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5.png" ContentType="image/png"/>
  <Override PartName="/word/media/rId10.png" ContentType="image/png"/>
  <Override PartName="/word/media/rId46.png" ContentType="image/png"/>
  <Override PartName="/word/media/rId49.png" ContentType="image/png"/>
  <Override PartName="/word/media/rId59.png" ContentType="image/png"/>
  <Override PartName="/word/media/rId63.png" ContentType="image/png"/>
  <Override PartName="/word/media/rId30.png" ContentType="image/png"/>
  <Override PartName="/word/media/rId33.png" ContentType="image/png"/>
  <Override PartName="/word/media/rId36.png" ContentType="image/png"/>
  <Override PartName="/word/media/rId39.png" ContentType="image/png"/>
  <Override PartName="/word/media/rId42.png" ContentType="image/png"/>
  <Override PartName="/word/media/rId17.png" ContentType="image/png"/>
  <Override PartName="/word/media/rId20.png" ContentType="image/png"/>
  <Override PartName="/word/media/rId2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Lecture 13 - Class Activity Multifactor ANOVA</w:t>
      </w:r>
    </w:p>
    <w:p>
      <w:pPr>
        <w:pStyle w:val="Author"/>
      </w:pPr>
      <w:r>
        <w:t xml:space="preserve">Bill Perry</w:t>
      </w:r>
    </w:p>
    <w:bookmarkStart w:id="9" w:name="lecture-13-data-overview"/>
    <w:p>
      <w:pPr>
        <w:pStyle w:val="Heading1"/>
      </w:pPr>
      <w:r>
        <w:t xml:space="preserve">Lecture 13: Data Overview</w:t>
      </w:r>
    </w:p>
    <w:p>
      <w:pPr>
        <w:pStyle w:val="Compact"/>
        <w:numPr>
          <w:ilvl w:val="0"/>
          <w:numId w:val="1001"/>
        </w:numPr>
      </w:pPr>
      <w:r>
        <w:t xml:space="preserve">The</w:t>
      </w:r>
      <w:r>
        <w:t xml:space="preserve"> </w:t>
      </w:r>
      <w:r>
        <w:rPr>
          <w:b/>
          <w:bCs/>
        </w:rPr>
        <w:t xml:space="preserve">u_df</w:t>
      </w:r>
      <w:r>
        <w:t xml:space="preserve"> </w:t>
      </w:r>
      <w:r>
        <w:t xml:space="preserve">dataframe contains observations with the following variables:</w:t>
      </w:r>
    </w:p>
    <w:p>
      <w:pPr>
        <w:pStyle w:val="Compact"/>
        <w:numPr>
          <w:ilvl w:val="1"/>
          <w:numId w:val="1002"/>
        </w:numPr>
      </w:pPr>
      <w:r>
        <w:rPr>
          <w:b/>
          <w:bCs/>
        </w:rPr>
        <w:t xml:space="preserve">patch</w:t>
      </w:r>
      <w:r>
        <w:t xml:space="preserve">: Random patches (1-16) where treatments were applied</w:t>
      </w:r>
    </w:p>
    <w:p>
      <w:pPr>
        <w:pStyle w:val="Compact"/>
        <w:numPr>
          <w:ilvl w:val="1"/>
          <w:numId w:val="1002"/>
        </w:numPr>
      </w:pPr>
      <w:r>
        <w:rPr>
          <w:b/>
          <w:bCs/>
        </w:rPr>
        <w:t xml:space="preserve">treat</w:t>
      </w:r>
      <w:r>
        <w:t xml:space="preserve">: Urchin density treatment - none, low, medium, high</w:t>
      </w:r>
    </w:p>
    <w:p>
      <w:pPr>
        <w:pStyle w:val="Compact"/>
        <w:numPr>
          <w:ilvl w:val="1"/>
          <w:numId w:val="1002"/>
        </w:numPr>
      </w:pPr>
      <w:r>
        <w:rPr>
          <w:b/>
          <w:bCs/>
        </w:rPr>
        <w:t xml:space="preserve">quad</w:t>
      </w:r>
      <w:r>
        <w:t xml:space="preserve">: Replicate quadrats within each patch: treatment combination</w:t>
      </w:r>
    </w:p>
    <w:p>
      <w:pPr>
        <w:pStyle w:val="Compact"/>
        <w:numPr>
          <w:ilvl w:val="1"/>
          <w:numId w:val="1002"/>
        </w:numPr>
      </w:pPr>
      <w:r>
        <w:rPr>
          <w:b/>
          <w:bCs/>
        </w:rPr>
        <w:t xml:space="preserve">algae</w:t>
      </w:r>
      <w:r>
        <w:t xml:space="preserve">: Percentage cover of filamentous algae (response variable)</w:t>
      </w:r>
    </w:p>
    <w:p>
      <w:pPr>
        <w:pStyle w:val="SourceCode"/>
      </w:pPr>
      <w:r>
        <w:rPr>
          <w:rStyle w:val="CommentTok"/>
        </w:rPr>
        <w:t xml:space="preserve"># Summary statistics</w:t>
      </w:r>
      <w:r>
        <w:br/>
      </w:r>
      <w:r>
        <w:rPr>
          <w:rStyle w:val="NormalTok"/>
        </w:rPr>
        <w:t xml:space="preserve">summary_stats </w:t>
      </w:r>
      <w:r>
        <w:rPr>
          <w:rStyle w:val="OtherTok"/>
        </w:rPr>
        <w:t xml:space="preserve">&lt;-</w:t>
      </w:r>
      <w:r>
        <w:rPr>
          <w:rStyle w:val="NormalTok"/>
        </w:rPr>
        <w:t xml:space="preserve"> u_df </w:t>
      </w:r>
      <w:r>
        <w:rPr>
          <w:rStyle w:val="SpecialCharTok"/>
        </w:rPr>
        <w:t xml:space="preserve">%&gt;%</w:t>
      </w:r>
      <w:r>
        <w:br/>
      </w:r>
      <w:r>
        <w:rPr>
          <w:rStyle w:val="NormalTok"/>
        </w:rPr>
        <w:t xml:space="preserve">  </w:t>
      </w:r>
      <w:r>
        <w:rPr>
          <w:rStyle w:val="FunctionTok"/>
        </w:rPr>
        <w:t xml:space="preserve">group_by</w:t>
      </w:r>
      <w:r>
        <w:rPr>
          <w:rStyle w:val="NormalTok"/>
        </w:rPr>
        <w:t xml:space="preserve">(treat)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sum</w:t>
      </w:r>
      <w:r>
        <w:rPr>
          <w:rStyle w:val="NormalTok"/>
        </w:rPr>
        <w:t xml:space="preserve">(</w:t>
      </w:r>
      <w:r>
        <w:rPr>
          <w:rStyle w:val="SpecialCharTok"/>
        </w:rPr>
        <w:t xml:space="preserve">!</w:t>
      </w:r>
      <w:r>
        <w:rPr>
          <w:rStyle w:val="FunctionTok"/>
        </w:rPr>
        <w:t xml:space="preserve">is.na</w:t>
      </w:r>
      <w:r>
        <w:rPr>
          <w:rStyle w:val="NormalTok"/>
        </w:rPr>
        <w:t xml:space="preserve">(algae)),</w:t>
      </w:r>
      <w:r>
        <w:br/>
      </w:r>
      <w:r>
        <w:rPr>
          <w:rStyle w:val="NormalTok"/>
        </w:rPr>
        <w:t xml:space="preserve">    </w:t>
      </w:r>
      <w:r>
        <w:rPr>
          <w:rStyle w:val="AttributeTok"/>
        </w:rPr>
        <w:t xml:space="preserve">mean =</w:t>
      </w:r>
      <w:r>
        <w:rPr>
          <w:rStyle w:val="NormalTok"/>
        </w:rPr>
        <w:t xml:space="preserve"> </w:t>
      </w:r>
      <w:r>
        <w:rPr>
          <w:rStyle w:val="FunctionTok"/>
        </w:rPr>
        <w:t xml:space="preserve">mean</w:t>
      </w:r>
      <w:r>
        <w:rPr>
          <w:rStyle w:val="NormalTok"/>
        </w:rPr>
        <w:t xml:space="preserve">(algae, </w:t>
      </w:r>
      <w:r>
        <w:rPr>
          <w:rStyle w:val="AttributeTok"/>
        </w:rPr>
        <w:t xml:space="preserve">na.rm=</w:t>
      </w:r>
      <w:r>
        <w:rPr>
          <w:rStyle w:val="ConstantTok"/>
        </w:rPr>
        <w:t xml:space="preserve">TRUE</w:t>
      </w:r>
      <w:r>
        <w:rPr>
          <w:rStyle w:val="NormalTok"/>
        </w:rPr>
        <w:t xml:space="preserve">),</w:t>
      </w:r>
      <w:r>
        <w:br/>
      </w:r>
      <w:r>
        <w:rPr>
          <w:rStyle w:val="NormalTok"/>
        </w:rPr>
        <w:t xml:space="preserve">    </w:t>
      </w:r>
      <w:r>
        <w:rPr>
          <w:rStyle w:val="AttributeTok"/>
        </w:rPr>
        <w:t xml:space="preserve">sd =</w:t>
      </w:r>
      <w:r>
        <w:rPr>
          <w:rStyle w:val="NormalTok"/>
        </w:rPr>
        <w:t xml:space="preserve"> </w:t>
      </w:r>
      <w:r>
        <w:rPr>
          <w:rStyle w:val="FunctionTok"/>
        </w:rPr>
        <w:t xml:space="preserve">sd</w:t>
      </w:r>
      <w:r>
        <w:rPr>
          <w:rStyle w:val="NormalTok"/>
        </w:rPr>
        <w:t xml:space="preserve">(algae, </w:t>
      </w:r>
      <w:r>
        <w:rPr>
          <w:rStyle w:val="AttributeTok"/>
        </w:rPr>
        <w:t xml:space="preserve">na.rm=</w:t>
      </w:r>
      <w:r>
        <w:rPr>
          <w:rStyle w:val="ConstantTok"/>
        </w:rPr>
        <w:t xml:space="preserve">TRUE</w:t>
      </w:r>
      <w:r>
        <w:rPr>
          <w:rStyle w:val="NormalTok"/>
        </w:rPr>
        <w:t xml:space="preserve">),</w:t>
      </w:r>
      <w:r>
        <w:br/>
      </w:r>
      <w:r>
        <w:rPr>
          <w:rStyle w:val="NormalTok"/>
        </w:rPr>
        <w:t xml:space="preserve">    </w:t>
      </w:r>
      <w:r>
        <w:rPr>
          <w:rStyle w:val="AttributeTok"/>
        </w:rPr>
        <w:t xml:space="preserve">se =</w:t>
      </w:r>
      <w:r>
        <w:rPr>
          <w:rStyle w:val="NormalTok"/>
        </w:rPr>
        <w:t xml:space="preserve"> sd </w:t>
      </w:r>
      <w:r>
        <w:rPr>
          <w:rStyle w:val="SpecialCharTok"/>
        </w:rPr>
        <w:t xml:space="preserve">/</w:t>
      </w:r>
      <w:r>
        <w:rPr>
          <w:rStyle w:val="NormalTok"/>
        </w:rPr>
        <w:t xml:space="preserve"> </w:t>
      </w:r>
      <w:r>
        <w:rPr>
          <w:rStyle w:val="FunctionTok"/>
        </w:rPr>
        <w:t xml:space="preserve">sqrt</w:t>
      </w:r>
      <w:r>
        <w:rPr>
          <w:rStyle w:val="NormalTok"/>
        </w:rPr>
        <w:t xml:space="preserve">(n),</w:t>
      </w:r>
      <w:r>
        <w:br/>
      </w:r>
      <w:r>
        <w:rPr>
          <w:rStyle w:val="NormalTok"/>
        </w:rPr>
        <w:t xml:space="preserve">    </w:t>
      </w:r>
      <w:r>
        <w:rPr>
          <w:rStyle w:val="AttributeTok"/>
        </w:rPr>
        <w:t xml:space="preserve">min =</w:t>
      </w:r>
      <w:r>
        <w:rPr>
          <w:rStyle w:val="NormalTok"/>
        </w:rPr>
        <w:t xml:space="preserve"> </w:t>
      </w:r>
      <w:r>
        <w:rPr>
          <w:rStyle w:val="FunctionTok"/>
        </w:rPr>
        <w:t xml:space="preserve">min</w:t>
      </w:r>
      <w:r>
        <w:rPr>
          <w:rStyle w:val="NormalTok"/>
        </w:rPr>
        <w:t xml:space="preserve">(algae, </w:t>
      </w:r>
      <w:r>
        <w:rPr>
          <w:rStyle w:val="AttributeTok"/>
        </w:rPr>
        <w:t xml:space="preserve">na.rm=</w:t>
      </w:r>
      <w:r>
        <w:rPr>
          <w:rStyle w:val="ConstantTok"/>
        </w:rPr>
        <w:t xml:space="preserve">TRUE</w:t>
      </w:r>
      <w:r>
        <w:rPr>
          <w:rStyle w:val="NormalTok"/>
        </w:rPr>
        <w:t xml:space="preserve">),</w:t>
      </w:r>
      <w:r>
        <w:br/>
      </w:r>
      <w:r>
        <w:rPr>
          <w:rStyle w:val="NormalTok"/>
        </w:rPr>
        <w:t xml:space="preserve">    </w:t>
      </w:r>
      <w:r>
        <w:rPr>
          <w:rStyle w:val="AttributeTok"/>
        </w:rPr>
        <w:t xml:space="preserve">max =</w:t>
      </w:r>
      <w:r>
        <w:rPr>
          <w:rStyle w:val="NormalTok"/>
        </w:rPr>
        <w:t xml:space="preserve"> </w:t>
      </w:r>
      <w:r>
        <w:rPr>
          <w:rStyle w:val="FunctionTok"/>
        </w:rPr>
        <w:t xml:space="preserve">max</w:t>
      </w:r>
      <w:r>
        <w:rPr>
          <w:rStyle w:val="NormalTok"/>
        </w:rPr>
        <w:t xml:space="preserve">(algae, </w:t>
      </w:r>
      <w:r>
        <w:rPr>
          <w:rStyle w:val="AttributeTok"/>
        </w:rPr>
        <w:t xml:space="preserve">na.rm=</w:t>
      </w:r>
      <w:r>
        <w:rPr>
          <w:rStyle w:val="ConstantTok"/>
        </w:rPr>
        <w:t xml:space="preserve">TRUE</w:t>
      </w:r>
      <w:r>
        <w:rPr>
          <w:rStyle w:val="NormalTok"/>
        </w:rPr>
        <w:t xml:space="preserve">),</w:t>
      </w:r>
      <w:r>
        <w:br/>
      </w:r>
      <w:r>
        <w:rPr>
          <w:rStyle w:val="NormalTok"/>
        </w:rPr>
        <w:t xml:space="preserve">    </w:t>
      </w:r>
      <w:r>
        <w:rPr>
          <w:rStyle w:val="AttributeTok"/>
        </w:rPr>
        <w:t xml:space="preserve">.groups =</w:t>
      </w:r>
      <w:r>
        <w:rPr>
          <w:rStyle w:val="NormalTok"/>
        </w:rPr>
        <w:t xml:space="preserve"> </w:t>
      </w:r>
      <w:r>
        <w:rPr>
          <w:rStyle w:val="StringTok"/>
        </w:rPr>
        <w:t xml:space="preserve">'drop'</w:t>
      </w:r>
      <w:r>
        <w:br/>
      </w:r>
      <w:r>
        <w:rPr>
          <w:rStyle w:val="NormalTok"/>
        </w:rPr>
        <w:t xml:space="preserve">  )</w:t>
      </w:r>
      <w:r>
        <w:br/>
      </w:r>
      <w:r>
        <w:br/>
      </w:r>
      <w:r>
        <w:rPr>
          <w:rStyle w:val="NormalTok"/>
        </w:rPr>
        <w:t xml:space="preserve">summary_stats</w:t>
      </w:r>
    </w:p>
    <w:p>
      <w:pPr>
        <w:pStyle w:val="SourceCode"/>
      </w:pPr>
      <w:r>
        <w:rPr>
          <w:rStyle w:val="VerbatimChar"/>
        </w:rPr>
        <w:t xml:space="preserve"># A tibble: 4 × 7</w:t>
      </w:r>
      <w:r>
        <w:br/>
      </w:r>
      <w:r>
        <w:rPr>
          <w:rStyle w:val="VerbatimChar"/>
        </w:rPr>
        <w:t xml:space="preserve">  treat      n  mean    sd    se   min   max</w:t>
      </w:r>
      <w:r>
        <w:br/>
      </w:r>
      <w:r>
        <w:rPr>
          <w:rStyle w:val="VerbatimChar"/>
        </w:rPr>
        <w:t xml:space="preserve">  &lt;fct&gt;  &lt;int&gt; &lt;dbl&gt; &lt;dbl&gt; &lt;dbl&gt; &lt;dbl&gt; &lt;dbl&gt;</w:t>
      </w:r>
      <w:r>
        <w:br/>
      </w:r>
      <w:r>
        <w:rPr>
          <w:rStyle w:val="VerbatimChar"/>
        </w:rPr>
        <w:t xml:space="preserve">1 none      20  39.2 28.7  6.41      0    83</w:t>
      </w:r>
      <w:r>
        <w:br/>
      </w:r>
      <w:r>
        <w:rPr>
          <w:rStyle w:val="VerbatimChar"/>
        </w:rPr>
        <w:t xml:space="preserve">2 low       20  21.6 25.1  5.62      0    79</w:t>
      </w:r>
      <w:r>
        <w:br/>
      </w:r>
      <w:r>
        <w:rPr>
          <w:rStyle w:val="VerbatimChar"/>
        </w:rPr>
        <w:t xml:space="preserve">3 medium    20  19   25.7  5.74      0    71</w:t>
      </w:r>
      <w:r>
        <w:br/>
      </w:r>
      <w:r>
        <w:rPr>
          <w:rStyle w:val="VerbatimChar"/>
        </w:rPr>
        <w:t xml:space="preserve">4 high      20   1.3  3.18 0.711     0    13</w:t>
      </w:r>
    </w:p>
    <w:bookmarkEnd w:id="9"/>
    <w:bookmarkStart w:id="13" w:name="plots"/>
    <w:p>
      <w:pPr>
        <w:pStyle w:val="Heading1"/>
      </w:pPr>
      <w:r>
        <w:t xml:space="preserve">Plots</w:t>
      </w:r>
    </w:p>
    <w:p>
      <w:pPr>
        <w:pStyle w:val="SourceCode"/>
      </w:pPr>
      <w:r>
        <w:rPr>
          <w:rStyle w:val="NormalTok"/>
        </w:rPr>
        <w:t xml:space="preserve">dodge_position </w:t>
      </w:r>
      <w:r>
        <w:rPr>
          <w:rStyle w:val="OtherTok"/>
        </w:rPr>
        <w:t xml:space="preserve">&lt;-</w:t>
      </w:r>
      <w:r>
        <w:rPr>
          <w:rStyle w:val="NormalTok"/>
        </w:rPr>
        <w:t xml:space="preserve"> </w:t>
      </w:r>
      <w:r>
        <w:rPr>
          <w:rStyle w:val="FunctionTok"/>
        </w:rPr>
        <w:t xml:space="preserve">position_dodge</w:t>
      </w:r>
      <w:r>
        <w:rPr>
          <w:rStyle w:val="NormalTok"/>
        </w:rPr>
        <w:t xml:space="preserve">(</w:t>
      </w:r>
      <w:r>
        <w:rPr>
          <w:rStyle w:val="AttributeTok"/>
        </w:rPr>
        <w:t xml:space="preserve">width =</w:t>
      </w:r>
      <w:r>
        <w:rPr>
          <w:rStyle w:val="NormalTok"/>
        </w:rPr>
        <w:t xml:space="preserve"> </w:t>
      </w:r>
      <w:r>
        <w:rPr>
          <w:rStyle w:val="FloatTok"/>
        </w:rPr>
        <w:t xml:space="preserve">0.3</w:t>
      </w:r>
      <w:r>
        <w:rPr>
          <w:rStyle w:val="NormalTok"/>
        </w:rPr>
        <w:t xml:space="preserve">)</w:t>
      </w:r>
      <w:r>
        <w:br/>
      </w:r>
      <w:r>
        <w:br/>
      </w:r>
      <w:r>
        <w:rPr>
          <w:rStyle w:val="NormalTok"/>
        </w:rPr>
        <w:t xml:space="preserve">u_df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(treat, algae, </w:t>
      </w:r>
      <w:r>
        <w:rPr>
          <w:rStyle w:val="AttributeTok"/>
        </w:rPr>
        <w:t xml:space="preserve">color =</w:t>
      </w:r>
      <w:r>
        <w:rPr>
          <w:rStyle w:val="NormalTok"/>
        </w:rPr>
        <w:t xml:space="preserve"> patch ))</w:t>
      </w:r>
      <w:r>
        <w:rPr>
          <w:rStyle w:val="SpecialCharTok"/>
        </w:rPr>
        <w:t xml:space="preserve">+</w:t>
      </w:r>
      <w:r>
        <w:br/>
      </w:r>
      <w:r>
        <w:rPr>
          <w:rStyle w:val="NormalTok"/>
        </w:rPr>
        <w:t xml:space="preserve">  </w:t>
      </w:r>
      <w:r>
        <w:rPr>
          <w:rStyle w:val="FunctionTok"/>
        </w:rPr>
        <w:t xml:space="preserve">stat_summary</w:t>
      </w:r>
      <w:r>
        <w:rPr>
          <w:rStyle w:val="NormalTok"/>
        </w:rPr>
        <w:t xml:space="preserve">(</w:t>
      </w:r>
      <w:r>
        <w:rPr>
          <w:rStyle w:val="AttributeTok"/>
        </w:rPr>
        <w:t xml:space="preserve">fun =</w:t>
      </w:r>
      <w:r>
        <w:rPr>
          <w:rStyle w:val="NormalTok"/>
        </w:rPr>
        <w:t xml:space="preserve"> </w:t>
      </w:r>
      <w:r>
        <w:rPr>
          <w:rStyle w:val="StringTok"/>
        </w:rPr>
        <w:t xml:space="preserve">"mean"</w:t>
      </w:r>
      <w:r>
        <w:rPr>
          <w:rStyle w:val="NormalTok"/>
        </w:rPr>
        <w:t xml:space="preserve">, </w:t>
      </w:r>
      <w:r>
        <w:rPr>
          <w:rStyle w:val="AttributeTok"/>
        </w:rPr>
        <w:t xml:space="preserve">geom=</w:t>
      </w:r>
      <w:r>
        <w:rPr>
          <w:rStyle w:val="StringTok"/>
        </w:rPr>
        <w:t xml:space="preserve">"point"</w:t>
      </w:r>
      <w:r>
        <w:rPr>
          <w:rStyle w:val="NormalTok"/>
        </w:rPr>
        <w:t xml:space="preserve">,</w:t>
      </w:r>
      <w:r>
        <w:br/>
      </w:r>
      <w:r>
        <w:rPr>
          <w:rStyle w:val="NormalTok"/>
        </w:rPr>
        <w:t xml:space="preserve">               </w:t>
      </w:r>
      <w:r>
        <w:rPr>
          <w:rStyle w:val="AttributeTok"/>
        </w:rPr>
        <w:t xml:space="preserve">position =</w:t>
      </w:r>
      <w:r>
        <w:rPr>
          <w:rStyle w:val="NormalTok"/>
        </w:rPr>
        <w:t xml:space="preserve"> dodge_position)</w:t>
      </w:r>
      <w:r>
        <w:rPr>
          <w:rStyle w:val="SpecialCharTok"/>
        </w:rPr>
        <w:t xml:space="preserve">+</w:t>
      </w:r>
      <w:r>
        <w:br/>
      </w:r>
      <w:r>
        <w:rPr>
          <w:rStyle w:val="NormalTok"/>
        </w:rPr>
        <w:t xml:space="preserve">  </w:t>
      </w:r>
      <w:r>
        <w:rPr>
          <w:rStyle w:val="FunctionTok"/>
        </w:rPr>
        <w:t xml:space="preserve">stat_summary</w:t>
      </w:r>
      <w:r>
        <w:rPr>
          <w:rStyle w:val="NormalTok"/>
        </w:rPr>
        <w:t xml:space="preserve">(</w:t>
      </w:r>
      <w:r>
        <w:rPr>
          <w:rStyle w:val="AttributeTok"/>
        </w:rPr>
        <w:t xml:space="preserve">fun.data =</w:t>
      </w:r>
      <w:r>
        <w:rPr>
          <w:rStyle w:val="NormalTok"/>
        </w:rPr>
        <w:t xml:space="preserve"> </w:t>
      </w:r>
      <w:r>
        <w:rPr>
          <w:rStyle w:val="StringTok"/>
        </w:rPr>
        <w:t xml:space="preserve">"mean_se"</w:t>
      </w:r>
      <w:r>
        <w:rPr>
          <w:rStyle w:val="NormalTok"/>
        </w:rPr>
        <w:t xml:space="preserve">, </w:t>
      </w:r>
      <w:r>
        <w:rPr>
          <w:rStyle w:val="AttributeTok"/>
        </w:rPr>
        <w:t xml:space="preserve">geom =</w:t>
      </w:r>
      <w:r>
        <w:rPr>
          <w:rStyle w:val="NormalTok"/>
        </w:rPr>
        <w:t xml:space="preserve"> </w:t>
      </w:r>
      <w:r>
        <w:rPr>
          <w:rStyle w:val="StringTok"/>
        </w:rPr>
        <w:t xml:space="preserve">"errorbar"</w:t>
      </w:r>
      <w:r>
        <w:rPr>
          <w:rStyle w:val="NormalTok"/>
        </w:rPr>
        <w:t xml:space="preserve">, </w:t>
      </w:r>
      <w:r>
        <w:rPr>
          <w:rStyle w:val="AttributeTok"/>
        </w:rPr>
        <w:t xml:space="preserve">width =</w:t>
      </w:r>
      <w:r>
        <w:rPr>
          <w:rStyle w:val="NormalTok"/>
        </w:rPr>
        <w:t xml:space="preserve"> </w:t>
      </w:r>
      <w:r>
        <w:rPr>
          <w:rStyle w:val="FloatTok"/>
        </w:rPr>
        <w:t xml:space="preserve">0.2</w:t>
      </w:r>
      <w:r>
        <w:rPr>
          <w:rStyle w:val="NormalTok"/>
        </w:rPr>
        <w:t xml:space="preserve">,</w:t>
      </w:r>
      <w:r>
        <w:br/>
      </w:r>
      <w:r>
        <w:rPr>
          <w:rStyle w:val="NormalTok"/>
        </w:rPr>
        <w:t xml:space="preserve">               </w:t>
      </w:r>
      <w:r>
        <w:rPr>
          <w:rStyle w:val="AttributeTok"/>
        </w:rPr>
        <w:t xml:space="preserve">position =</w:t>
      </w:r>
      <w:r>
        <w:rPr>
          <w:rStyle w:val="NormalTok"/>
        </w:rPr>
        <w:t xml:space="preserve"> dodge_position)</w:t>
      </w:r>
    </w:p>
    <w:p>
      <w:pPr>
        <w:pStyle w:val="FirstParagraph"/>
      </w:pPr>
      <w:r>
        <w:drawing>
          <wp:inline>
            <wp:extent cx="3200400" cy="3200400"/>
            <wp:effectExtent b="0" l="0" r="0" t="0"/>
            <wp:docPr descr="" title="" id="11" name="Picture"/>
            <a:graphic>
              <a:graphicData uri="http://schemas.openxmlformats.org/drawingml/2006/picture">
                <pic:pic>
                  <pic:nvPicPr>
                    <pic:cNvPr descr="13_class_activity_files/figure-docx/unnamed-chunk-1-1.png" id="12" name="Picture"/>
                    <pic:cNvPicPr>
                      <a:picLocks noChangeArrowheads="1" noChangeAspect="1"/>
                    </pic:cNvPicPr>
                  </pic:nvPicPr>
                  <pic:blipFill>
                    <a:blip r:embed="rId10"/>
                    <a:stretch>
                      <a:fillRect/>
                    </a:stretch>
                  </pic:blipFill>
                  <pic:spPr bwMode="auto">
                    <a:xfrm>
                      <a:off x="0" y="0"/>
                      <a:ext cx="3200400" cy="3200400"/>
                    </a:xfrm>
                    <a:prstGeom prst="rect">
                      <a:avLst/>
                    </a:prstGeom>
                    <a:noFill/>
                    <a:ln w="9525">
                      <a:noFill/>
                      <a:headEnd/>
                      <a:tailEnd/>
                    </a:ln>
                  </pic:spPr>
                </pic:pic>
              </a:graphicData>
            </a:graphic>
          </wp:inline>
        </w:drawing>
      </w:r>
    </w:p>
    <w:bookmarkEnd w:id="13"/>
    <w:bookmarkStart w:id="14" w:name="nested-anova-analysis"/>
    <w:p>
      <w:pPr>
        <w:pStyle w:val="Heading1"/>
      </w:pPr>
      <w:r>
        <w:t xml:space="preserve">Nested ANOVA Analysis</w:t>
      </w:r>
    </w:p>
    <w:p>
      <w:pPr>
        <w:pStyle w:val="FirstParagraph"/>
      </w:pPr>
      <w:r>
        <w:t xml:space="preserve">In this experimental design, patch is nested within treat because each patch received only one treatment level. This is a hierarchical design where the effect of patches must be considered within each treatment. Following the approach used in Quinn &amp; Keough (2002), we’ll use a traditional nested ANOVA.</w:t>
      </w:r>
    </w:p>
    <w:bookmarkEnd w:id="14"/>
    <w:bookmarkStart w:id="15" w:name="nested-anova-with-base-r"/>
    <w:p>
      <w:pPr>
        <w:pStyle w:val="Heading1"/>
      </w:pPr>
      <w:r>
        <w:t xml:space="preserve">nested Anova with base R</w:t>
      </w:r>
    </w:p>
    <w:p>
      <w:pPr>
        <w:pStyle w:val="SourceCode"/>
      </w:pPr>
      <w:r>
        <w:rPr>
          <w:rStyle w:val="CommentTok"/>
        </w:rPr>
        <w:t xml:space="preserve"># other ways using aov built in</w:t>
      </w:r>
      <w:r>
        <w:br/>
      </w:r>
      <w:r>
        <w:rPr>
          <w:rStyle w:val="CommentTok"/>
        </w:rPr>
        <w:t xml:space="preserve"># This will give you the correct F-test using PATCH within TREAT as error term</w:t>
      </w:r>
      <w:r>
        <w:br/>
      </w:r>
      <w:r>
        <w:rPr>
          <w:rStyle w:val="NormalTok"/>
        </w:rPr>
        <w:t xml:space="preserve">nested_model </w:t>
      </w:r>
      <w:r>
        <w:rPr>
          <w:rStyle w:val="OtherTok"/>
        </w:rPr>
        <w:t xml:space="preserve">&lt;-</w:t>
      </w:r>
      <w:r>
        <w:rPr>
          <w:rStyle w:val="NormalTok"/>
        </w:rPr>
        <w:t xml:space="preserve"> </w:t>
      </w:r>
      <w:r>
        <w:rPr>
          <w:rStyle w:val="FunctionTok"/>
        </w:rPr>
        <w:t xml:space="preserve">aov</w:t>
      </w:r>
      <w:r>
        <w:rPr>
          <w:rStyle w:val="NormalTok"/>
        </w:rPr>
        <w:t xml:space="preserve">(algae </w:t>
      </w:r>
      <w:r>
        <w:rPr>
          <w:rStyle w:val="SpecialCharTok"/>
        </w:rPr>
        <w:t xml:space="preserve">~</w:t>
      </w:r>
      <w:r>
        <w:rPr>
          <w:rStyle w:val="NormalTok"/>
        </w:rPr>
        <w:t xml:space="preserve"> treat </w:t>
      </w:r>
      <w:r>
        <w:rPr>
          <w:rStyle w:val="SpecialCharTok"/>
        </w:rPr>
        <w:t xml:space="preserve">+</w:t>
      </w:r>
      <w:r>
        <w:rPr>
          <w:rStyle w:val="NormalTok"/>
        </w:rPr>
        <w:t xml:space="preserve"> </w:t>
      </w:r>
      <w:r>
        <w:rPr>
          <w:rStyle w:val="FunctionTok"/>
        </w:rPr>
        <w:t xml:space="preserve">Error</w:t>
      </w:r>
      <w:r>
        <w:rPr>
          <w:rStyle w:val="NormalTok"/>
        </w:rPr>
        <w:t xml:space="preserve">(treat</w:t>
      </w:r>
      <w:r>
        <w:rPr>
          <w:rStyle w:val="SpecialCharTok"/>
        </w:rPr>
        <w:t xml:space="preserve">:</w:t>
      </w:r>
      <w:r>
        <w:rPr>
          <w:rStyle w:val="NormalTok"/>
        </w:rPr>
        <w:t xml:space="preserve">patch), </w:t>
      </w:r>
      <w:r>
        <w:rPr>
          <w:rStyle w:val="AttributeTok"/>
        </w:rPr>
        <w:t xml:space="preserve">data =</w:t>
      </w:r>
      <w:r>
        <w:rPr>
          <w:rStyle w:val="NormalTok"/>
        </w:rPr>
        <w:t xml:space="preserve"> u_df)</w:t>
      </w:r>
      <w:r>
        <w:br/>
      </w:r>
      <w:r>
        <w:rPr>
          <w:rStyle w:val="FunctionTok"/>
        </w:rPr>
        <w:t xml:space="preserve">summary</w:t>
      </w:r>
      <w:r>
        <w:rPr>
          <w:rStyle w:val="NormalTok"/>
        </w:rPr>
        <w:t xml:space="preserve">(nested_model)</w:t>
      </w:r>
    </w:p>
    <w:p>
      <w:pPr>
        <w:pStyle w:val="SourceCode"/>
      </w:pPr>
      <w:r>
        <w:br/>
      </w:r>
      <w:r>
        <w:rPr>
          <w:rStyle w:val="VerbatimChar"/>
        </w:rPr>
        <w:t xml:space="preserve">Error: treat:patch</w:t>
      </w:r>
      <w:r>
        <w:br/>
      </w:r>
      <w:r>
        <w:rPr>
          <w:rStyle w:val="VerbatimChar"/>
        </w:rPr>
        <w:t xml:space="preserve">          Df Sum Sq Mean Sq F value Pr(&gt;F)  </w:t>
      </w:r>
      <w:r>
        <w:br/>
      </w:r>
      <w:r>
        <w:rPr>
          <w:rStyle w:val="VerbatimChar"/>
        </w:rPr>
        <w:t xml:space="preserve">treat      3  14429    4810   2.717 0.0913 .</w:t>
      </w:r>
      <w:r>
        <w:br/>
      </w:r>
      <w:r>
        <w:rPr>
          <w:rStyle w:val="VerbatimChar"/>
        </w:rPr>
        <w:t xml:space="preserve">Residuals 12  21242    1770                 </w:t>
      </w:r>
      <w:r>
        <w:br/>
      </w:r>
      <w:r>
        <w:rPr>
          <w:rStyle w:val="VerbatimChar"/>
        </w:rPr>
        <w:t xml:space="preserve">---</w:t>
      </w:r>
      <w:r>
        <w:br/>
      </w:r>
      <w:r>
        <w:rPr>
          <w:rStyle w:val="VerbatimChar"/>
        </w:rPr>
        <w:t xml:space="preserve">Signif. codes:  0 '***' 0.001 '**' 0.01 '*' 0.05 '.' 0.1 ' ' 1</w:t>
      </w:r>
      <w:r>
        <w:br/>
      </w:r>
      <w:r>
        <w:br/>
      </w:r>
      <w:r>
        <w:rPr>
          <w:rStyle w:val="VerbatimChar"/>
        </w:rPr>
        <w:t xml:space="preserve">Error: Within</w:t>
      </w:r>
      <w:r>
        <w:br/>
      </w:r>
      <w:r>
        <w:rPr>
          <w:rStyle w:val="VerbatimChar"/>
        </w:rPr>
        <w:t xml:space="preserve">          Df Sum Sq Mean Sq F value Pr(&gt;F)</w:t>
      </w:r>
      <w:r>
        <w:br/>
      </w:r>
      <w:r>
        <w:rPr>
          <w:rStyle w:val="VerbatimChar"/>
        </w:rPr>
        <w:t xml:space="preserve">Residuals 64  19110   298.6               </w:t>
      </w:r>
    </w:p>
    <w:bookmarkEnd w:id="15"/>
    <w:bookmarkStart w:id="16" w:name="nested-anova-with-afex-package"/>
    <w:p>
      <w:pPr>
        <w:pStyle w:val="Heading1"/>
      </w:pPr>
      <w:r>
        <w:t xml:space="preserve">Nested ANOVA with AFEX package</w:t>
      </w:r>
    </w:p>
    <w:p>
      <w:pPr>
        <w:pStyle w:val="Compact"/>
        <w:numPr>
          <w:ilvl w:val="0"/>
          <w:numId w:val="1003"/>
        </w:numPr>
      </w:pPr>
      <w:r>
        <w:t xml:space="preserve">Using afex package (recommended for unbalanced designs)</w:t>
      </w:r>
    </w:p>
    <w:p>
      <w:pPr>
        <w:pStyle w:val="Compact"/>
        <w:numPr>
          <w:ilvl w:val="0"/>
          <w:numId w:val="1003"/>
        </w:numPr>
      </w:pPr>
      <w:r>
        <w:t xml:space="preserve">The afex package is specifically designed for ANOVA with Type III SS</w:t>
      </w:r>
    </w:p>
    <w:p>
      <w:pPr>
        <w:pStyle w:val="Compact"/>
        <w:numPr>
          <w:ilvl w:val="1"/>
          <w:numId w:val="1004"/>
        </w:numPr>
      </w:pPr>
      <w:r>
        <w:t xml:space="preserve">handles nested designs well</w:t>
      </w:r>
    </w:p>
    <w:p>
      <w:pPr>
        <w:pStyle w:val="SourceCode"/>
      </w:pPr>
      <w:r>
        <w:rPr>
          <w:rStyle w:val="CommentTok"/>
        </w:rPr>
        <w:t xml:space="preserve"># This works and gives you the correct answer</w:t>
      </w:r>
      <w:r>
        <w:br/>
      </w:r>
      <w:r>
        <w:rPr>
          <w:rStyle w:val="NormalTok"/>
        </w:rPr>
        <w:t xml:space="preserve">model_afx </w:t>
      </w:r>
      <w:r>
        <w:rPr>
          <w:rStyle w:val="OtherTok"/>
        </w:rPr>
        <w:t xml:space="preserve">&lt;-</w:t>
      </w:r>
      <w:r>
        <w:rPr>
          <w:rStyle w:val="NormalTok"/>
        </w:rPr>
        <w:t xml:space="preserve"> </w:t>
      </w:r>
      <w:r>
        <w:rPr>
          <w:rStyle w:val="FunctionTok"/>
        </w:rPr>
        <w:t xml:space="preserve">aov_car</w:t>
      </w:r>
      <w:r>
        <w:rPr>
          <w:rStyle w:val="NormalTok"/>
        </w:rPr>
        <w:t xml:space="preserve">(algae </w:t>
      </w:r>
      <w:r>
        <w:rPr>
          <w:rStyle w:val="SpecialCharTok"/>
        </w:rPr>
        <w:t xml:space="preserve">~</w:t>
      </w:r>
      <w:r>
        <w:rPr>
          <w:rStyle w:val="NormalTok"/>
        </w:rPr>
        <w:t xml:space="preserve"> treat </w:t>
      </w:r>
      <w:r>
        <w:rPr>
          <w:rStyle w:val="SpecialCharTok"/>
        </w:rPr>
        <w:t xml:space="preserve">+</w:t>
      </w:r>
      <w:r>
        <w:rPr>
          <w:rStyle w:val="NormalTok"/>
        </w:rPr>
        <w:t xml:space="preserve"> </w:t>
      </w:r>
      <w:r>
        <w:rPr>
          <w:rStyle w:val="FunctionTok"/>
        </w:rPr>
        <w:t xml:space="preserve">Error</w:t>
      </w:r>
      <w:r>
        <w:rPr>
          <w:rStyle w:val="NormalTok"/>
        </w:rPr>
        <w:t xml:space="preserve">(patch), </w:t>
      </w:r>
      <w:r>
        <w:br/>
      </w:r>
      <w:r>
        <w:rPr>
          <w:rStyle w:val="NormalTok"/>
        </w:rPr>
        <w:t xml:space="preserve">                     </w:t>
      </w:r>
      <w:r>
        <w:rPr>
          <w:rStyle w:val="AttributeTok"/>
        </w:rPr>
        <w:t xml:space="preserve">data =</w:t>
      </w:r>
      <w:r>
        <w:rPr>
          <w:rStyle w:val="NormalTok"/>
        </w:rPr>
        <w:t xml:space="preserve"> u_df) </w:t>
      </w:r>
      <w:r>
        <w:rPr>
          <w:rStyle w:val="CommentTok"/>
        </w:rPr>
        <w:t xml:space="preserve"># note this is not the best but would work as its less powerful</w:t>
      </w:r>
      <w:r>
        <w:br/>
      </w:r>
      <w:r>
        <w:br/>
      </w:r>
      <w:r>
        <w:rPr>
          <w:rStyle w:val="CommentTok"/>
        </w:rPr>
        <w:t xml:space="preserve"># ,fun_aggregate = mean</w:t>
      </w:r>
      <w:r>
        <w:br/>
      </w:r>
      <w:r>
        <w:rPr>
          <w:rStyle w:val="FunctionTok"/>
        </w:rPr>
        <w:t xml:space="preserve">summary</w:t>
      </w:r>
      <w:r>
        <w:rPr>
          <w:rStyle w:val="NormalTok"/>
        </w:rPr>
        <w:t xml:space="preserve">(model_afx)</w:t>
      </w:r>
    </w:p>
    <w:p>
      <w:pPr>
        <w:pStyle w:val="SourceCode"/>
      </w:pPr>
      <w:r>
        <w:rPr>
          <w:rStyle w:val="VerbatimChar"/>
        </w:rPr>
        <w:t xml:space="preserve">Anova Table (Type 3 tests)</w:t>
      </w:r>
      <w:r>
        <w:br/>
      </w:r>
      <w:r>
        <w:br/>
      </w:r>
      <w:r>
        <w:rPr>
          <w:rStyle w:val="VerbatimChar"/>
        </w:rPr>
        <w:t xml:space="preserve">Response: algae</w:t>
      </w:r>
      <w:r>
        <w:br/>
      </w:r>
      <w:r>
        <w:rPr>
          <w:rStyle w:val="VerbatimChar"/>
        </w:rPr>
        <w:t xml:space="preserve">      num Df den Df    MSE      F     ges  Pr(&gt;F)  </w:t>
      </w:r>
      <w:r>
        <w:br/>
      </w:r>
      <w:r>
        <w:rPr>
          <w:rStyle w:val="VerbatimChar"/>
        </w:rPr>
        <w:t xml:space="preserve">treat      3     12 354.03 2.7171 0.40451 0.09126 .</w:t>
      </w:r>
      <w:r>
        <w:br/>
      </w:r>
      <w:r>
        <w:rPr>
          <w:rStyle w:val="VerbatimChar"/>
        </w:rPr>
        <w:t xml:space="preserve">---</w:t>
      </w:r>
      <w:r>
        <w:br/>
      </w:r>
      <w:r>
        <w:rPr>
          <w:rStyle w:val="VerbatimChar"/>
        </w:rPr>
        <w:t xml:space="preserve">Signif. codes:  0 '***' 0.001 '**' 0.01 '*' 0.05 '.' 0.1 ' ' 1</w:t>
      </w:r>
    </w:p>
    <w:bookmarkEnd w:id="16"/>
    <w:bookmarkStart w:id="26" w:name="mixed-model-anova-with-random-effects"/>
    <w:p>
      <w:pPr>
        <w:pStyle w:val="Heading1"/>
      </w:pPr>
      <w:r>
        <w:t xml:space="preserve">Mixed Model ANOVA with random effects</w:t>
      </w:r>
    </w:p>
    <w:p>
      <w:pPr>
        <w:pStyle w:val="Compact"/>
        <w:numPr>
          <w:ilvl w:val="0"/>
          <w:numId w:val="1005"/>
        </w:numPr>
      </w:pPr>
      <w:r>
        <w:t xml:space="preserve">BOBYQA (Bound Optimization BY Quadratic Approximation)</w:t>
      </w:r>
    </w:p>
    <w:p>
      <w:pPr>
        <w:pStyle w:val="Compact"/>
        <w:numPr>
          <w:ilvl w:val="1"/>
          <w:numId w:val="1006"/>
        </w:numPr>
      </w:pPr>
      <w:r>
        <w:t xml:space="preserve">optimization algorithm used in mixed-effects modeling</w:t>
      </w:r>
    </w:p>
    <w:p>
      <w:pPr>
        <w:pStyle w:val="Compact"/>
        <w:numPr>
          <w:ilvl w:val="1"/>
          <w:numId w:val="1006"/>
        </w:numPr>
      </w:pPr>
      <w:r>
        <w:t xml:space="preserve">finds the best parameter values that maximize the likelihood function</w:t>
      </w:r>
    </w:p>
    <w:p>
      <w:pPr>
        <w:pStyle w:val="Compact"/>
        <w:numPr>
          <w:ilvl w:val="1"/>
          <w:numId w:val="1006"/>
        </w:numPr>
      </w:pPr>
      <w:r>
        <w:t xml:space="preserve">especially useful when fitting complex models</w:t>
      </w:r>
    </w:p>
    <w:p>
      <w:pPr>
        <w:pStyle w:val="Compact"/>
        <w:numPr>
          <w:ilvl w:val="0"/>
          <w:numId w:val="1005"/>
        </w:numPr>
      </w:pPr>
      <w:r>
        <w:t xml:space="preserve">So the way to code</w:t>
      </w:r>
    </w:p>
    <w:p>
      <w:pPr>
        <w:pStyle w:val="Compact"/>
        <w:numPr>
          <w:ilvl w:val="1"/>
          <w:numId w:val="1007"/>
        </w:numPr>
      </w:pPr>
      <w:r>
        <w:t xml:space="preserve">fixed effects is to put in the variable name</w:t>
      </w:r>
    </w:p>
    <w:p>
      <w:pPr>
        <w:pStyle w:val="Compact"/>
        <w:numPr>
          <w:ilvl w:val="1"/>
          <w:numId w:val="1007"/>
        </w:numPr>
      </w:pPr>
      <w:r>
        <w:rPr>
          <w:b/>
          <w:bCs/>
        </w:rPr>
        <w:t xml:space="preserve">random effects can be coded in a range of ways</w:t>
      </w:r>
    </w:p>
    <w:p>
      <w:pPr>
        <w:pStyle w:val="Compact"/>
        <w:numPr>
          <w:ilvl w:val="2"/>
          <w:numId w:val="1008"/>
        </w:numPr>
      </w:pPr>
      <w:r>
        <w:t xml:space="preserve">samples within a larger grouping - treatment and subsample…</w:t>
      </w:r>
    </w:p>
    <w:p>
      <w:pPr>
        <w:pStyle w:val="Compact"/>
        <w:numPr>
          <w:ilvl w:val="2"/>
          <w:numId w:val="1008"/>
        </w:numPr>
      </w:pPr>
      <w:r>
        <w:drawing>
          <wp:inline>
            <wp:extent cx="3400425" cy="1688646"/>
            <wp:effectExtent b="0" l="0" r="0" t="0"/>
            <wp:docPr descr="" title="" id="18" name="Picture"/>
            <a:graphic>
              <a:graphicData uri="http://schemas.openxmlformats.org/drawingml/2006/picture">
                <pic:pic>
                  <pic:nvPicPr>
                    <pic:cNvPr descr="images/paste-1.png" id="19" name="Picture"/>
                    <pic:cNvPicPr>
                      <a:picLocks noChangeArrowheads="1" noChangeAspect="1"/>
                    </pic:cNvPicPr>
                  </pic:nvPicPr>
                  <pic:blipFill>
                    <a:blip r:embed="rId17"/>
                    <a:stretch>
                      <a:fillRect/>
                    </a:stretch>
                  </pic:blipFill>
                  <pic:spPr bwMode="auto">
                    <a:xfrm>
                      <a:off x="0" y="0"/>
                      <a:ext cx="3400425" cy="1688646"/>
                    </a:xfrm>
                    <a:prstGeom prst="rect">
                      <a:avLst/>
                    </a:prstGeom>
                    <a:noFill/>
                    <a:ln w="9525">
                      <a:noFill/>
                      <a:headEnd/>
                      <a:tailEnd/>
                    </a:ln>
                  </pic:spPr>
                </pic:pic>
              </a:graphicData>
            </a:graphic>
          </wp:inline>
        </w:drawing>
      </w:r>
    </w:p>
    <w:p>
      <w:pPr>
        <w:pStyle w:val="Compact"/>
        <w:numPr>
          <w:ilvl w:val="2"/>
          <w:numId w:val="1008"/>
        </w:numPr>
      </w:pPr>
      <w:r>
        <w:rPr>
          <w:b/>
          <w:bCs/>
        </w:rPr>
        <w:t xml:space="preserve">RANDOM INTERCEPT - FIXED SLOPE -</w:t>
      </w:r>
      <w:r>
        <w:rPr>
          <w:b/>
          <w:bCs/>
        </w:rPr>
        <w:t xml:space="preserve"> </w:t>
      </w:r>
      <w:r>
        <w:rPr>
          <w:rStyle w:val="VerbatimChar"/>
          <w:b/>
          <w:bCs/>
        </w:rPr>
        <w:t xml:space="preserve">+ (1|random)</w:t>
      </w:r>
    </w:p>
    <w:p>
      <w:pPr>
        <w:pStyle w:val="Compact"/>
        <w:numPr>
          <w:ilvl w:val="3"/>
          <w:numId w:val="1009"/>
        </w:numPr>
      </w:pPr>
      <w:r>
        <w:t xml:space="preserve">so color ~ fixed + (1|group)</w:t>
      </w:r>
    </w:p>
    <w:p>
      <w:pPr>
        <w:pStyle w:val="Compact"/>
        <w:numPr>
          <w:ilvl w:val="2"/>
          <w:numId w:val="1008"/>
        </w:numPr>
      </w:pPr>
      <w:r>
        <w:rPr>
          <w:b/>
          <w:bCs/>
        </w:rPr>
        <w:t xml:space="preserve">RANDOM INTERCEPT - RANDOM SLOPE -</w:t>
      </w:r>
      <w:r>
        <w:rPr>
          <w:b/>
          <w:bCs/>
        </w:rPr>
        <w:t xml:space="preserve"> </w:t>
      </w:r>
      <w:r>
        <w:rPr>
          <w:rStyle w:val="VerbatimChar"/>
          <w:b/>
          <w:bCs/>
        </w:rPr>
        <w:t xml:space="preserve">+ (fixed|random)</w:t>
      </w:r>
    </w:p>
    <w:p>
      <w:pPr>
        <w:pStyle w:val="Compact"/>
        <w:numPr>
          <w:ilvl w:val="3"/>
          <w:numId w:val="1010"/>
        </w:numPr>
      </w:pPr>
      <w:r>
        <w:t xml:space="preserve">so color ~ fixed + (fixed|group)</w:t>
      </w:r>
    </w:p>
    <w:p>
      <w:pPr>
        <w:pStyle w:val="Compact"/>
        <w:numPr>
          <w:ilvl w:val="3"/>
          <w:numId w:val="1010"/>
        </w:numPr>
      </w:pPr>
      <w:r>
        <w:t xml:space="preserve">equivalent to</w:t>
      </w:r>
      <w:r>
        <w:t xml:space="preserve"> </w:t>
      </w:r>
      <w:r>
        <w:rPr>
          <w:rStyle w:val="VerbatimChar"/>
        </w:rPr>
        <w:t xml:space="preserve">algae ~ treat + (1 + fixed | random)</w:t>
      </w:r>
    </w:p>
    <w:p>
      <w:pPr>
        <w:pStyle w:val="Compact"/>
        <w:numPr>
          <w:ilvl w:val="1"/>
          <w:numId w:val="1007"/>
        </w:numPr>
      </w:pPr>
      <w:r>
        <w:rPr>
          <w:b/>
          <w:bCs/>
        </w:rPr>
        <w:t xml:space="preserve">Nested Design</w:t>
      </w:r>
      <w:r>
        <w:t xml:space="preserve"> </w:t>
      </w:r>
      <w:r>
        <w:t xml:space="preserve">- such that a sample can exist only within a larger grouping</w:t>
      </w:r>
    </w:p>
    <w:p>
      <w:pPr>
        <w:pStyle w:val="Compact"/>
        <w:numPr>
          <w:ilvl w:val="1"/>
          <w:numId w:val="1007"/>
        </w:numPr>
      </w:pPr>
      <w:r>
        <w:drawing>
          <wp:inline>
            <wp:extent cx="4552950" cy="2243241"/>
            <wp:effectExtent b="0" l="0" r="0" t="0"/>
            <wp:docPr descr="" title="" id="21" name="Picture"/>
            <a:graphic>
              <a:graphicData uri="http://schemas.openxmlformats.org/drawingml/2006/picture">
                <pic:pic>
                  <pic:nvPicPr>
                    <pic:cNvPr descr="images/paste-2.png" id="22" name="Picture"/>
                    <pic:cNvPicPr>
                      <a:picLocks noChangeArrowheads="1" noChangeAspect="1"/>
                    </pic:cNvPicPr>
                  </pic:nvPicPr>
                  <pic:blipFill>
                    <a:blip r:embed="rId20"/>
                    <a:stretch>
                      <a:fillRect/>
                    </a:stretch>
                  </pic:blipFill>
                  <pic:spPr bwMode="auto">
                    <a:xfrm>
                      <a:off x="0" y="0"/>
                      <a:ext cx="4552950" cy="2243241"/>
                    </a:xfrm>
                    <a:prstGeom prst="rect">
                      <a:avLst/>
                    </a:prstGeom>
                    <a:noFill/>
                    <a:ln w="9525">
                      <a:noFill/>
                      <a:headEnd/>
                      <a:tailEnd/>
                    </a:ln>
                  </pic:spPr>
                </pic:pic>
              </a:graphicData>
            </a:graphic>
          </wp:inline>
        </w:drawing>
      </w:r>
    </w:p>
    <w:p>
      <w:pPr>
        <w:pStyle w:val="Compact"/>
        <w:numPr>
          <w:ilvl w:val="2"/>
          <w:numId w:val="1011"/>
        </w:numPr>
      </w:pPr>
      <w:r>
        <w:rPr>
          <w:b/>
          <w:bCs/>
        </w:rPr>
        <w:t xml:space="preserve">RANDOM INTERCEPT - FIXED SLOPE -</w:t>
      </w:r>
      <w:r>
        <w:t xml:space="preserve"> </w:t>
      </w:r>
      <w:r>
        <w:rPr>
          <w:rStyle w:val="VerbatimChar"/>
        </w:rPr>
        <w:t xml:space="preserve">y ~ color + (1|green_box/grey_box)</w:t>
      </w:r>
    </w:p>
    <w:p>
      <w:pPr>
        <w:pStyle w:val="Compact"/>
        <w:numPr>
          <w:ilvl w:val="2"/>
          <w:numId w:val="1011"/>
        </w:numPr>
      </w:pPr>
      <w:r>
        <w:rPr>
          <w:rStyle w:val="VerbatimChar"/>
        </w:rPr>
        <w:t xml:space="preserve">y ~ color + (1 | greenbox) + (1 | green_box:grey_box)</w:t>
      </w:r>
      <w:r>
        <w:t xml:space="preserve">. It models random variation in the intercept for each patch, and also for each quadrat within each patch</w:t>
      </w:r>
    </w:p>
    <w:p>
      <w:pPr>
        <w:pStyle w:val="Compact"/>
        <w:numPr>
          <w:ilvl w:val="2"/>
          <w:numId w:val="1011"/>
        </w:numPr>
      </w:pPr>
      <w:r>
        <w:rPr>
          <w:b/>
          <w:bCs/>
        </w:rPr>
        <w:t xml:space="preserve">RANDOM INTERCEPT - RANDOM SLOPE</w:t>
      </w:r>
      <w:r>
        <w:t xml:space="preserve"> </w:t>
      </w:r>
      <w:r>
        <w:rPr>
          <w:rStyle w:val="VerbatimChar"/>
        </w:rPr>
        <w:t xml:space="preserve">y ~ color + (color|green_box/grey_box)</w:t>
      </w:r>
    </w:p>
    <w:p>
      <w:pPr>
        <w:pStyle w:val="Compact"/>
        <w:numPr>
          <w:ilvl w:val="1"/>
          <w:numId w:val="1007"/>
        </w:numPr>
      </w:pPr>
      <w:r>
        <w:t xml:space="preserve">Fully crossed design</w:t>
      </w:r>
    </w:p>
    <w:p>
      <w:pPr>
        <w:pStyle w:val="Compact"/>
        <w:numPr>
          <w:ilvl w:val="2"/>
          <w:numId w:val="1012"/>
        </w:numPr>
      </w:pPr>
      <w:r>
        <w:drawing>
          <wp:inline>
            <wp:extent cx="4686300" cy="2603500"/>
            <wp:effectExtent b="0" l="0" r="0" t="0"/>
            <wp:docPr descr="" title="" id="24" name="Picture"/>
            <a:graphic>
              <a:graphicData uri="http://schemas.openxmlformats.org/drawingml/2006/picture">
                <pic:pic>
                  <pic:nvPicPr>
                    <pic:cNvPr descr="images/paste-3.png" id="25" name="Picture"/>
                    <pic:cNvPicPr>
                      <a:picLocks noChangeArrowheads="1" noChangeAspect="1"/>
                    </pic:cNvPicPr>
                  </pic:nvPicPr>
                  <pic:blipFill>
                    <a:blip r:embed="rId23"/>
                    <a:stretch>
                      <a:fillRect/>
                    </a:stretch>
                  </pic:blipFill>
                  <pic:spPr bwMode="auto">
                    <a:xfrm>
                      <a:off x="0" y="0"/>
                      <a:ext cx="4686300" cy="2603500"/>
                    </a:xfrm>
                    <a:prstGeom prst="rect">
                      <a:avLst/>
                    </a:prstGeom>
                    <a:noFill/>
                    <a:ln w="9525">
                      <a:noFill/>
                      <a:headEnd/>
                      <a:tailEnd/>
                    </a:ln>
                  </pic:spPr>
                </pic:pic>
              </a:graphicData>
            </a:graphic>
          </wp:inline>
        </w:drawing>
      </w:r>
    </w:p>
    <w:p>
      <w:pPr>
        <w:pStyle w:val="Compact"/>
        <w:numPr>
          <w:ilvl w:val="3"/>
          <w:numId w:val="1013"/>
        </w:numPr>
      </w:pPr>
      <w:r>
        <w:t xml:space="preserve">crossed design</w:t>
      </w:r>
      <w:r>
        <w:t xml:space="preserve"> </w:t>
      </w:r>
      <w:r>
        <w:rPr>
          <w:b/>
          <w:bCs/>
        </w:rPr>
        <w:t xml:space="preserve">random intercept and random slope</w:t>
      </w:r>
    </w:p>
    <w:p>
      <w:pPr>
        <w:pStyle w:val="Compact"/>
        <w:numPr>
          <w:ilvl w:val="4"/>
          <w:numId w:val="1014"/>
        </w:numPr>
      </w:pPr>
      <w:r>
        <w:t xml:space="preserve">y ~ color + (1 | green_box) + (1 | gray_box)</w:t>
      </w:r>
    </w:p>
    <w:p>
      <w:pPr>
        <w:pStyle w:val="Compact"/>
        <w:numPr>
          <w:ilvl w:val="3"/>
          <w:numId w:val="1013"/>
        </w:numPr>
      </w:pPr>
      <w:r>
        <w:t xml:space="preserve">crossed design</w:t>
      </w:r>
      <w:r>
        <w:t xml:space="preserve"> </w:t>
      </w:r>
      <w:r>
        <w:rPr>
          <w:b/>
          <w:bCs/>
        </w:rPr>
        <w:t xml:space="preserve">random intercept and random slope</w:t>
      </w:r>
      <w:r>
        <w:br/>
      </w:r>
      <w:r>
        <w:rPr>
          <w:rStyle w:val="VerbatimChar"/>
        </w:rPr>
        <w:t xml:space="preserve">y~ color + (color|green_box) + (color|gray_box)</w:t>
      </w:r>
    </w:p>
    <w:p>
      <w:pPr>
        <w:pStyle w:val="Compact"/>
        <w:numPr>
          <w:ilvl w:val="4"/>
          <w:numId w:val="1015"/>
        </w:numPr>
      </w:pPr>
      <w:r>
        <w:rPr>
          <w:rStyle w:val="VerbatimChar"/>
        </w:rPr>
        <w:t xml:space="preserve">(color | green_box)</w:t>
      </w:r>
      <w:r>
        <w:t xml:space="preserve"> </w:t>
      </w:r>
      <w:r>
        <w:t xml:space="preserve">is shorthand for</w:t>
      </w:r>
      <w:r>
        <w:t xml:space="preserve"> </w:t>
      </w:r>
      <w:r>
        <w:rPr>
          <w:rStyle w:val="VerbatimChar"/>
        </w:rPr>
        <w:t xml:space="preserve">(1 + color | green_box)</w:t>
      </w:r>
      <w:r>
        <w:t xml:space="preserve">. This part of the formula specifies a random intercept and a random slope for the</w:t>
      </w:r>
      <w:r>
        <w:t xml:space="preserve"> </w:t>
      </w:r>
      <w:r>
        <w:rPr>
          <w:rStyle w:val="VerbatimChar"/>
        </w:rPr>
        <w:t xml:space="preserve">color</w:t>
      </w:r>
      <w:r>
        <w:t xml:space="preserve"> </w:t>
      </w:r>
      <w:r>
        <w:t xml:space="preserve">variable within the levels of</w:t>
      </w:r>
      <w:r>
        <w:t xml:space="preserve"> </w:t>
      </w:r>
      <w:r>
        <w:rPr>
          <w:rStyle w:val="VerbatimChar"/>
        </w:rPr>
        <w:t xml:space="preserve">green_box</w:t>
      </w:r>
      <w:r>
        <w:t xml:space="preserve">.</w:t>
      </w:r>
    </w:p>
    <w:p>
      <w:pPr>
        <w:pStyle w:val="Compact"/>
        <w:numPr>
          <w:ilvl w:val="4"/>
          <w:numId w:val="1015"/>
        </w:numPr>
      </w:pPr>
      <w:r>
        <w:rPr>
          <w:rStyle w:val="VerbatimChar"/>
        </w:rPr>
        <w:t xml:space="preserve">(color | gray_box)</w:t>
      </w:r>
      <w:r>
        <w:t xml:space="preserve"> </w:t>
      </w:r>
      <w:r>
        <w:t xml:space="preserve">is shorthand for</w:t>
      </w:r>
      <w:r>
        <w:t xml:space="preserve"> </w:t>
      </w:r>
      <w:r>
        <w:rPr>
          <w:rStyle w:val="VerbatimChar"/>
        </w:rPr>
        <w:t xml:space="preserve">(1 + color | gray_box)</w:t>
      </w:r>
      <w:r>
        <w:t xml:space="preserve">. Similarly, this specifies a random intercept and a random slope for</w:t>
      </w:r>
      <w:r>
        <w:t xml:space="preserve"> </w:t>
      </w:r>
      <w:r>
        <w:rPr>
          <w:rStyle w:val="VerbatimChar"/>
        </w:rPr>
        <w:t xml:space="preserve">color</w:t>
      </w:r>
      <w:r>
        <w:t xml:space="preserve"> </w:t>
      </w:r>
      <w:r>
        <w:t xml:space="preserve">within the levels of</w:t>
      </w:r>
      <w:r>
        <w:t xml:space="preserve"> </w:t>
      </w:r>
      <w:r>
        <w:rPr>
          <w:rStyle w:val="VerbatimChar"/>
        </w:rPr>
        <w:t xml:space="preserve">gray_box</w:t>
      </w:r>
    </w:p>
    <w:p>
      <w:pPr>
        <w:pStyle w:val="SourceCode"/>
      </w:pPr>
      <w:r>
        <w:rPr>
          <w:rStyle w:val="CommentTok"/>
        </w:rPr>
        <w:t xml:space="preserve"># Fit the model with treatment as fixed effect and patch nested within treatment as random</w:t>
      </w:r>
      <w:r>
        <w:br/>
      </w:r>
      <w:r>
        <w:rPr>
          <w:rStyle w:val="NormalTok"/>
        </w:rPr>
        <w:t xml:space="preserve">mixed_model </w:t>
      </w:r>
      <w:r>
        <w:rPr>
          <w:rStyle w:val="OtherTok"/>
        </w:rPr>
        <w:t xml:space="preserve">&lt;-</w:t>
      </w:r>
      <w:r>
        <w:rPr>
          <w:rStyle w:val="NormalTok"/>
        </w:rPr>
        <w:t xml:space="preserve"> </w:t>
      </w:r>
      <w:r>
        <w:rPr>
          <w:rStyle w:val="FunctionTok"/>
        </w:rPr>
        <w:t xml:space="preserve">lmer</w:t>
      </w:r>
      <w:r>
        <w:rPr>
          <w:rStyle w:val="NormalTok"/>
        </w:rPr>
        <w:t xml:space="preserve">(algae </w:t>
      </w:r>
      <w:r>
        <w:rPr>
          <w:rStyle w:val="SpecialCharTok"/>
        </w:rPr>
        <w:t xml:space="preserve">~</w:t>
      </w:r>
      <w:r>
        <w:rPr>
          <w:rStyle w:val="NormalTok"/>
        </w:rPr>
        <w:t xml:space="preserve"> treat </w:t>
      </w:r>
      <w:r>
        <w:rPr>
          <w:rStyle w:val="SpecialCharTok"/>
        </w:rPr>
        <w:t xml:space="preserve">+</w:t>
      </w:r>
      <w:r>
        <w:rPr>
          <w:rStyle w:val="NormalTok"/>
        </w:rPr>
        <w:t xml:space="preserve"> (</w:t>
      </w:r>
      <w:r>
        <w:rPr>
          <w:rStyle w:val="DecValTok"/>
        </w:rPr>
        <w:t xml:space="preserve">1</w:t>
      </w:r>
      <w:r>
        <w:rPr>
          <w:rStyle w:val="SpecialCharTok"/>
        </w:rPr>
        <w:t xml:space="preserve">|</w:t>
      </w:r>
      <w:r>
        <w:rPr>
          <w:rStyle w:val="NormalTok"/>
        </w:rPr>
        <w:t xml:space="preserve">patch), </w:t>
      </w:r>
      <w:r>
        <w:rPr>
          <w:rStyle w:val="AttributeTok"/>
        </w:rPr>
        <w:t xml:space="preserve">data =</w:t>
      </w:r>
      <w:r>
        <w:rPr>
          <w:rStyle w:val="NormalTok"/>
        </w:rPr>
        <w:t xml:space="preserve"> u_df,</w:t>
      </w:r>
      <w:r>
        <w:br/>
      </w:r>
      <w:r>
        <w:rPr>
          <w:rStyle w:val="NormalTok"/>
        </w:rPr>
        <w:t xml:space="preserve">                    </w:t>
      </w:r>
      <w:r>
        <w:rPr>
          <w:rStyle w:val="AttributeTok"/>
        </w:rPr>
        <w:t xml:space="preserve">control =</w:t>
      </w:r>
      <w:r>
        <w:rPr>
          <w:rStyle w:val="NormalTok"/>
        </w:rPr>
        <w:t xml:space="preserve"> </w:t>
      </w:r>
      <w:r>
        <w:rPr>
          <w:rStyle w:val="FunctionTok"/>
        </w:rPr>
        <w:t xml:space="preserve">lmerControl</w:t>
      </w:r>
      <w:r>
        <w:rPr>
          <w:rStyle w:val="NormalTok"/>
        </w:rPr>
        <w:t xml:space="preserve">(</w:t>
      </w:r>
      <w:r>
        <w:rPr>
          <w:rStyle w:val="AttributeTok"/>
        </w:rPr>
        <w:t xml:space="preserve">calc.derivs =</w:t>
      </w:r>
      <w:r>
        <w:rPr>
          <w:rStyle w:val="NormalTok"/>
        </w:rPr>
        <w:t xml:space="preserve"> </w:t>
      </w:r>
      <w:r>
        <w:rPr>
          <w:rStyle w:val="ConstantTok"/>
        </w:rPr>
        <w:t xml:space="preserve">FALSE</w:t>
      </w:r>
      <w:r>
        <w:rPr>
          <w:rStyle w:val="NormalTok"/>
        </w:rPr>
        <w:t xml:space="preserve">) </w:t>
      </w:r>
      <w:r>
        <w:rPr>
          <w:rStyle w:val="CommentTok"/>
        </w:rPr>
        <w:t xml:space="preserve"># can speed up and help convergence</w:t>
      </w:r>
      <w:r>
        <w:br/>
      </w:r>
      <w:r>
        <w:rPr>
          <w:rStyle w:val="NormalTok"/>
        </w:rPr>
        <w:t xml:space="preserve">                    </w:t>
      </w:r>
      <w:r>
        <w:rPr>
          <w:rStyle w:val="CommentTok"/>
        </w:rPr>
        <w:t xml:space="preserve"># control = lmerControl(optimizer = "bobyqa",</w:t>
      </w:r>
      <w:r>
        <w:br/>
      </w:r>
      <w:r>
        <w:rPr>
          <w:rStyle w:val="NormalTok"/>
        </w:rPr>
        <w:t xml:space="preserve">                    </w:t>
      </w:r>
      <w:r>
        <w:rPr>
          <w:rStyle w:val="CommentTok"/>
        </w:rPr>
        <w:t xml:space="preserve">#                      optCtrl = list(maxfun = 2e5))</w:t>
      </w:r>
      <w:r>
        <w:br/>
      </w:r>
      <w:r>
        <w:rPr>
          <w:rStyle w:val="NormalTok"/>
        </w:rPr>
        <w:t xml:space="preserve">                    )</w:t>
      </w:r>
      <w:r>
        <w:br/>
      </w:r>
      <w:r>
        <w:rPr>
          <w:rStyle w:val="CommentTok"/>
        </w:rPr>
        <w:t xml:space="preserve"># Model summary</w:t>
      </w:r>
      <w:r>
        <w:br/>
      </w:r>
      <w:r>
        <w:rPr>
          <w:rStyle w:val="FunctionTok"/>
        </w:rPr>
        <w:t xml:space="preserve">summary</w:t>
      </w:r>
      <w:r>
        <w:rPr>
          <w:rStyle w:val="NormalTok"/>
        </w:rPr>
        <w:t xml:space="preserve">(mixed_model)</w:t>
      </w:r>
    </w:p>
    <w:p>
      <w:pPr>
        <w:pStyle w:val="SourceCode"/>
      </w:pPr>
      <w:r>
        <w:rPr>
          <w:rStyle w:val="VerbatimChar"/>
        </w:rPr>
        <w:t xml:space="preserve">Linear mixed model fit by REML. t-tests use Satterthwaite's method [</w:t>
      </w:r>
      <w:r>
        <w:br/>
      </w:r>
      <w:r>
        <w:rPr>
          <w:rStyle w:val="VerbatimChar"/>
        </w:rPr>
        <w:t xml:space="preserve">lmerModLmerTest]</w:t>
      </w:r>
      <w:r>
        <w:br/>
      </w:r>
      <w:r>
        <w:rPr>
          <w:rStyle w:val="VerbatimChar"/>
        </w:rPr>
        <w:t xml:space="preserve">Formula: algae ~ treat + (1 | patch)</w:t>
      </w:r>
      <w:r>
        <w:br/>
      </w:r>
      <w:r>
        <w:rPr>
          <w:rStyle w:val="VerbatimChar"/>
        </w:rPr>
        <w:t xml:space="preserve">   Data: u_df</w:t>
      </w:r>
      <w:r>
        <w:br/>
      </w:r>
      <w:r>
        <w:rPr>
          <w:rStyle w:val="VerbatimChar"/>
        </w:rPr>
        <w:t xml:space="preserve">Control: lmerControl(calc.derivs = FALSE)</w:t>
      </w:r>
      <w:r>
        <w:br/>
      </w:r>
      <w:r>
        <w:br/>
      </w:r>
      <w:r>
        <w:rPr>
          <w:rStyle w:val="VerbatimChar"/>
        </w:rPr>
        <w:t xml:space="preserve">REML criterion at convergence: 682.2</w:t>
      </w:r>
      <w:r>
        <w:br/>
      </w:r>
      <w:r>
        <w:br/>
      </w:r>
      <w:r>
        <w:rPr>
          <w:rStyle w:val="VerbatimChar"/>
        </w:rPr>
        <w:t xml:space="preserve">Scaled residuals: </w:t>
      </w:r>
      <w:r>
        <w:br/>
      </w:r>
      <w:r>
        <w:rPr>
          <w:rStyle w:val="VerbatimChar"/>
        </w:rPr>
        <w:t xml:space="preserve">    Min      1Q  Median      3Q     Max </w:t>
      </w:r>
      <w:r>
        <w:br/>
      </w:r>
      <w:r>
        <w:rPr>
          <w:rStyle w:val="VerbatimChar"/>
        </w:rPr>
        <w:t xml:space="preserve">-1.9808 -0.3106 -0.1093  0.2831  2.5910 </w:t>
      </w:r>
      <w:r>
        <w:br/>
      </w:r>
      <w:r>
        <w:br/>
      </w:r>
      <w:r>
        <w:rPr>
          <w:rStyle w:val="VerbatimChar"/>
        </w:rPr>
        <w:t xml:space="preserve">Random effects:</w:t>
      </w:r>
      <w:r>
        <w:br/>
      </w:r>
      <w:r>
        <w:rPr>
          <w:rStyle w:val="VerbatimChar"/>
        </w:rPr>
        <w:t xml:space="preserve"> Groups   Name        Variance Std.Dev.</w:t>
      </w:r>
      <w:r>
        <w:br/>
      </w:r>
      <w:r>
        <w:rPr>
          <w:rStyle w:val="VerbatimChar"/>
        </w:rPr>
        <w:t xml:space="preserve"> patch    (Intercept) 294.3    17.16   </w:t>
      </w:r>
      <w:r>
        <w:br/>
      </w:r>
      <w:r>
        <w:rPr>
          <w:rStyle w:val="VerbatimChar"/>
        </w:rPr>
        <w:t xml:space="preserve"> Residual             298.6    17.28   </w:t>
      </w:r>
      <w:r>
        <w:br/>
      </w:r>
      <w:r>
        <w:rPr>
          <w:rStyle w:val="VerbatimChar"/>
        </w:rPr>
        <w:t xml:space="preserve">Number of obs: 80, groups:  patch, 16</w:t>
      </w:r>
      <w:r>
        <w:br/>
      </w:r>
      <w:r>
        <w:br/>
      </w:r>
      <w:r>
        <w:rPr>
          <w:rStyle w:val="VerbatimChar"/>
        </w:rPr>
        <w:t xml:space="preserve">Fixed effects:</w:t>
      </w:r>
      <w:r>
        <w:br/>
      </w:r>
      <w:r>
        <w:rPr>
          <w:rStyle w:val="VerbatimChar"/>
        </w:rPr>
        <w:t xml:space="preserve">            Estimate Std. Error      df t value Pr(&gt;|t|)   </w:t>
      </w:r>
      <w:r>
        <w:br/>
      </w:r>
      <w:r>
        <w:rPr>
          <w:rStyle w:val="VerbatimChar"/>
        </w:rPr>
        <w:t xml:space="preserve">(Intercept)   39.200      9.408  12.000   4.167  0.00131 **</w:t>
      </w:r>
      <w:r>
        <w:br/>
      </w:r>
      <w:r>
        <w:rPr>
          <w:rStyle w:val="VerbatimChar"/>
        </w:rPr>
        <w:t xml:space="preserve">treatlow     -17.650     13.305  12.000  -1.327  0.20934   </w:t>
      </w:r>
      <w:r>
        <w:br/>
      </w:r>
      <w:r>
        <w:rPr>
          <w:rStyle w:val="VerbatimChar"/>
        </w:rPr>
        <w:t xml:space="preserve">treatmedium  -20.200     13.305  12.000  -1.518  0.15485   </w:t>
      </w:r>
      <w:r>
        <w:br/>
      </w:r>
      <w:r>
        <w:rPr>
          <w:rStyle w:val="VerbatimChar"/>
        </w:rPr>
        <w:t xml:space="preserve">treathigh    -37.900     13.305  12.000  -2.849  0.01466 * </w:t>
      </w:r>
      <w:r>
        <w:br/>
      </w:r>
      <w:r>
        <w:rPr>
          <w:rStyle w:val="VerbatimChar"/>
        </w:rPr>
        <w:t xml:space="preserve">---</w:t>
      </w:r>
      <w:r>
        <w:br/>
      </w:r>
      <w:r>
        <w:rPr>
          <w:rStyle w:val="VerbatimChar"/>
        </w:rPr>
        <w:t xml:space="preserve">Signif. codes:  0 '***' 0.001 '**' 0.01 '*' 0.05 '.' 0.1 ' ' 1</w:t>
      </w:r>
      <w:r>
        <w:br/>
      </w:r>
      <w:r>
        <w:br/>
      </w:r>
      <w:r>
        <w:rPr>
          <w:rStyle w:val="VerbatimChar"/>
        </w:rPr>
        <w:t xml:space="preserve">Correlation of Fixed Effects:</w:t>
      </w:r>
      <w:r>
        <w:br/>
      </w:r>
      <w:r>
        <w:rPr>
          <w:rStyle w:val="VerbatimChar"/>
        </w:rPr>
        <w:t xml:space="preserve">            (Intr) tretlw trtmdm</w:t>
      </w:r>
      <w:r>
        <w:br/>
      </w:r>
      <w:r>
        <w:rPr>
          <w:rStyle w:val="VerbatimChar"/>
        </w:rPr>
        <w:t xml:space="preserve">treatlow    -0.707              </w:t>
      </w:r>
      <w:r>
        <w:br/>
      </w:r>
      <w:r>
        <w:rPr>
          <w:rStyle w:val="VerbatimChar"/>
        </w:rPr>
        <w:t xml:space="preserve">treatmedium -0.707  0.500       </w:t>
      </w:r>
      <w:r>
        <w:br/>
      </w:r>
      <w:r>
        <w:rPr>
          <w:rStyle w:val="VerbatimChar"/>
        </w:rPr>
        <w:t xml:space="preserve">treathigh   -0.707  0.500  0.500</w:t>
      </w:r>
    </w:p>
    <w:bookmarkEnd w:id="26"/>
    <w:bookmarkStart w:id="27" w:name="mixed-model-anova-with-random-effects-1"/>
    <w:p>
      <w:pPr>
        <w:pStyle w:val="Heading1"/>
      </w:pPr>
      <w:r>
        <w:t xml:space="preserve">Mixed Model ANOVA with Random Effects</w:t>
      </w:r>
    </w:p>
    <w:p>
      <w:pPr>
        <w:pStyle w:val="Compact"/>
        <w:numPr>
          <w:ilvl w:val="0"/>
          <w:numId w:val="1016"/>
        </w:numPr>
      </w:pPr>
      <w:r>
        <w:rPr>
          <w:b/>
          <w:bCs/>
        </w:rPr>
        <w:t xml:space="preserve">METHOD 1 - the F-distribution with estimated degrees of freedom</w:t>
      </w:r>
    </w:p>
    <w:p>
      <w:pPr>
        <w:pStyle w:val="Compact"/>
        <w:numPr>
          <w:ilvl w:val="1"/>
          <w:numId w:val="1017"/>
        </w:numPr>
      </w:pPr>
      <w:r>
        <w:t xml:space="preserve">Accounts for the uncertainty in variance component estimation</w:t>
      </w:r>
    </w:p>
    <w:p>
      <w:pPr>
        <w:pStyle w:val="Compact"/>
        <w:numPr>
          <w:ilvl w:val="1"/>
          <w:numId w:val="1017"/>
        </w:numPr>
      </w:pPr>
      <w:r>
        <w:t xml:space="preserve">More conservative (higher p-values)</w:t>
      </w:r>
    </w:p>
    <w:p>
      <w:pPr>
        <w:pStyle w:val="Compact"/>
        <w:numPr>
          <w:ilvl w:val="1"/>
          <w:numId w:val="1017"/>
        </w:numPr>
      </w:pPr>
      <w:r>
        <w:t xml:space="preserve">Better for small samples</w:t>
      </w:r>
    </w:p>
    <w:p>
      <w:pPr>
        <w:pStyle w:val="Compact"/>
        <w:numPr>
          <w:ilvl w:val="0"/>
          <w:numId w:val="1016"/>
        </w:numPr>
      </w:pPr>
      <w:r>
        <w:rPr>
          <w:b/>
          <w:bCs/>
        </w:rPr>
        <w:t xml:space="preserve">METHOD 2 - the Chi Square</w:t>
      </w:r>
    </w:p>
    <w:p>
      <w:pPr>
        <w:pStyle w:val="Compact"/>
        <w:numPr>
          <w:ilvl w:val="1"/>
          <w:numId w:val="1018"/>
        </w:numPr>
      </w:pPr>
      <w:r>
        <w:t xml:space="preserve">Assumes variance components are known (not estimated)</w:t>
      </w:r>
    </w:p>
    <w:p>
      <w:pPr>
        <w:pStyle w:val="Compact"/>
        <w:numPr>
          <w:ilvl w:val="1"/>
          <w:numId w:val="1018"/>
        </w:numPr>
      </w:pPr>
      <w:r>
        <w:t xml:space="preserve">More liberal (lower p-values)</w:t>
      </w:r>
    </w:p>
    <w:p>
      <w:pPr>
        <w:pStyle w:val="Compact"/>
        <w:numPr>
          <w:ilvl w:val="1"/>
          <w:numId w:val="1018"/>
        </w:numPr>
      </w:pPr>
      <w:r>
        <w:t xml:space="preserve">Assumes large samples</w:t>
      </w:r>
    </w:p>
    <w:p>
      <w:pPr>
        <w:pStyle w:val="Compact"/>
        <w:numPr>
          <w:ilvl w:val="0"/>
          <w:numId w:val="1016"/>
        </w:numPr>
      </w:pPr>
      <w:r>
        <w:rPr>
          <w:b/>
          <w:bCs/>
        </w:rPr>
        <w:t xml:space="preserve">Relationship between these tests is</w:t>
      </w:r>
    </w:p>
    <w:p>
      <w:pPr>
        <w:pStyle w:val="Compact"/>
        <w:numPr>
          <w:ilvl w:val="1"/>
          <w:numId w:val="1019"/>
        </w:numPr>
      </w:pPr>
      <w:r>
        <w:t xml:space="preserve">Chi-square = F × numerator df</w:t>
      </w:r>
    </w:p>
    <w:p>
      <w:pPr>
        <w:pStyle w:val="Compact"/>
        <w:numPr>
          <w:ilvl w:val="0"/>
          <w:numId w:val="1016"/>
        </w:numPr>
      </w:pPr>
      <w:r>
        <w:rPr>
          <w:b/>
          <w:bCs/>
        </w:rPr>
        <w:t xml:space="preserve">Why Different Results?</w:t>
      </w:r>
    </w:p>
    <w:p>
      <w:pPr>
        <w:pStyle w:val="Compact"/>
        <w:numPr>
          <w:ilvl w:val="1"/>
          <w:numId w:val="1020"/>
        </w:numPr>
      </w:pPr>
      <w:r>
        <w:t xml:space="preserve">F-test accounts for denominator df (12 in your case) - reflects sample size</w:t>
      </w:r>
    </w:p>
    <w:p>
      <w:pPr>
        <w:pStyle w:val="Compact"/>
        <w:numPr>
          <w:ilvl w:val="1"/>
          <w:numId w:val="1020"/>
        </w:numPr>
      </w:pPr>
      <w:r>
        <w:t xml:space="preserve">Chi-square assumes infinite denominator df - assumes large samples</w:t>
      </w:r>
    </w:p>
    <w:p>
      <w:pPr>
        <w:pStyle w:val="Compact"/>
        <w:numPr>
          <w:ilvl w:val="0"/>
          <w:numId w:val="1016"/>
        </w:numPr>
      </w:pPr>
      <w:r>
        <w:rPr>
          <w:b/>
          <w:bCs/>
        </w:rPr>
        <w:t xml:space="preserve">Rule of Thumb</w:t>
      </w:r>
    </w:p>
    <w:p>
      <w:pPr>
        <w:pStyle w:val="Compact"/>
        <w:numPr>
          <w:ilvl w:val="1"/>
          <w:numId w:val="1021"/>
        </w:numPr>
      </w:pPr>
      <w:r>
        <w:t xml:space="preserve">under 100 observations or &lt; 20 random effect levels: Use F-test</w:t>
      </w:r>
    </w:p>
    <w:p>
      <w:pPr>
        <w:pStyle w:val="Compact"/>
        <w:numPr>
          <w:ilvl w:val="1"/>
          <w:numId w:val="1021"/>
        </w:numPr>
      </w:pPr>
      <w:r>
        <w:t xml:space="preserve">over 500 observations and &gt; 50 random effect levels: Chi-square is okay</w:t>
      </w:r>
    </w:p>
    <w:p>
      <w:pPr>
        <w:pStyle w:val="Compact"/>
        <w:numPr>
          <w:ilvl w:val="1"/>
          <w:numId w:val="1021"/>
        </w:numPr>
      </w:pPr>
      <w:r>
        <w:t xml:space="preserve">In between: F-test is safer</w:t>
      </w:r>
    </w:p>
    <w:p>
      <w:pPr>
        <w:pStyle w:val="SourceCode"/>
      </w:pPr>
      <w:r>
        <w:rPr>
          <w:rStyle w:val="CommentTok"/>
        </w:rPr>
        <w:t xml:space="preserve"># Type III ANOVA with F-statistics (not chi-square) using Satterthwaite's method</w:t>
      </w:r>
      <w:r>
        <w:br/>
      </w:r>
      <w:r>
        <w:rPr>
          <w:rStyle w:val="CommentTok"/>
        </w:rPr>
        <w:t xml:space="preserve"># The issue was that you had "type = F" which should be "test.statistic = 'F'"</w:t>
      </w:r>
      <w:r>
        <w:br/>
      </w:r>
      <w:r>
        <w:rPr>
          <w:rStyle w:val="NormalTok"/>
        </w:rPr>
        <w:t xml:space="preserve">satt_result </w:t>
      </w:r>
      <w:r>
        <w:rPr>
          <w:rStyle w:val="OtherTok"/>
        </w:rPr>
        <w:t xml:space="preserve">&lt;-</w:t>
      </w:r>
      <w:r>
        <w:rPr>
          <w:rStyle w:val="NormalTok"/>
        </w:rPr>
        <w:t xml:space="preserve"> </w:t>
      </w:r>
      <w:r>
        <w:rPr>
          <w:rStyle w:val="FunctionTok"/>
        </w:rPr>
        <w:t xml:space="preserve">Anova</w:t>
      </w:r>
      <w:r>
        <w:rPr>
          <w:rStyle w:val="NormalTok"/>
        </w:rPr>
        <w:t xml:space="preserve">(mixed_model, </w:t>
      </w:r>
      <w:r>
        <w:rPr>
          <w:rStyle w:val="AttributeTok"/>
        </w:rPr>
        <w:t xml:space="preserve">type =</w:t>
      </w:r>
      <w:r>
        <w:rPr>
          <w:rStyle w:val="NormalTok"/>
        </w:rPr>
        <w:t xml:space="preserve"> </w:t>
      </w:r>
      <w:r>
        <w:rPr>
          <w:rStyle w:val="DecValTok"/>
        </w:rPr>
        <w:t xml:space="preserve">3</w:t>
      </w:r>
      <w:r>
        <w:rPr>
          <w:rStyle w:val="NormalTok"/>
        </w:rPr>
        <w:t xml:space="preserve">, </w:t>
      </w:r>
      <w:r>
        <w:br/>
      </w:r>
      <w:r>
        <w:rPr>
          <w:rStyle w:val="NormalTok"/>
        </w:rPr>
        <w:t xml:space="preserve">                      </w:t>
      </w:r>
      <w:r>
        <w:rPr>
          <w:rStyle w:val="AttributeTok"/>
        </w:rPr>
        <w:t xml:space="preserve">test.statistic =</w:t>
      </w:r>
      <w:r>
        <w:rPr>
          <w:rStyle w:val="NormalTok"/>
        </w:rPr>
        <w:t xml:space="preserve"> </w:t>
      </w:r>
      <w:r>
        <w:rPr>
          <w:rStyle w:val="StringTok"/>
        </w:rPr>
        <w:t xml:space="preserve">"F"</w:t>
      </w:r>
      <w:r>
        <w:rPr>
          <w:rStyle w:val="NormalTok"/>
        </w:rPr>
        <w:t xml:space="preserve">,</w:t>
      </w:r>
      <w:r>
        <w:br/>
      </w:r>
      <w:r>
        <w:rPr>
          <w:rStyle w:val="NormalTok"/>
        </w:rPr>
        <w:t xml:space="preserve">                      </w:t>
      </w:r>
      <w:r>
        <w:rPr>
          <w:rStyle w:val="AttributeTok"/>
        </w:rPr>
        <w:t xml:space="preserve">ddf =</w:t>
      </w:r>
      <w:r>
        <w:rPr>
          <w:rStyle w:val="NormalTok"/>
        </w:rPr>
        <w:t xml:space="preserve"> </w:t>
      </w:r>
      <w:r>
        <w:rPr>
          <w:rStyle w:val="StringTok"/>
        </w:rPr>
        <w:t xml:space="preserve">"Satterthwaite"</w:t>
      </w:r>
      <w:r>
        <w:rPr>
          <w:rStyle w:val="NormalTok"/>
        </w:rPr>
        <w:t xml:space="preserve">)</w:t>
      </w:r>
      <w:r>
        <w:br/>
      </w:r>
      <w:r>
        <w:rPr>
          <w:rStyle w:val="FunctionTok"/>
        </w:rPr>
        <w:t xml:space="preserve">print</w:t>
      </w:r>
      <w:r>
        <w:rPr>
          <w:rStyle w:val="NormalTok"/>
        </w:rPr>
        <w:t xml:space="preserve">(satt_result)</w:t>
      </w:r>
    </w:p>
    <w:p>
      <w:pPr>
        <w:pStyle w:val="SourceCode"/>
      </w:pPr>
      <w:r>
        <w:rPr>
          <w:rStyle w:val="VerbatimChar"/>
        </w:rPr>
        <w:t xml:space="preserve">Analysis of Deviance Table (Type III Wald F tests with Kenward-Roger df)</w:t>
      </w:r>
      <w:r>
        <w:br/>
      </w:r>
      <w:r>
        <w:br/>
      </w:r>
      <w:r>
        <w:rPr>
          <w:rStyle w:val="VerbatimChar"/>
        </w:rPr>
        <w:t xml:space="preserve">Response: algae</w:t>
      </w:r>
      <w:r>
        <w:br/>
      </w:r>
      <w:r>
        <w:rPr>
          <w:rStyle w:val="VerbatimChar"/>
        </w:rPr>
        <w:t xml:space="preserve">                  F Df Df.res   Pr(&gt;F)   </w:t>
      </w:r>
      <w:r>
        <w:br/>
      </w:r>
      <w:r>
        <w:rPr>
          <w:rStyle w:val="VerbatimChar"/>
        </w:rPr>
        <w:t xml:space="preserve">(Intercept) 17.3616  1     12 0.001307 **</w:t>
      </w:r>
      <w:r>
        <w:br/>
      </w:r>
      <w:r>
        <w:rPr>
          <w:rStyle w:val="VerbatimChar"/>
        </w:rPr>
        <w:t xml:space="preserve">treat        2.7171  3     12 0.091262 . </w:t>
      </w:r>
      <w:r>
        <w:br/>
      </w:r>
      <w:r>
        <w:rPr>
          <w:rStyle w:val="VerbatimChar"/>
        </w:rPr>
        <w:t xml:space="preserve">---</w:t>
      </w:r>
      <w:r>
        <w:br/>
      </w:r>
      <w:r>
        <w:rPr>
          <w:rStyle w:val="VerbatimChar"/>
        </w:rPr>
        <w:t xml:space="preserve">Signif. codes:  0 '***' 0.001 '**' 0.01 '*' 0.05 '.' 0.1 ' ' 1</w:t>
      </w:r>
    </w:p>
    <w:bookmarkEnd w:id="27"/>
    <w:bookmarkStart w:id="28" w:name="X8f4c1debddf3c344ec8208552451fd9f0bf23f5"/>
    <w:p>
      <w:pPr>
        <w:pStyle w:val="Heading1"/>
      </w:pPr>
      <w:r>
        <w:t xml:space="preserve">Alternative method to do the mixed model ANOVA</w:t>
      </w:r>
    </w:p>
    <w:p>
      <w:pPr>
        <w:pStyle w:val="SourceCode"/>
      </w:pPr>
      <w:r>
        <w:rPr>
          <w:rStyle w:val="CommentTok"/>
        </w:rPr>
        <w:t xml:space="preserve"># Alternative using car package</w:t>
      </w:r>
      <w:r>
        <w:br/>
      </w:r>
      <w:r>
        <w:rPr>
          <w:rStyle w:val="CommentTok"/>
        </w:rPr>
        <w:t xml:space="preserve"># The parameter is "test.statistic", not "type"</w:t>
      </w:r>
      <w:r>
        <w:br/>
      </w:r>
      <w:r>
        <w:rPr>
          <w:rStyle w:val="NormalTok"/>
        </w:rPr>
        <w:t xml:space="preserve">anova_car </w:t>
      </w:r>
      <w:r>
        <w:rPr>
          <w:rStyle w:val="OtherTok"/>
        </w:rPr>
        <w:t xml:space="preserve">&lt;-</w:t>
      </w:r>
      <w:r>
        <w:rPr>
          <w:rStyle w:val="NormalTok"/>
        </w:rPr>
        <w:t xml:space="preserve"> </w:t>
      </w:r>
      <w:r>
        <w:rPr>
          <w:rStyle w:val="FunctionTok"/>
        </w:rPr>
        <w:t xml:space="preserve">Anova</w:t>
      </w:r>
      <w:r>
        <w:rPr>
          <w:rStyle w:val="NormalTok"/>
        </w:rPr>
        <w:t xml:space="preserve">(mixed_model, </w:t>
      </w:r>
      <w:r>
        <w:br/>
      </w:r>
      <w:r>
        <w:rPr>
          <w:rStyle w:val="NormalTok"/>
        </w:rPr>
        <w:t xml:space="preserve">                   </w:t>
      </w:r>
      <w:r>
        <w:rPr>
          <w:rStyle w:val="AttributeTok"/>
        </w:rPr>
        <w:t xml:space="preserve">type =</w:t>
      </w:r>
      <w:r>
        <w:rPr>
          <w:rStyle w:val="NormalTok"/>
        </w:rPr>
        <w:t xml:space="preserve"> </w:t>
      </w:r>
      <w:r>
        <w:rPr>
          <w:rStyle w:val="DecValTok"/>
        </w:rPr>
        <w:t xml:space="preserve">3</w:t>
      </w:r>
      <w:r>
        <w:rPr>
          <w:rStyle w:val="NormalTok"/>
        </w:rPr>
        <w:t xml:space="preserve">, </w:t>
      </w:r>
      <w:r>
        <w:br/>
      </w:r>
      <w:r>
        <w:rPr>
          <w:rStyle w:val="NormalTok"/>
        </w:rPr>
        <w:t xml:space="preserve">                   </w:t>
      </w:r>
      <w:r>
        <w:rPr>
          <w:rStyle w:val="AttributeTok"/>
        </w:rPr>
        <w:t xml:space="preserve">test.statistic =</w:t>
      </w:r>
      <w:r>
        <w:rPr>
          <w:rStyle w:val="NormalTok"/>
        </w:rPr>
        <w:t xml:space="preserve"> </w:t>
      </w:r>
      <w:r>
        <w:rPr>
          <w:rStyle w:val="StringTok"/>
        </w:rPr>
        <w:t xml:space="preserve">"Chisq"</w:t>
      </w:r>
      <w:r>
        <w:rPr>
          <w:rStyle w:val="NormalTok"/>
        </w:rPr>
        <w:t xml:space="preserve">)</w:t>
      </w:r>
      <w:r>
        <w:br/>
      </w:r>
      <w:r>
        <w:rPr>
          <w:rStyle w:val="FunctionTok"/>
        </w:rPr>
        <w:t xml:space="preserve">print</w:t>
      </w:r>
      <w:r>
        <w:rPr>
          <w:rStyle w:val="NormalTok"/>
        </w:rPr>
        <w:t xml:space="preserve">(anova_car)</w:t>
      </w:r>
    </w:p>
    <w:p>
      <w:pPr>
        <w:pStyle w:val="SourceCode"/>
      </w:pPr>
      <w:r>
        <w:rPr>
          <w:rStyle w:val="VerbatimChar"/>
        </w:rPr>
        <w:t xml:space="preserve">Analysis of Deviance Table (Type III Wald chisquare tests)</w:t>
      </w:r>
      <w:r>
        <w:br/>
      </w:r>
      <w:r>
        <w:br/>
      </w:r>
      <w:r>
        <w:rPr>
          <w:rStyle w:val="VerbatimChar"/>
        </w:rPr>
        <w:t xml:space="preserve">Response: algae</w:t>
      </w:r>
      <w:r>
        <w:br/>
      </w:r>
      <w:r>
        <w:rPr>
          <w:rStyle w:val="VerbatimChar"/>
        </w:rPr>
        <w:t xml:space="preserve">              Chisq Df Pr(&gt;Chisq)    </w:t>
      </w:r>
      <w:r>
        <w:br/>
      </w:r>
      <w:r>
        <w:rPr>
          <w:rStyle w:val="VerbatimChar"/>
        </w:rPr>
        <w:t xml:space="preserve">(Intercept) 17.3616  1  0.0000309 ***</w:t>
      </w:r>
      <w:r>
        <w:br/>
      </w:r>
      <w:r>
        <w:rPr>
          <w:rStyle w:val="VerbatimChar"/>
        </w:rPr>
        <w:t xml:space="preserve">treat        8.1513  3    0.04299 *  </w:t>
      </w:r>
      <w:r>
        <w:br/>
      </w:r>
      <w:r>
        <w:rPr>
          <w:rStyle w:val="VerbatimChar"/>
        </w:rPr>
        <w:t xml:space="preserve">---</w:t>
      </w:r>
      <w:r>
        <w:br/>
      </w:r>
      <w:r>
        <w:rPr>
          <w:rStyle w:val="VerbatimChar"/>
        </w:rPr>
        <w:t xml:space="preserve">Signif. codes:  0 '***' 0.001 '**' 0.01 '*' 0.05 '.' 0.1 ' ' 1</w:t>
      </w:r>
    </w:p>
    <w:bookmarkEnd w:id="28"/>
    <w:bookmarkStart w:id="29" w:name="lecture-13-anova-results"/>
    <w:p>
      <w:pPr>
        <w:pStyle w:val="Heading1"/>
      </w:pPr>
      <w:r>
        <w:t xml:space="preserve">Lecture 13: ANOVA Results</w:t>
      </w:r>
    </w:p>
    <w:p>
      <w:pPr>
        <w:pStyle w:val="FirstParagraph"/>
      </w:pPr>
      <w:r>
        <w:t xml:space="preserve">The nested ANOVA model is specified as:</w:t>
      </w:r>
    </w:p>
    <w:p>
      <w:pPr>
        <w:pStyle w:val="BodyText"/>
      </w:pPr>
      <m:oMath>
        <m:r>
          <m:t>a</m:t>
        </m:r>
        <m:r>
          <m:t>l</m:t>
        </m:r>
        <m:r>
          <m:t>g</m:t>
        </m:r>
        <m:r>
          <m:t>a</m:t>
        </m:r>
        <m:sSub>
          <m:e>
            <m:r>
              <m:t>e</m:t>
            </m:r>
          </m:e>
          <m:sub>
            <m:r>
              <m:t>i</m:t>
            </m:r>
            <m:r>
              <m:t>j</m:t>
            </m:r>
            <m:r>
              <m:t>k</m:t>
            </m:r>
          </m:sub>
        </m:sSub>
        <m:r>
          <m:rPr>
            <m:sty m:val="p"/>
          </m:rPr>
          <m:t>=</m:t>
        </m:r>
        <m:r>
          <m:t>μ</m:t>
        </m:r>
        <m:r>
          <m:rPr>
            <m:sty m:val="p"/>
          </m:rPr>
          <m:t>+</m:t>
        </m:r>
        <m:sSub>
          <m:e>
            <m:r>
              <m:t>α</m:t>
            </m:r>
          </m:e>
          <m:sub>
            <m:r>
              <m:t>i</m:t>
            </m:r>
          </m:sub>
        </m:sSub>
        <m:r>
          <m:rPr>
            <m:sty m:val="p"/>
          </m:rPr>
          <m:t>+</m:t>
        </m:r>
        <m:sSub>
          <m:e>
            <m:r>
              <m:t>β</m:t>
            </m:r>
          </m:e>
          <m:sub>
            <m:r>
              <m:t>j</m:t>
            </m:r>
            <m:r>
              <m:rPr>
                <m:sty m:val="p"/>
              </m:rPr>
              <m:t>(</m:t>
            </m:r>
            <m:r>
              <m:t>i</m:t>
            </m:r>
            <m:r>
              <m:rPr>
                <m:sty m:val="p"/>
              </m:rPr>
              <m:t>)</m:t>
            </m:r>
          </m:sub>
        </m:sSub>
        <m:r>
          <m:rPr>
            <m:sty m:val="p"/>
          </m:rPr>
          <m:t>+</m:t>
        </m:r>
        <m:sSub>
          <m:e>
            <m:r>
              <m:t>ϵ</m:t>
            </m:r>
          </m:e>
          <m:sub>
            <m:r>
              <m:t>i</m:t>
            </m:r>
            <m:r>
              <m:t>j</m:t>
            </m:r>
            <m:r>
              <m:t>k</m:t>
            </m:r>
          </m:sub>
        </m:sSub>
      </m:oMath>
    </w:p>
    <w:p>
      <w:pPr>
        <w:pStyle w:val="BodyText"/>
      </w:pPr>
      <w:r>
        <w:t xml:space="preserve">Where:</w:t>
      </w:r>
    </w:p>
    <w:p>
      <w:pPr>
        <w:pStyle w:val="Compact"/>
        <w:numPr>
          <w:ilvl w:val="0"/>
          <w:numId w:val="1022"/>
        </w:numPr>
      </w:pPr>
      <w:r>
        <w:t xml:space="preserve">-</w:t>
      </w:r>
      <w:r>
        <w:t xml:space="preserve"> </w:t>
      </w:r>
      <m:oMath>
        <m:r>
          <m:t>μ</m:t>
        </m:r>
      </m:oMath>
      <w:r>
        <w:t xml:space="preserve"> </w:t>
      </w:r>
      <w:r>
        <w:t xml:space="preserve">is the overall mean</w:t>
      </w:r>
    </w:p>
    <w:p>
      <w:pPr>
        <w:pStyle w:val="Compact"/>
        <w:numPr>
          <w:ilvl w:val="0"/>
          <w:numId w:val="1022"/>
        </w:numPr>
      </w:pPr>
      <w:r>
        <w:t xml:space="preserve">-</w:t>
      </w:r>
      <w:r>
        <w:t xml:space="preserve"> </w:t>
      </w:r>
      <m:oMath>
        <m:sSub>
          <m:e>
            <m:r>
              <m:t>α</m:t>
            </m:r>
          </m:e>
          <m:sub>
            <m:r>
              <m:t>i</m:t>
            </m:r>
          </m:sub>
        </m:sSub>
      </m:oMath>
      <w:r>
        <w:t xml:space="preserve"> </w:t>
      </w:r>
      <w:r>
        <w:t xml:space="preserve">is the fixed effect of treatment</w:t>
      </w:r>
      <w:r>
        <w:t xml:space="preserve"> </w:t>
      </w:r>
      <m:oMath>
        <m:r>
          <m:t>i</m:t>
        </m:r>
      </m:oMath>
    </w:p>
    <w:p>
      <w:pPr>
        <w:pStyle w:val="Compact"/>
        <w:numPr>
          <w:ilvl w:val="0"/>
          <w:numId w:val="1022"/>
        </w:numPr>
      </w:pPr>
      <w:r>
        <w:t xml:space="preserve">-</w:t>
      </w:r>
      <w:r>
        <w:t xml:space="preserve"> </w:t>
      </w:r>
      <m:oMath>
        <m:sSub>
          <m:e>
            <m:r>
              <m:t>β</m:t>
            </m:r>
          </m:e>
          <m:sub>
            <m:r>
              <m:t>j</m:t>
            </m:r>
            <m:r>
              <m:rPr>
                <m:sty m:val="p"/>
              </m:rPr>
              <m:t>(</m:t>
            </m:r>
            <m:r>
              <m:t>i</m:t>
            </m:r>
            <m:r>
              <m:rPr>
                <m:sty m:val="p"/>
              </m:rPr>
              <m:t>)</m:t>
            </m:r>
          </m:sub>
        </m:sSub>
      </m:oMath>
      <w:r>
        <w:t xml:space="preserve"> </w:t>
      </w:r>
      <w:r>
        <w:t xml:space="preserve">is the random effect of patch</w:t>
      </w:r>
      <w:r>
        <w:t xml:space="preserve"> </w:t>
      </w:r>
      <m:oMath>
        <m:r>
          <m:t>j</m:t>
        </m:r>
      </m:oMath>
      <w:r>
        <w:t xml:space="preserve"> </w:t>
      </w:r>
      <w:r>
        <w:t xml:space="preserve">nested within treatment</w:t>
      </w:r>
      <w:r>
        <w:t xml:space="preserve"> </w:t>
      </w:r>
      <m:oMath>
        <m:r>
          <m:t>i</m:t>
        </m:r>
      </m:oMath>
    </w:p>
    <w:p>
      <w:pPr>
        <w:pStyle w:val="Compact"/>
        <w:numPr>
          <w:ilvl w:val="0"/>
          <w:numId w:val="1022"/>
        </w:numPr>
      </w:pPr>
      <w:r>
        <w:t xml:space="preserve">-</w:t>
      </w:r>
      <w:r>
        <w:t xml:space="preserve"> </w:t>
      </w:r>
      <m:oMath>
        <m:sSub>
          <m:e>
            <m:r>
              <m:t>ϵ</m:t>
            </m:r>
          </m:e>
          <m:sub>
            <m:r>
              <m:t>i</m:t>
            </m:r>
            <m:r>
              <m:t>j</m:t>
            </m:r>
            <m:r>
              <m:t>k</m:t>
            </m:r>
          </m:sub>
        </m:sSub>
      </m:oMath>
      <w:r>
        <w:t xml:space="preserve"> </w:t>
      </w:r>
      <w:r>
        <w:t xml:space="preserve">is the residual error for quadrat</w:t>
      </w:r>
      <w:r>
        <w:t xml:space="preserve"> </w:t>
      </w:r>
      <m:oMath>
        <m:r>
          <m:t>k</m:t>
        </m:r>
      </m:oMath>
      <w:r>
        <w:t xml:space="preserve"> </w:t>
      </w:r>
      <w:r>
        <w:t xml:space="preserve">in patch</w:t>
      </w:r>
      <w:r>
        <w:t xml:space="preserve"> </w:t>
      </w:r>
      <m:oMath>
        <m:r>
          <m:t>j</m:t>
        </m:r>
      </m:oMath>
      <w:r>
        <w:t xml:space="preserve"> </w:t>
      </w:r>
      <w:r>
        <w:t xml:space="preserve">within treatment</w:t>
      </w:r>
      <w:r>
        <w:t xml:space="preserve"> </w:t>
      </w:r>
      <m:oMath>
        <m:r>
          <m:t>i</m:t>
        </m:r>
      </m:oMath>
    </w:p>
    <w:p>
      <w:pPr>
        <w:pStyle w:val="SourceCode"/>
      </w:pPr>
      <w:r>
        <w:rPr>
          <w:rStyle w:val="NormalTok"/>
        </w:rPr>
        <w:t xml:space="preserve">satt_result</w:t>
      </w:r>
    </w:p>
    <w:p>
      <w:pPr>
        <w:pStyle w:val="SourceCode"/>
      </w:pPr>
      <w:r>
        <w:rPr>
          <w:rStyle w:val="VerbatimChar"/>
        </w:rPr>
        <w:t xml:space="preserve">Analysis of Deviance Table (Type III Wald F tests with Kenward-Roger df)</w:t>
      </w:r>
      <w:r>
        <w:br/>
      </w:r>
      <w:r>
        <w:br/>
      </w:r>
      <w:r>
        <w:rPr>
          <w:rStyle w:val="VerbatimChar"/>
        </w:rPr>
        <w:t xml:space="preserve">Response: algae</w:t>
      </w:r>
      <w:r>
        <w:br/>
      </w:r>
      <w:r>
        <w:rPr>
          <w:rStyle w:val="VerbatimChar"/>
        </w:rPr>
        <w:t xml:space="preserve">                  F Df Df.res   Pr(&gt;F)   </w:t>
      </w:r>
      <w:r>
        <w:br/>
      </w:r>
      <w:r>
        <w:rPr>
          <w:rStyle w:val="VerbatimChar"/>
        </w:rPr>
        <w:t xml:space="preserve">(Intercept) 17.3616  1     12 0.001307 **</w:t>
      </w:r>
      <w:r>
        <w:br/>
      </w:r>
      <w:r>
        <w:rPr>
          <w:rStyle w:val="VerbatimChar"/>
        </w:rPr>
        <w:t xml:space="preserve">treat        2.7171  3     12 0.091262 . </w:t>
      </w:r>
      <w:r>
        <w:br/>
      </w:r>
      <w:r>
        <w:rPr>
          <w:rStyle w:val="VerbatimChar"/>
        </w:rPr>
        <w:t xml:space="preserve">---</w:t>
      </w:r>
      <w:r>
        <w:br/>
      </w:r>
      <w:r>
        <w:rPr>
          <w:rStyle w:val="VerbatimChar"/>
        </w:rPr>
        <w:t xml:space="preserve">Signif. codes:  0 '***' 0.001 '**' 0.01 '*' 0.05 '.' 0.1 ' ' 1</w:t>
      </w:r>
    </w:p>
    <w:bookmarkEnd w:id="29"/>
    <w:bookmarkStart w:id="45" w:name="lecture-13-assumption-tests"/>
    <w:p>
      <w:pPr>
        <w:pStyle w:val="Heading1"/>
      </w:pPr>
      <w:r>
        <w:t xml:space="preserve">Lecture 13 Assumption Tests</w:t>
      </w:r>
    </w:p>
    <w:p>
      <w:pPr>
        <w:pStyle w:val="FirstParagraph"/>
      </w:pPr>
      <w:r>
        <w:t xml:space="preserve">Creates all 4 diagnostic plots automatically</w:t>
      </w:r>
    </w:p>
    <w:p>
      <w:pPr>
        <w:pStyle w:val="SourceCode"/>
      </w:pPr>
      <w:r>
        <w:rPr>
          <w:rStyle w:val="CommentTok"/>
        </w:rPr>
        <w:t xml:space="preserve"># 2. Simulate residuals from the fitted mixed-effects model</w:t>
      </w:r>
      <w:r>
        <w:br/>
      </w:r>
      <w:r>
        <w:rPr>
          <w:rStyle w:val="CommentTok"/>
        </w:rPr>
        <w:t xml:space="preserve"># We set a seed for reproducibility of the simulation</w:t>
      </w:r>
      <w:r>
        <w:br/>
      </w:r>
      <w:r>
        <w:rPr>
          <w:rStyle w:val="FunctionTok"/>
        </w:rPr>
        <w:t xml:space="preserve">set.seed</w:t>
      </w:r>
      <w:r>
        <w:rPr>
          <w:rStyle w:val="NormalTok"/>
        </w:rPr>
        <w:t xml:space="preserve">(</w:t>
      </w:r>
      <w:r>
        <w:rPr>
          <w:rStyle w:val="DecValTok"/>
        </w:rPr>
        <w:t xml:space="preserve">123</w:t>
      </w:r>
      <w:r>
        <w:rPr>
          <w:rStyle w:val="NormalTok"/>
        </w:rPr>
        <w:t xml:space="preserve">) </w:t>
      </w:r>
      <w:r>
        <w:br/>
      </w:r>
      <w:r>
        <w:rPr>
          <w:rStyle w:val="NormalTok"/>
        </w:rPr>
        <w:t xml:space="preserve">simulation_output </w:t>
      </w:r>
      <w:r>
        <w:rPr>
          <w:rStyle w:val="OtherTok"/>
        </w:rPr>
        <w:t xml:space="preserve">&lt;-</w:t>
      </w:r>
      <w:r>
        <w:rPr>
          <w:rStyle w:val="NormalTok"/>
        </w:rPr>
        <w:t xml:space="preserve"> </w:t>
      </w:r>
      <w:r>
        <w:rPr>
          <w:rStyle w:val="FunctionTok"/>
        </w:rPr>
        <w:t xml:space="preserve">simulateResiduals</w:t>
      </w:r>
      <w:r>
        <w:rPr>
          <w:rStyle w:val="NormalTok"/>
        </w:rPr>
        <w:t xml:space="preserve">(</w:t>
      </w:r>
      <w:r>
        <w:rPr>
          <w:rStyle w:val="AttributeTok"/>
        </w:rPr>
        <w:t xml:space="preserve">fittedModel =</w:t>
      </w:r>
      <w:r>
        <w:rPr>
          <w:rStyle w:val="NormalTok"/>
        </w:rPr>
        <w:t xml:space="preserve"> mixed_model, </w:t>
      </w:r>
      <w:r>
        <w:br/>
      </w:r>
      <w:r>
        <w:rPr>
          <w:rStyle w:val="NormalTok"/>
        </w:rPr>
        <w:t xml:space="preserve">                                         </w:t>
      </w:r>
      <w:r>
        <w:rPr>
          <w:rStyle w:val="CommentTok"/>
        </w:rPr>
        <w:t xml:space="preserve"># Number of simulations, 500 is a good number</w:t>
      </w:r>
      <w:r>
        <w:br/>
      </w:r>
      <w:r>
        <w:rPr>
          <w:rStyle w:val="NormalTok"/>
        </w:rPr>
        <w:t xml:space="preserve">                                       </w:t>
      </w:r>
      <w:r>
        <w:rPr>
          <w:rStyle w:val="AttributeTok"/>
        </w:rPr>
        <w:t xml:space="preserve">plot =</w:t>
      </w:r>
      <w:r>
        <w:rPr>
          <w:rStyle w:val="NormalTok"/>
        </w:rPr>
        <w:t xml:space="preserve"> </w:t>
      </w:r>
      <w:r>
        <w:rPr>
          <w:rStyle w:val="ConstantTok"/>
        </w:rPr>
        <w:t xml:space="preserve">FALSE</w:t>
      </w:r>
      <w:r>
        <w:rPr>
          <w:rStyle w:val="NormalTok"/>
        </w:rPr>
        <w:t xml:space="preserve">) </w:t>
      </w:r>
      <w:r>
        <w:rPr>
          <w:rStyle w:val="CommentTok"/>
        </w:rPr>
        <w:t xml:space="preserve"># We will plot this manually in the next step</w:t>
      </w:r>
      <w:r>
        <w:br/>
      </w:r>
      <w:r>
        <w:br/>
      </w:r>
      <w:r>
        <w:rPr>
          <w:rStyle w:val="CommentTok"/>
        </w:rPr>
        <w:t xml:space="preserve"># 3. Create the diagnostic plots</w:t>
      </w:r>
      <w:r>
        <w:br/>
      </w:r>
      <w:r>
        <w:rPr>
          <w:rStyle w:val="CommentTok"/>
        </w:rPr>
        <w:t xml:space="preserve"># Create only the Q-Q uniformity plot</w:t>
      </w:r>
      <w:r>
        <w:br/>
      </w:r>
      <w:r>
        <w:rPr>
          <w:rStyle w:val="FunctionTok"/>
        </w:rPr>
        <w:t xml:space="preserve">plotQQunif</w:t>
      </w:r>
      <w:r>
        <w:rPr>
          <w:rStyle w:val="NormalTok"/>
        </w:rPr>
        <w:t xml:space="preserve">(simulation_output)</w:t>
      </w:r>
    </w:p>
    <w:p>
      <w:pPr>
        <w:pStyle w:val="FirstParagraph"/>
      </w:pPr>
      <w:r>
        <w:drawing>
          <wp:inline>
            <wp:extent cx="3200400" cy="3200400"/>
            <wp:effectExtent b="0" l="0" r="0" t="0"/>
            <wp:docPr descr="" title="" id="31" name="Picture"/>
            <a:graphic>
              <a:graphicData uri="http://schemas.openxmlformats.org/drawingml/2006/picture">
                <pic:pic>
                  <pic:nvPicPr>
                    <pic:cNvPr descr="13_class_activity_files/figure-docx/unnamed-chunk-5-1.png" id="32" name="Picture"/>
                    <pic:cNvPicPr>
                      <a:picLocks noChangeArrowheads="1" noChangeAspect="1"/>
                    </pic:cNvPicPr>
                  </pic:nvPicPr>
                  <pic:blipFill>
                    <a:blip r:embed="rId30"/>
                    <a:stretch>
                      <a:fillRect/>
                    </a:stretch>
                  </pic:blipFill>
                  <pic:spPr bwMode="auto">
                    <a:xfrm>
                      <a:off x="0" y="0"/>
                      <a:ext cx="3200400" cy="3200400"/>
                    </a:xfrm>
                    <a:prstGeom prst="rect">
                      <a:avLst/>
                    </a:prstGeom>
                    <a:noFill/>
                    <a:ln w="9525">
                      <a:noFill/>
                      <a:headEnd/>
                      <a:tailEnd/>
                    </a:ln>
                  </pic:spPr>
                </pic:pic>
              </a:graphicData>
            </a:graphic>
          </wp:inline>
        </w:drawing>
      </w:r>
    </w:p>
    <w:p>
      <w:pPr>
        <w:pStyle w:val="SourceCode"/>
      </w:pPr>
      <w:r>
        <w:rPr>
          <w:rStyle w:val="CommentTok"/>
        </w:rPr>
        <w:t xml:space="preserve"># Create only the residuals vs. predicted values plot</w:t>
      </w:r>
      <w:r>
        <w:br/>
      </w:r>
      <w:r>
        <w:rPr>
          <w:rStyle w:val="FunctionTok"/>
        </w:rPr>
        <w:t xml:space="preserve">plotResiduals</w:t>
      </w:r>
      <w:r>
        <w:rPr>
          <w:rStyle w:val="NormalTok"/>
        </w:rPr>
        <w:t xml:space="preserve">(simulation_output)</w:t>
      </w:r>
    </w:p>
    <w:p>
      <w:pPr>
        <w:pStyle w:val="FirstParagraph"/>
      </w:pPr>
      <w:r>
        <w:drawing>
          <wp:inline>
            <wp:extent cx="3200400" cy="3200400"/>
            <wp:effectExtent b="0" l="0" r="0" t="0"/>
            <wp:docPr descr="" title="" id="34" name="Picture"/>
            <a:graphic>
              <a:graphicData uri="http://schemas.openxmlformats.org/drawingml/2006/picture">
                <pic:pic>
                  <pic:nvPicPr>
                    <pic:cNvPr descr="13_class_activity_files/figure-docx/unnamed-chunk-6-1.png" id="35" name="Picture"/>
                    <pic:cNvPicPr>
                      <a:picLocks noChangeArrowheads="1" noChangeAspect="1"/>
                    </pic:cNvPicPr>
                  </pic:nvPicPr>
                  <pic:blipFill>
                    <a:blip r:embed="rId33"/>
                    <a:stretch>
                      <a:fillRect/>
                    </a:stretch>
                  </pic:blipFill>
                  <pic:spPr bwMode="auto">
                    <a:xfrm>
                      <a:off x="0" y="0"/>
                      <a:ext cx="3200400" cy="3200400"/>
                    </a:xfrm>
                    <a:prstGeom prst="rect">
                      <a:avLst/>
                    </a:prstGeom>
                    <a:noFill/>
                    <a:ln w="9525">
                      <a:noFill/>
                      <a:headEnd/>
                      <a:tailEnd/>
                    </a:ln>
                  </pic:spPr>
                </pic:pic>
              </a:graphicData>
            </a:graphic>
          </wp:inline>
        </w:drawing>
      </w:r>
    </w:p>
    <w:p>
      <w:pPr>
        <w:pStyle w:val="SourceCode"/>
      </w:pPr>
      <w:r>
        <w:rPr>
          <w:rStyle w:val="CommentTok"/>
        </w:rPr>
        <w:t xml:space="preserve"># 4. Optional: Perform formal tests for dispersion and outliers</w:t>
      </w:r>
      <w:r>
        <w:br/>
      </w:r>
      <w:r>
        <w:rPr>
          <w:rStyle w:val="CommentTok"/>
        </w:rPr>
        <w:t xml:space="preserve"># These results are also shown on the plot, but you can run them separately</w:t>
      </w:r>
      <w:r>
        <w:br/>
      </w:r>
      <w:r>
        <w:rPr>
          <w:rStyle w:val="FunctionTok"/>
        </w:rPr>
        <w:t xml:space="preserve">testDispersion</w:t>
      </w:r>
      <w:r>
        <w:rPr>
          <w:rStyle w:val="NormalTok"/>
        </w:rPr>
        <w:t xml:space="preserve">(simulation_output)</w:t>
      </w:r>
    </w:p>
    <w:p>
      <w:pPr>
        <w:pStyle w:val="FirstParagraph"/>
      </w:pPr>
      <w:r>
        <w:drawing>
          <wp:inline>
            <wp:extent cx="3200400" cy="3200400"/>
            <wp:effectExtent b="0" l="0" r="0" t="0"/>
            <wp:docPr descr="" title="" id="37" name="Picture"/>
            <a:graphic>
              <a:graphicData uri="http://schemas.openxmlformats.org/drawingml/2006/picture">
                <pic:pic>
                  <pic:nvPicPr>
                    <pic:cNvPr descr="13_class_activity_files/figure-docx/unnamed-chunk-7-1.png" id="38" name="Picture"/>
                    <pic:cNvPicPr>
                      <a:picLocks noChangeArrowheads="1" noChangeAspect="1"/>
                    </pic:cNvPicPr>
                  </pic:nvPicPr>
                  <pic:blipFill>
                    <a:blip r:embed="rId36"/>
                    <a:stretch>
                      <a:fillRect/>
                    </a:stretch>
                  </pic:blipFill>
                  <pic:spPr bwMode="auto">
                    <a:xfrm>
                      <a:off x="0" y="0"/>
                      <a:ext cx="3200400" cy="3200400"/>
                    </a:xfrm>
                    <a:prstGeom prst="rect">
                      <a:avLst/>
                    </a:prstGeom>
                    <a:noFill/>
                    <a:ln w="9525">
                      <a:noFill/>
                      <a:headEnd/>
                      <a:tailEnd/>
                    </a:ln>
                  </pic:spPr>
                </pic:pic>
              </a:graphicData>
            </a:graphic>
          </wp:inline>
        </w:drawing>
      </w:r>
    </w:p>
    <w:p>
      <w:pPr>
        <w:pStyle w:val="SourceCode"/>
      </w:pPr>
      <w:r>
        <w:br/>
      </w:r>
      <w:r>
        <w:rPr>
          <w:rStyle w:val="VerbatimChar"/>
        </w:rPr>
        <w:t xml:space="preserve">    DHARMa nonparametric dispersion test via sd of residuals fitted vs.</w:t>
      </w:r>
      <w:r>
        <w:br/>
      </w:r>
      <w:r>
        <w:rPr>
          <w:rStyle w:val="VerbatimChar"/>
        </w:rPr>
        <w:t xml:space="preserve">    simulated</w:t>
      </w:r>
      <w:r>
        <w:br/>
      </w:r>
      <w:r>
        <w:br/>
      </w:r>
      <w:r>
        <w:rPr>
          <w:rStyle w:val="VerbatimChar"/>
        </w:rPr>
        <w:t xml:space="preserve">data:  simulationOutput</w:t>
      </w:r>
      <w:r>
        <w:br/>
      </w:r>
      <w:r>
        <w:rPr>
          <w:rStyle w:val="VerbatimChar"/>
        </w:rPr>
        <w:t xml:space="preserve">dispersion = 0.89422, p-value = 0.72</w:t>
      </w:r>
      <w:r>
        <w:br/>
      </w:r>
      <w:r>
        <w:rPr>
          <w:rStyle w:val="VerbatimChar"/>
        </w:rPr>
        <w:t xml:space="preserve">alternative hypothesis: two.sided</w:t>
      </w:r>
    </w:p>
    <w:p>
      <w:pPr>
        <w:pStyle w:val="SourceCode"/>
      </w:pPr>
      <w:r>
        <w:rPr>
          <w:rStyle w:val="FunctionTok"/>
        </w:rPr>
        <w:t xml:space="preserve">testOutliers</w:t>
      </w:r>
      <w:r>
        <w:rPr>
          <w:rStyle w:val="NormalTok"/>
        </w:rPr>
        <w:t xml:space="preserve">(simulation_output)</w:t>
      </w:r>
    </w:p>
    <w:p>
      <w:pPr>
        <w:pStyle w:val="FirstParagraph"/>
      </w:pPr>
      <w:r>
        <w:drawing>
          <wp:inline>
            <wp:extent cx="3200400" cy="3200400"/>
            <wp:effectExtent b="0" l="0" r="0" t="0"/>
            <wp:docPr descr="" title="" id="40" name="Picture"/>
            <a:graphic>
              <a:graphicData uri="http://schemas.openxmlformats.org/drawingml/2006/picture">
                <pic:pic>
                  <pic:nvPicPr>
                    <pic:cNvPr descr="13_class_activity_files/figure-docx/unnamed-chunk-8-1.png" id="41" name="Picture"/>
                    <pic:cNvPicPr>
                      <a:picLocks noChangeArrowheads="1" noChangeAspect="1"/>
                    </pic:cNvPicPr>
                  </pic:nvPicPr>
                  <pic:blipFill>
                    <a:blip r:embed="rId39"/>
                    <a:stretch>
                      <a:fillRect/>
                    </a:stretch>
                  </pic:blipFill>
                  <pic:spPr bwMode="auto">
                    <a:xfrm>
                      <a:off x="0" y="0"/>
                      <a:ext cx="3200400" cy="3200400"/>
                    </a:xfrm>
                    <a:prstGeom prst="rect">
                      <a:avLst/>
                    </a:prstGeom>
                    <a:noFill/>
                    <a:ln w="9525">
                      <a:noFill/>
                      <a:headEnd/>
                      <a:tailEnd/>
                    </a:ln>
                  </pic:spPr>
                </pic:pic>
              </a:graphicData>
            </a:graphic>
          </wp:inline>
        </w:drawing>
      </w:r>
    </w:p>
    <w:p>
      <w:pPr>
        <w:pStyle w:val="SourceCode"/>
      </w:pPr>
      <w:r>
        <w:br/>
      </w:r>
      <w:r>
        <w:rPr>
          <w:rStyle w:val="VerbatimChar"/>
        </w:rPr>
        <w:t xml:space="preserve">    DHARMa outlier test based on exact binomial test with approximate</w:t>
      </w:r>
      <w:r>
        <w:br/>
      </w:r>
      <w:r>
        <w:rPr>
          <w:rStyle w:val="VerbatimChar"/>
        </w:rPr>
        <w:t xml:space="preserve">    expectations</w:t>
      </w:r>
      <w:r>
        <w:br/>
      </w:r>
      <w:r>
        <w:br/>
      </w:r>
      <w:r>
        <w:rPr>
          <w:rStyle w:val="VerbatimChar"/>
        </w:rPr>
        <w:t xml:space="preserve">data:  simulation_output</w:t>
      </w:r>
      <w:r>
        <w:br/>
      </w:r>
      <w:r>
        <w:rPr>
          <w:rStyle w:val="VerbatimChar"/>
        </w:rPr>
        <w:t xml:space="preserve">outliers at both margin(s) = 0, observations = 80, p-value = 1</w:t>
      </w:r>
      <w:r>
        <w:br/>
      </w:r>
      <w:r>
        <w:rPr>
          <w:rStyle w:val="VerbatimChar"/>
        </w:rPr>
        <w:t xml:space="preserve">alternative hypothesis: true probability of success is not equal to 0.007968127</w:t>
      </w:r>
      <w:r>
        <w:br/>
      </w:r>
      <w:r>
        <w:rPr>
          <w:rStyle w:val="VerbatimChar"/>
        </w:rPr>
        <w:t xml:space="preserve">95 percent confidence interval:</w:t>
      </w:r>
      <w:r>
        <w:br/>
      </w:r>
      <w:r>
        <w:rPr>
          <w:rStyle w:val="VerbatimChar"/>
        </w:rPr>
        <w:t xml:space="preserve"> 0.00000000 0.04506404</w:t>
      </w:r>
      <w:r>
        <w:br/>
      </w:r>
      <w:r>
        <w:rPr>
          <w:rStyle w:val="VerbatimChar"/>
        </w:rPr>
        <w:t xml:space="preserve">sample estimates:</w:t>
      </w:r>
      <w:r>
        <w:br/>
      </w:r>
      <w:r>
        <w:rPr>
          <w:rStyle w:val="VerbatimChar"/>
        </w:rPr>
        <w:t xml:space="preserve">frequency of outliers (expected: 0.00796812749003984 ) </w:t>
      </w:r>
      <w:r>
        <w:br/>
      </w:r>
      <w:r>
        <w:rPr>
          <w:rStyle w:val="VerbatimChar"/>
        </w:rPr>
        <w:t xml:space="preserve">                                                     0 </w:t>
      </w:r>
    </w:p>
    <w:p>
      <w:pPr>
        <w:pStyle w:val="SourceCode"/>
      </w:pPr>
      <w:r>
        <w:rPr>
          <w:rStyle w:val="FunctionTok"/>
        </w:rPr>
        <w:t xml:space="preserve">plot</w:t>
      </w:r>
      <w:r>
        <w:rPr>
          <w:rStyle w:val="NormalTok"/>
        </w:rPr>
        <w:t xml:space="preserve">(mixed_model, </w:t>
      </w:r>
      <w:r>
        <w:rPr>
          <w:rStyle w:val="AttributeTok"/>
        </w:rPr>
        <w:t xml:space="preserve">type =</w:t>
      </w:r>
      <w:r>
        <w:rPr>
          <w:rStyle w:val="NormalTok"/>
        </w:rPr>
        <w:t xml:space="preserve"> </w:t>
      </w:r>
      <w:r>
        <w:rPr>
          <w:rStyle w:val="FunctionTok"/>
        </w:rPr>
        <w:t xml:space="preserve">c</w:t>
      </w:r>
      <w:r>
        <w:rPr>
          <w:rStyle w:val="NormalTok"/>
        </w:rPr>
        <w:t xml:space="preserve">(</w:t>
      </w:r>
      <w:r>
        <w:rPr>
          <w:rStyle w:val="StringTok"/>
        </w:rPr>
        <w:t xml:space="preserve">"p"</w:t>
      </w:r>
      <w:r>
        <w:rPr>
          <w:rStyle w:val="NormalTok"/>
        </w:rPr>
        <w:t xml:space="preserve">, </w:t>
      </w:r>
      <w:r>
        <w:rPr>
          <w:rStyle w:val="StringTok"/>
        </w:rPr>
        <w:t xml:space="preserve">"smooth"</w:t>
      </w:r>
      <w:r>
        <w:rPr>
          <w:rStyle w:val="NormalTok"/>
        </w:rPr>
        <w:t xml:space="preserve">))</w:t>
      </w:r>
    </w:p>
    <w:p>
      <w:pPr>
        <w:pStyle w:val="FirstParagraph"/>
      </w:pPr>
      <w:r>
        <w:drawing>
          <wp:inline>
            <wp:extent cx="3200400" cy="3200400"/>
            <wp:effectExtent b="0" l="0" r="0" t="0"/>
            <wp:docPr descr="" title="" id="43" name="Picture"/>
            <a:graphic>
              <a:graphicData uri="http://schemas.openxmlformats.org/drawingml/2006/picture">
                <pic:pic>
                  <pic:nvPicPr>
                    <pic:cNvPr descr="13_class_activity_files/figure-docx/unnamed-chunk-9-1.png" id="44" name="Picture"/>
                    <pic:cNvPicPr>
                      <a:picLocks noChangeArrowheads="1" noChangeAspect="1"/>
                    </pic:cNvPicPr>
                  </pic:nvPicPr>
                  <pic:blipFill>
                    <a:blip r:embed="rId42"/>
                    <a:stretch>
                      <a:fillRect/>
                    </a:stretch>
                  </pic:blipFill>
                  <pic:spPr bwMode="auto">
                    <a:xfrm>
                      <a:off x="0" y="0"/>
                      <a:ext cx="3200400" cy="3200400"/>
                    </a:xfrm>
                    <a:prstGeom prst="rect">
                      <a:avLst/>
                    </a:prstGeom>
                    <a:noFill/>
                    <a:ln w="9525">
                      <a:noFill/>
                      <a:headEnd/>
                      <a:tailEnd/>
                    </a:ln>
                  </pic:spPr>
                </pic:pic>
              </a:graphicData>
            </a:graphic>
          </wp:inline>
        </w:drawing>
      </w:r>
    </w:p>
    <w:bookmarkEnd w:id="45"/>
    <w:bookmarkStart w:id="52" w:name="cooks-influence-plot-using-car"/>
    <w:p>
      <w:pPr>
        <w:pStyle w:val="Heading1"/>
      </w:pPr>
      <w:r>
        <w:t xml:space="preserve">Cooks influence plot using car</w:t>
      </w:r>
    </w:p>
    <w:p>
      <w:pPr>
        <w:pStyle w:val="FirstParagraph"/>
      </w:pPr>
      <w:r>
        <w:t xml:space="preserve">this will tell you if there are outliers greater than the standard 0.5 cooks distance</w:t>
      </w:r>
    </w:p>
    <w:p>
      <w:pPr>
        <w:pStyle w:val="SourceCode"/>
      </w:pPr>
      <w:r>
        <w:rPr>
          <w:rStyle w:val="NormalTok"/>
        </w:rPr>
        <w:t xml:space="preserve">car</w:t>
      </w:r>
      <w:r>
        <w:rPr>
          <w:rStyle w:val="SpecialCharTok"/>
        </w:rPr>
        <w:t xml:space="preserve">::</w:t>
      </w:r>
      <w:r>
        <w:rPr>
          <w:rStyle w:val="FunctionTok"/>
        </w:rPr>
        <w:t xml:space="preserve">influencePlot</w:t>
      </w:r>
      <w:r>
        <w:rPr>
          <w:rStyle w:val="NormalTok"/>
        </w:rPr>
        <w:t xml:space="preserve">(mixed_model)</w:t>
      </w:r>
    </w:p>
    <w:p>
      <w:pPr>
        <w:pStyle w:val="FirstParagraph"/>
      </w:pPr>
      <w:r>
        <w:drawing>
          <wp:inline>
            <wp:extent cx="3200400" cy="3200400"/>
            <wp:effectExtent b="0" l="0" r="0" t="0"/>
            <wp:docPr descr="" title="" id="47" name="Picture"/>
            <a:graphic>
              <a:graphicData uri="http://schemas.openxmlformats.org/drawingml/2006/picture">
                <pic:pic>
                  <pic:nvPicPr>
                    <pic:cNvPr descr="13_class_activity_files/figure-docx/unnamed-chunk-10-1.png" id="48" name="Picture"/>
                    <pic:cNvPicPr>
                      <a:picLocks noChangeArrowheads="1" noChangeAspect="1"/>
                    </pic:cNvPicPr>
                  </pic:nvPicPr>
                  <pic:blipFill>
                    <a:blip r:embed="rId46"/>
                    <a:stretch>
                      <a:fillRect/>
                    </a:stretch>
                  </pic:blipFill>
                  <pic:spPr bwMode="auto">
                    <a:xfrm>
                      <a:off x="0" y="0"/>
                      <a:ext cx="3200400" cy="3200400"/>
                    </a:xfrm>
                    <a:prstGeom prst="rect">
                      <a:avLst/>
                    </a:prstGeom>
                    <a:noFill/>
                    <a:ln w="9525">
                      <a:noFill/>
                      <a:headEnd/>
                      <a:tailEnd/>
                    </a:ln>
                  </pic:spPr>
                </pic:pic>
              </a:graphicData>
            </a:graphic>
          </wp:inline>
        </w:drawing>
      </w:r>
    </w:p>
    <w:p>
      <w:pPr>
        <w:pStyle w:val="SourceCode"/>
      </w:pPr>
      <w:r>
        <w:rPr>
          <w:rStyle w:val="VerbatimChar"/>
        </w:rPr>
        <w:t xml:space="preserve">       StudRes       Hat        CookD</w:t>
      </w:r>
      <w:r>
        <w:br/>
      </w:r>
      <w:r>
        <w:rPr>
          <w:rStyle w:val="VerbatimChar"/>
        </w:rPr>
        <w:t xml:space="preserve">1  -0.09869848 0.1746972 0.0005155059</w:t>
      </w:r>
      <w:r>
        <w:br/>
      </w:r>
      <w:r>
        <w:rPr>
          <w:rStyle w:val="VerbatimChar"/>
        </w:rPr>
        <w:t xml:space="preserve">2  -0.09869848 0.1746972 0.0005155059</w:t>
      </w:r>
      <w:r>
        <w:br/>
      </w:r>
      <w:r>
        <w:rPr>
          <w:rStyle w:val="VerbatimChar"/>
        </w:rPr>
        <w:t xml:space="preserve">27  2.85206412 0.1746972 0.4304585311</w:t>
      </w:r>
      <w:r>
        <w:br/>
      </w:r>
      <w:r>
        <w:rPr>
          <w:rStyle w:val="VerbatimChar"/>
        </w:rPr>
        <w:t xml:space="preserve">59  2.42281033 0.1746972 0.3106358546</w:t>
      </w:r>
    </w:p>
    <w:p>
      <w:pPr>
        <w:pStyle w:val="SourceCode"/>
      </w:pPr>
      <w:r>
        <w:rPr>
          <w:rStyle w:val="NormalTok"/>
        </w:rPr>
        <w:t xml:space="preserve">dotwhisker</w:t>
      </w:r>
      <w:r>
        <w:rPr>
          <w:rStyle w:val="SpecialCharTok"/>
        </w:rPr>
        <w:t xml:space="preserve">::</w:t>
      </w:r>
      <w:r>
        <w:rPr>
          <w:rStyle w:val="FunctionTok"/>
        </w:rPr>
        <w:t xml:space="preserve">dwplot</w:t>
      </w:r>
      <w:r>
        <w:rPr>
          <w:rStyle w:val="NormalTok"/>
        </w:rPr>
        <w:t xml:space="preserve">(mixed_model, </w:t>
      </w:r>
      <w:r>
        <w:rPr>
          <w:rStyle w:val="AttributeTok"/>
        </w:rPr>
        <w:t xml:space="preserve">effects =</w:t>
      </w:r>
      <w:r>
        <w:rPr>
          <w:rStyle w:val="NormalTok"/>
        </w:rPr>
        <w:t xml:space="preserve"> </w:t>
      </w:r>
      <w:r>
        <w:rPr>
          <w:rStyle w:val="StringTok"/>
        </w:rPr>
        <w:t xml:space="preserve">"fixed"</w:t>
      </w:r>
      <w:r>
        <w:rPr>
          <w:rStyle w:val="NormalTok"/>
        </w:rPr>
        <w:t xml:space="preserve">) </w:t>
      </w:r>
      <w:r>
        <w:rPr>
          <w:rStyle w:val="SpecialCharTok"/>
        </w:rPr>
        <w:t xml:space="preserve">+</w:t>
      </w:r>
      <w:r>
        <w:rPr>
          <w:rStyle w:val="NormalTok"/>
        </w:rPr>
        <w:t xml:space="preserve"> </w:t>
      </w:r>
      <w:r>
        <w:rPr>
          <w:rStyle w:val="FunctionTok"/>
        </w:rPr>
        <w:t xml:space="preserve">geom_vline</w:t>
      </w:r>
      <w:r>
        <w:rPr>
          <w:rStyle w:val="NormalTok"/>
        </w:rPr>
        <w:t xml:space="preserve">(</w:t>
      </w:r>
      <w:r>
        <w:rPr>
          <w:rStyle w:val="AttributeTok"/>
        </w:rPr>
        <w:t xml:space="preserve">xintercept =</w:t>
      </w:r>
      <w:r>
        <w:rPr>
          <w:rStyle w:val="NormalTok"/>
        </w:rPr>
        <w:t xml:space="preserve"> </w:t>
      </w:r>
      <w:r>
        <w:rPr>
          <w:rStyle w:val="DecValTok"/>
        </w:rPr>
        <w:t xml:space="preserve">0</w:t>
      </w:r>
      <w:r>
        <w:rPr>
          <w:rStyle w:val="NormalTok"/>
        </w:rPr>
        <w:t xml:space="preserve">, </w:t>
      </w:r>
      <w:r>
        <w:rPr>
          <w:rStyle w:val="AttributeTok"/>
        </w:rPr>
        <w:t xml:space="preserve">color=</w:t>
      </w:r>
      <w:r>
        <w:rPr>
          <w:rStyle w:val="StringTok"/>
        </w:rPr>
        <w:t xml:space="preserve">"darkblue"</w:t>
      </w:r>
      <w:r>
        <w:rPr>
          <w:rStyle w:val="NormalTok"/>
        </w:rPr>
        <w:t xml:space="preserve">, </w:t>
      </w:r>
      <w:r>
        <w:rPr>
          <w:rStyle w:val="AttributeTok"/>
        </w:rPr>
        <w:t xml:space="preserve">linewidth =</w:t>
      </w:r>
      <w:r>
        <w:rPr>
          <w:rStyle w:val="NormalTok"/>
        </w:rPr>
        <w:t xml:space="preserve"> </w:t>
      </w:r>
      <w:r>
        <w:rPr>
          <w:rStyle w:val="DecValTok"/>
        </w:rPr>
        <w:t xml:space="preserve">1</w:t>
      </w:r>
      <w:r>
        <w:rPr>
          <w:rStyle w:val="NormalTok"/>
        </w:rPr>
        <w:t xml:space="preserve">)</w:t>
      </w:r>
    </w:p>
    <w:p>
      <w:pPr>
        <w:pStyle w:val="SourceCode"/>
      </w:pPr>
      <w:r>
        <w:rPr>
          <w:rStyle w:val="VerbatimChar"/>
        </w:rPr>
        <w:t xml:space="preserve">Warning: Using the `size` aesthetic with geom_segment was deprecated in ggplot2 3.4.0.</w:t>
      </w:r>
      <w:r>
        <w:br/>
      </w:r>
      <w:r>
        <w:rPr>
          <w:rStyle w:val="VerbatimChar"/>
        </w:rPr>
        <w:t xml:space="preserve">ℹ Please use the `linewidth` aesthetic instead.</w:t>
      </w:r>
      <w:r>
        <w:br/>
      </w:r>
      <w:r>
        <w:rPr>
          <w:rStyle w:val="VerbatimChar"/>
        </w:rPr>
        <w:t xml:space="preserve">ℹ The deprecated feature was likely used in the dotwhisker package.</w:t>
      </w:r>
      <w:r>
        <w:br/>
      </w:r>
      <w:r>
        <w:rPr>
          <w:rStyle w:val="VerbatimChar"/>
        </w:rPr>
        <w:t xml:space="preserve">  Please report the issue at &lt;https://github.com/fsolt/dotwhisker/issues&gt;.</w:t>
      </w:r>
    </w:p>
    <w:p>
      <w:pPr>
        <w:pStyle w:val="FirstParagraph"/>
      </w:pPr>
      <w:r>
        <w:drawing>
          <wp:inline>
            <wp:extent cx="3200400" cy="3200400"/>
            <wp:effectExtent b="0" l="0" r="0" t="0"/>
            <wp:docPr descr="" title="" id="50" name="Picture"/>
            <a:graphic>
              <a:graphicData uri="http://schemas.openxmlformats.org/drawingml/2006/picture">
                <pic:pic>
                  <pic:nvPicPr>
                    <pic:cNvPr descr="13_class_activity_files/figure-docx/unnamed-chunk-11-1.png" id="51" name="Picture"/>
                    <pic:cNvPicPr>
                      <a:picLocks noChangeArrowheads="1" noChangeAspect="1"/>
                    </pic:cNvPicPr>
                  </pic:nvPicPr>
                  <pic:blipFill>
                    <a:blip r:embed="rId49"/>
                    <a:stretch>
                      <a:fillRect/>
                    </a:stretch>
                  </pic:blipFill>
                  <pic:spPr bwMode="auto">
                    <a:xfrm>
                      <a:off x="0" y="0"/>
                      <a:ext cx="3200400" cy="3200400"/>
                    </a:xfrm>
                    <a:prstGeom prst="rect">
                      <a:avLst/>
                    </a:prstGeom>
                    <a:noFill/>
                    <a:ln w="9525">
                      <a:noFill/>
                      <a:headEnd/>
                      <a:tailEnd/>
                    </a:ln>
                  </pic:spPr>
                </pic:pic>
              </a:graphicData>
            </a:graphic>
          </wp:inline>
        </w:drawing>
      </w:r>
    </w:p>
    <w:p>
      <w:pPr>
        <w:pStyle w:val="SourceCode"/>
      </w:pPr>
      <w:r>
        <w:rPr>
          <w:rStyle w:val="FunctionTok"/>
        </w:rPr>
        <w:t xml:space="preserve">VarCorr</w:t>
      </w:r>
      <w:r>
        <w:rPr>
          <w:rStyle w:val="NormalTok"/>
        </w:rPr>
        <w:t xml:space="preserve">(mixed_model)</w:t>
      </w:r>
    </w:p>
    <w:p>
      <w:pPr>
        <w:pStyle w:val="SourceCode"/>
      </w:pPr>
      <w:r>
        <w:rPr>
          <w:rStyle w:val="VerbatimChar"/>
        </w:rPr>
        <w:t xml:space="preserve"> Groups   Name        Std.Dev.</w:t>
      </w:r>
      <w:r>
        <w:br/>
      </w:r>
      <w:r>
        <w:rPr>
          <w:rStyle w:val="VerbatimChar"/>
        </w:rPr>
        <w:t xml:space="preserve"> patch    (Intercept) 17.156  </w:t>
      </w:r>
      <w:r>
        <w:br/>
      </w:r>
      <w:r>
        <w:rPr>
          <w:rStyle w:val="VerbatimChar"/>
        </w:rPr>
        <w:t xml:space="preserve"> Residual             17.280  </w:t>
      </w:r>
    </w:p>
    <w:p>
      <w:pPr>
        <w:pStyle w:val="SourceCode"/>
      </w:pPr>
      <w:r>
        <w:rPr>
          <w:rStyle w:val="CommentTok"/>
        </w:rPr>
        <w:t xml:space="preserve"># allFit(mixed_model)</w:t>
      </w:r>
    </w:p>
    <w:bookmarkEnd w:id="52"/>
    <w:bookmarkStart w:id="53" w:name="lecture-13-post-hoc-comparisons"/>
    <w:p>
      <w:pPr>
        <w:pStyle w:val="Heading1"/>
      </w:pPr>
      <w:r>
        <w:t xml:space="preserve">Lecture 13: Post-hoc Comparisons</w:t>
      </w:r>
    </w:p>
    <w:p>
      <w:pPr>
        <w:pStyle w:val="FirstParagraph"/>
      </w:pPr>
      <w:r>
        <w:t xml:space="preserve">Although the main effect of treatment was not significant in the nested ANOVA (p = r format(p_treat, digits=3)), we can still examine the mean differences between treatments to understand patterns in the data. However, we should interpret these with caution given the lack of statistical significance at the α = 0.05 level.</w:t>
      </w:r>
    </w:p>
    <w:p>
      <w:pPr>
        <w:pStyle w:val="SourceCode"/>
      </w:pPr>
      <w:r>
        <w:rPr>
          <w:rStyle w:val="CommentTok"/>
        </w:rPr>
        <w:t xml:space="preserve"># Calculate estimated marginal means</w:t>
      </w:r>
      <w:r>
        <w:br/>
      </w:r>
      <w:r>
        <w:rPr>
          <w:rStyle w:val="NormalTok"/>
        </w:rPr>
        <w:t xml:space="preserve">emm </w:t>
      </w:r>
      <w:r>
        <w:rPr>
          <w:rStyle w:val="OtherTok"/>
        </w:rPr>
        <w:t xml:space="preserve">&lt;-</w:t>
      </w:r>
      <w:r>
        <w:rPr>
          <w:rStyle w:val="NormalTok"/>
        </w:rPr>
        <w:t xml:space="preserve"> </w:t>
      </w:r>
      <w:r>
        <w:rPr>
          <w:rStyle w:val="FunctionTok"/>
        </w:rPr>
        <w:t xml:space="preserve">emmeans</w:t>
      </w:r>
      <w:r>
        <w:rPr>
          <w:rStyle w:val="NormalTok"/>
        </w:rPr>
        <w:t xml:space="preserve">(nested_model, </w:t>
      </w:r>
      <w:r>
        <w:rPr>
          <w:rStyle w:val="SpecialCharTok"/>
        </w:rPr>
        <w:t xml:space="preserve">~</w:t>
      </w:r>
      <w:r>
        <w:rPr>
          <w:rStyle w:val="NormalTok"/>
        </w:rPr>
        <w:t xml:space="preserve"> treat)</w:t>
      </w:r>
      <w:r>
        <w:br/>
      </w:r>
      <w:r>
        <w:br/>
      </w:r>
      <w:r>
        <w:rPr>
          <w:rStyle w:val="FunctionTok"/>
        </w:rPr>
        <w:t xml:space="preserve">summary</w:t>
      </w:r>
      <w:r>
        <w:rPr>
          <w:rStyle w:val="NormalTok"/>
        </w:rPr>
        <w:t xml:space="preserve">(emm)</w:t>
      </w:r>
    </w:p>
    <w:p>
      <w:pPr>
        <w:pStyle w:val="SourceCode"/>
      </w:pPr>
      <w:r>
        <w:rPr>
          <w:rStyle w:val="VerbatimChar"/>
        </w:rPr>
        <w:t xml:space="preserve"> treat  emmean   SE df lower.CL upper.CL</w:t>
      </w:r>
      <w:r>
        <w:br/>
      </w:r>
      <w:r>
        <w:rPr>
          <w:rStyle w:val="VerbatimChar"/>
        </w:rPr>
        <w:t xml:space="preserve"> none     39.2 9.41 12    18.70     59.7</w:t>
      </w:r>
      <w:r>
        <w:br/>
      </w:r>
      <w:r>
        <w:rPr>
          <w:rStyle w:val="VerbatimChar"/>
        </w:rPr>
        <w:t xml:space="preserve"> low      21.6 9.41 12     1.05     42.0</w:t>
      </w:r>
      <w:r>
        <w:br/>
      </w:r>
      <w:r>
        <w:rPr>
          <w:rStyle w:val="VerbatimChar"/>
        </w:rPr>
        <w:t xml:space="preserve"> medium   19.0 9.41 12    -1.50     39.5</w:t>
      </w:r>
      <w:r>
        <w:br/>
      </w:r>
      <w:r>
        <w:rPr>
          <w:rStyle w:val="VerbatimChar"/>
        </w:rPr>
        <w:t xml:space="preserve"> high      1.3 9.41 12   -19.20     21.8</w:t>
      </w:r>
      <w:r>
        <w:br/>
      </w:r>
      <w:r>
        <w:br/>
      </w:r>
      <w:r>
        <w:rPr>
          <w:rStyle w:val="VerbatimChar"/>
        </w:rPr>
        <w:t xml:space="preserve">Warning: EMMs are biased unless design is perfectly balanced </w:t>
      </w:r>
      <w:r>
        <w:br/>
      </w:r>
      <w:r>
        <w:rPr>
          <w:rStyle w:val="VerbatimChar"/>
        </w:rPr>
        <w:t xml:space="preserve">Confidence level used: 0.95 </w:t>
      </w:r>
    </w:p>
    <w:bookmarkEnd w:id="53"/>
    <w:bookmarkStart w:id="54" w:name="lecture-13-tukey-pairwise-comparisons"/>
    <w:p>
      <w:pPr>
        <w:pStyle w:val="Heading1"/>
      </w:pPr>
      <w:r>
        <w:t xml:space="preserve">Lecture 13: Tukey Pairwise Comparisons</w:t>
      </w:r>
    </w:p>
    <w:p>
      <w:pPr>
        <w:pStyle w:val="SourceCode"/>
      </w:pPr>
      <w:r>
        <w:rPr>
          <w:rStyle w:val="CommentTok"/>
        </w:rPr>
        <w:t xml:space="preserve"># Pairwise comparisons with Tukey adjustment</w:t>
      </w:r>
      <w:r>
        <w:br/>
      </w:r>
      <w:r>
        <w:rPr>
          <w:rStyle w:val="NormalTok"/>
        </w:rPr>
        <w:t xml:space="preserve">pairs </w:t>
      </w:r>
      <w:r>
        <w:rPr>
          <w:rStyle w:val="OtherTok"/>
        </w:rPr>
        <w:t xml:space="preserve">&lt;-</w:t>
      </w:r>
      <w:r>
        <w:rPr>
          <w:rStyle w:val="NormalTok"/>
        </w:rPr>
        <w:t xml:space="preserve"> </w:t>
      </w:r>
      <w:r>
        <w:rPr>
          <w:rStyle w:val="FunctionTok"/>
        </w:rPr>
        <w:t xml:space="preserve">pairs</w:t>
      </w:r>
      <w:r>
        <w:rPr>
          <w:rStyle w:val="NormalTok"/>
        </w:rPr>
        <w:t xml:space="preserve">(emm, </w:t>
      </w:r>
      <w:r>
        <w:rPr>
          <w:rStyle w:val="AttributeTok"/>
        </w:rPr>
        <w:t xml:space="preserve">adjust =</w:t>
      </w:r>
      <w:r>
        <w:rPr>
          <w:rStyle w:val="NormalTok"/>
        </w:rPr>
        <w:t xml:space="preserve"> </w:t>
      </w:r>
      <w:r>
        <w:rPr>
          <w:rStyle w:val="StringTok"/>
        </w:rPr>
        <w:t xml:space="preserve">"sidak"</w:t>
      </w:r>
      <w:r>
        <w:rPr>
          <w:rStyle w:val="NormalTok"/>
        </w:rPr>
        <w:t xml:space="preserve">)</w:t>
      </w:r>
      <w:r>
        <w:br/>
      </w:r>
      <w:r>
        <w:rPr>
          <w:rStyle w:val="NormalTok"/>
        </w:rPr>
        <w:t xml:space="preserve">pairs</w:t>
      </w:r>
    </w:p>
    <w:p>
      <w:pPr>
        <w:pStyle w:val="SourceCode"/>
      </w:pPr>
      <w:r>
        <w:rPr>
          <w:rStyle w:val="VerbatimChar"/>
        </w:rPr>
        <w:t xml:space="preserve"> contrast      estimate   SE df t.ratio p.value</w:t>
      </w:r>
      <w:r>
        <w:br/>
      </w:r>
      <w:r>
        <w:rPr>
          <w:rStyle w:val="VerbatimChar"/>
        </w:rPr>
        <w:t xml:space="preserve"> none - low       17.65 13.3 12   1.327  0.7557</w:t>
      </w:r>
      <w:r>
        <w:br/>
      </w:r>
      <w:r>
        <w:rPr>
          <w:rStyle w:val="VerbatimChar"/>
        </w:rPr>
        <w:t xml:space="preserve"> none - medium    20.20 13.3 12   1.518  0.6356</w:t>
      </w:r>
      <w:r>
        <w:br/>
      </w:r>
      <w:r>
        <w:rPr>
          <w:rStyle w:val="VerbatimChar"/>
        </w:rPr>
        <w:t xml:space="preserve"> none - high      37.90 13.3 12   2.849  0.0848</w:t>
      </w:r>
      <w:r>
        <w:br/>
      </w:r>
      <w:r>
        <w:rPr>
          <w:rStyle w:val="VerbatimChar"/>
        </w:rPr>
        <w:t xml:space="preserve"> low - medium      2.55 13.3 12   0.192  1.0000</w:t>
      </w:r>
      <w:r>
        <w:br/>
      </w:r>
      <w:r>
        <w:rPr>
          <w:rStyle w:val="VerbatimChar"/>
        </w:rPr>
        <w:t xml:space="preserve"> low - high       20.25 13.3 12   1.522  0.6331</w:t>
      </w:r>
      <w:r>
        <w:br/>
      </w:r>
      <w:r>
        <w:rPr>
          <w:rStyle w:val="VerbatimChar"/>
        </w:rPr>
        <w:t xml:space="preserve"> medium - high    17.70 13.3 12   1.330  0.7534</w:t>
      </w:r>
      <w:r>
        <w:br/>
      </w:r>
      <w:r>
        <w:br/>
      </w:r>
      <w:r>
        <w:rPr>
          <w:rStyle w:val="VerbatimChar"/>
        </w:rPr>
        <w:t xml:space="preserve">P value adjustment: sidak method for 6 tests </w:t>
      </w:r>
    </w:p>
    <w:bookmarkEnd w:id="54"/>
    <w:bookmarkStart w:id="58" w:name="lecture-13-letter-display"/>
    <w:p>
      <w:pPr>
        <w:pStyle w:val="Heading1"/>
      </w:pPr>
      <w:r>
        <w:t xml:space="preserve">Lecture 13: Letter Display</w:t>
      </w:r>
    </w:p>
    <w:p>
      <w:pPr>
        <w:pStyle w:val="SourceCode"/>
      </w:pPr>
      <w:r>
        <w:rPr>
          <w:rStyle w:val="CommentTok"/>
        </w:rPr>
        <w:t xml:space="preserve"># Extract compact letter display for plotting</w:t>
      </w:r>
      <w:r>
        <w:br/>
      </w:r>
      <w:r>
        <w:rPr>
          <w:rStyle w:val="NormalTok"/>
        </w:rPr>
        <w:t xml:space="preserve">cld </w:t>
      </w:r>
      <w:r>
        <w:rPr>
          <w:rStyle w:val="OtherTok"/>
        </w:rPr>
        <w:t xml:space="preserve">&lt;-</w:t>
      </w:r>
      <w:r>
        <w:rPr>
          <w:rStyle w:val="NormalTok"/>
        </w:rPr>
        <w:t xml:space="preserve"> multcomp</w:t>
      </w:r>
      <w:r>
        <w:rPr>
          <w:rStyle w:val="SpecialCharTok"/>
        </w:rPr>
        <w:t xml:space="preserve">::</w:t>
      </w:r>
      <w:r>
        <w:rPr>
          <w:rStyle w:val="FunctionTok"/>
        </w:rPr>
        <w:t xml:space="preserve">cld</w:t>
      </w:r>
      <w:r>
        <w:rPr>
          <w:rStyle w:val="NormalTok"/>
        </w:rPr>
        <w:t xml:space="preserve">(emm, </w:t>
      </w:r>
      <w:r>
        <w:rPr>
          <w:rStyle w:val="AttributeTok"/>
        </w:rPr>
        <w:t xml:space="preserve">alpha =</w:t>
      </w:r>
      <w:r>
        <w:rPr>
          <w:rStyle w:val="NormalTok"/>
        </w:rPr>
        <w:t xml:space="preserve"> </w:t>
      </w:r>
      <w:r>
        <w:rPr>
          <w:rStyle w:val="FloatTok"/>
        </w:rPr>
        <w:t xml:space="preserve">0.05</w:t>
      </w:r>
      <w:r>
        <w:rPr>
          <w:rStyle w:val="NormalTok"/>
        </w:rPr>
        <w:t xml:space="preserve">, </w:t>
      </w:r>
      <w:r>
        <w:rPr>
          <w:rStyle w:val="AttributeTok"/>
        </w:rPr>
        <w:t xml:space="preserve">Letters =</w:t>
      </w:r>
      <w:r>
        <w:rPr>
          <w:rStyle w:val="NormalTok"/>
        </w:rPr>
        <w:t xml:space="preserve"> letters)</w:t>
      </w:r>
      <w:r>
        <w:br/>
      </w:r>
      <w:r>
        <w:br/>
      </w:r>
      <w:r>
        <w:rPr>
          <w:rStyle w:val="NormalTok"/>
        </w:rPr>
        <w:t xml:space="preserve">cld</w:t>
      </w:r>
    </w:p>
    <w:p>
      <w:pPr>
        <w:pStyle w:val="SourceCode"/>
      </w:pPr>
      <w:r>
        <w:rPr>
          <w:rStyle w:val="VerbatimChar"/>
        </w:rPr>
        <w:t xml:space="preserve"> treat  emmean   SE df lower.CL upper.CL .group</w:t>
      </w:r>
      <w:r>
        <w:br/>
      </w:r>
      <w:r>
        <w:rPr>
          <w:rStyle w:val="VerbatimChar"/>
        </w:rPr>
        <w:t xml:space="preserve"> high      1.3 9.41 12   -19.20     21.8  a    </w:t>
      </w:r>
      <w:r>
        <w:br/>
      </w:r>
      <w:r>
        <w:rPr>
          <w:rStyle w:val="VerbatimChar"/>
        </w:rPr>
        <w:t xml:space="preserve"> medium   19.0 9.41 12    -1.50     39.5  a    </w:t>
      </w:r>
      <w:r>
        <w:br/>
      </w:r>
      <w:r>
        <w:rPr>
          <w:rStyle w:val="VerbatimChar"/>
        </w:rPr>
        <w:t xml:space="preserve"> low      21.6 9.41 12     1.05     42.0  a    </w:t>
      </w:r>
      <w:r>
        <w:br/>
      </w:r>
      <w:r>
        <w:rPr>
          <w:rStyle w:val="VerbatimChar"/>
        </w:rPr>
        <w:t xml:space="preserve"> none     39.2 9.41 12    18.70     59.7  a    </w:t>
      </w:r>
      <w:r>
        <w:br/>
      </w:r>
      <w:r>
        <w:br/>
      </w:r>
      <w:r>
        <w:rPr>
          <w:rStyle w:val="VerbatimChar"/>
        </w:rPr>
        <w:t xml:space="preserve">Warning: EMMs are biased unless design is perfectly balanced </w:t>
      </w:r>
      <w:r>
        <w:br/>
      </w:r>
      <w:r>
        <w:rPr>
          <w:rStyle w:val="VerbatimChar"/>
        </w:rPr>
        <w:t xml:space="preserve">Confidence level used: 0.95 </w:t>
      </w:r>
      <w:r>
        <w:br/>
      </w:r>
      <w:r>
        <w:rPr>
          <w:rStyle w:val="VerbatimChar"/>
        </w:rPr>
        <w:t xml:space="preserve">P value adjustment: tukey method for comparing a family of 4 estimates </w:t>
      </w:r>
      <w:r>
        <w:br/>
      </w:r>
      <w:r>
        <w:rPr>
          <w:rStyle w:val="VerbatimChar"/>
        </w:rPr>
        <w:t xml:space="preserve">significance level used: alpha = 0.05 </w:t>
      </w:r>
      <w:r>
        <w:br/>
      </w:r>
      <w:r>
        <w:rPr>
          <w:rStyle w:val="VerbatimChar"/>
        </w:rPr>
        <w:t xml:space="preserve">NOTE: If two or more means share the same grouping symbol,</w:t>
      </w:r>
      <w:r>
        <w:br/>
      </w:r>
      <w:r>
        <w:rPr>
          <w:rStyle w:val="VerbatimChar"/>
        </w:rPr>
        <w:t xml:space="preserve">      then we cannot show them to be different.</w:t>
      </w:r>
      <w:r>
        <w:br/>
      </w:r>
      <w:r>
        <w:rPr>
          <w:rStyle w:val="VerbatimChar"/>
        </w:rPr>
        <w:t xml:space="preserve">      But we also did not show them to be the same. </w:t>
      </w:r>
    </w:p>
    <w:tbl>
      <w:tblPr>
        <w:tblStyle w:val="Table"/>
        <w:tblInd w:w="164" w:type="dxa"/>
        <w:tblBorders>
          <w:left w:val="single" w:sz="24" w:space="0" w:color="CC1914"/>
        </w:tblBorders>
        <w:tblCellMar>
          <w:left w:w="0" w:type="dxa"/>
          <w:right w:w="0" w:type="dxa"/>
        </w:tblCellMar>
        <w:tblLook w:firstRow="0" w:lastRow="0" w:firstColumn="0" w:lastColumn="0" w:noHBand="0" w:noVBand="0" w:val="0000"/>
      </w:tblPr>
      <w:tblGrid>
        <w:gridCol w:w="7920"/>
      </w:tblGrid>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56" name="Picture"/>
                  <a:graphic>
                    <a:graphicData uri="http://schemas.openxmlformats.org/drawingml/2006/picture">
                      <pic:pic>
                        <pic:nvPicPr>
                          <pic:cNvPr descr="/Applications/quarto/share/formats/docx/important.png" id="57" name="Picture"/>
                          <pic:cNvPicPr>
                            <a:picLocks noChangeArrowheads="1" noChangeAspect="1"/>
                          </pic:cNvPicPr>
                        </pic:nvPicPr>
                        <pic:blipFill>
                          <a:blip r:embed="rId5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p>
            <w:pPr>
              <w:pStyle w:val="BodyText"/>
            </w:pPr>
            <w:pPr>
              <w:spacing w:before="16" w:after="16"/>
            </w:pPr>
            <w:r>
              <w:t xml:space="preserve">Interpretation of Treatment Comparisons The mean algae cover for the Control treatment (1.30%) appears considerably lower than for the reduced urchin density treatments (66% Density: 21.55%, 33% Density: 19.00%, Removed: 39.20%). While the visual pattern suggests an inverse relationship between urchin density and algae cover, with complete removal showing the highest algae cover, the nested ANOVA showed that these differences were not statistically significant at the α = 0.05 level (p = xxxx). The high variability among patches within treatments likely contributed to the lack of statistical significance for the treatment effect.</w:t>
            </w:r>
          </w:p>
        </w:tc>
      </w:tr>
    </w:tbl>
    <w:bookmarkEnd w:id="58"/>
    <w:bookmarkStart w:id="62" w:name="lecture-13-visualization"/>
    <w:p>
      <w:pPr>
        <w:pStyle w:val="Heading1"/>
      </w:pPr>
      <w:r>
        <w:t xml:space="preserve">Lecture 13: Visualization</w:t>
      </w:r>
    </w:p>
    <w:p>
      <w:pPr>
        <w:pStyle w:val="SourceCode"/>
      </w:pPr>
      <w:r>
        <w:rPr>
          <w:rStyle w:val="CommentTok"/>
        </w:rPr>
        <w:t xml:space="preserve"># Create boxplot</w:t>
      </w:r>
      <w:r>
        <w:br/>
      </w:r>
      <w:r>
        <w:rPr>
          <w:rStyle w:val="NormalTok"/>
        </w:rPr>
        <w:t xml:space="preserve">ggplot_boxplot </w:t>
      </w:r>
      <w:r>
        <w:rPr>
          <w:rStyle w:val="OtherTok"/>
        </w:rPr>
        <w:t xml:space="preserve">&lt;-</w:t>
      </w:r>
      <w:r>
        <w:rPr>
          <w:rStyle w:val="NormalTok"/>
        </w:rPr>
        <w:t xml:space="preserve"> </w:t>
      </w:r>
      <w:r>
        <w:rPr>
          <w:rStyle w:val="FunctionTok"/>
        </w:rPr>
        <w:t xml:space="preserve">ggplot</w:t>
      </w:r>
      <w:r>
        <w:rPr>
          <w:rStyle w:val="NormalTok"/>
        </w:rPr>
        <w:t xml:space="preserve">(u_df, </w:t>
      </w:r>
      <w:r>
        <w:rPr>
          <w:rStyle w:val="FunctionTok"/>
        </w:rPr>
        <w:t xml:space="preserve">aes</w:t>
      </w:r>
      <w:r>
        <w:rPr>
          <w:rStyle w:val="NormalTok"/>
        </w:rPr>
        <w:t xml:space="preserve">(</w:t>
      </w:r>
      <w:r>
        <w:rPr>
          <w:rStyle w:val="AttributeTok"/>
        </w:rPr>
        <w:t xml:space="preserve">x =</w:t>
      </w:r>
      <w:r>
        <w:rPr>
          <w:rStyle w:val="NormalTok"/>
        </w:rPr>
        <w:t xml:space="preserve"> treat, </w:t>
      </w:r>
      <w:r>
        <w:rPr>
          <w:rStyle w:val="AttributeTok"/>
        </w:rPr>
        <w:t xml:space="preserve">y =</w:t>
      </w:r>
      <w:r>
        <w:rPr>
          <w:rStyle w:val="NormalTok"/>
        </w:rPr>
        <w:t xml:space="preserve"> algae, </w:t>
      </w:r>
      <w:r>
        <w:rPr>
          <w:rStyle w:val="AttributeTok"/>
        </w:rPr>
        <w:t xml:space="preserve">fill =</w:t>
      </w:r>
      <w:r>
        <w:rPr>
          <w:rStyle w:val="NormalTok"/>
        </w:rPr>
        <w:t xml:space="preserve"> treat)) </w:t>
      </w:r>
      <w:r>
        <w:rPr>
          <w:rStyle w:val="SpecialCharTok"/>
        </w:rPr>
        <w:t xml:space="preserve">+</w:t>
      </w:r>
      <w:r>
        <w:br/>
      </w:r>
      <w:r>
        <w:rPr>
          <w:rStyle w:val="NormalTok"/>
        </w:rPr>
        <w:t xml:space="preserve">  </w:t>
      </w:r>
      <w:r>
        <w:rPr>
          <w:rStyle w:val="FunctionTok"/>
        </w:rPr>
        <w:t xml:space="preserve">geom_boxplot</w:t>
      </w:r>
      <w:r>
        <w:rPr>
          <w:rStyle w:val="NormalTok"/>
        </w:rPr>
        <w:t xml:space="preserve">(</w:t>
      </w:r>
      <w:r>
        <w:rPr>
          <w:rStyle w:val="AttributeTok"/>
        </w:rPr>
        <w:t xml:space="preserve">alpha =</w:t>
      </w:r>
      <w:r>
        <w:rPr>
          <w:rStyle w:val="NormalTok"/>
        </w:rPr>
        <w:t xml:space="preserve"> </w:t>
      </w:r>
      <w:r>
        <w:rPr>
          <w:rStyle w:val="FloatTok"/>
        </w:rPr>
        <w:t xml:space="preserve">0.7</w:t>
      </w:r>
      <w:r>
        <w:rPr>
          <w:rStyle w:val="NormalTok"/>
        </w:rPr>
        <w:t xml:space="preserve">, </w:t>
      </w:r>
      <w:r>
        <w:rPr>
          <w:rStyle w:val="AttributeTok"/>
        </w:rPr>
        <w:t xml:space="preserve">outlier.shape =</w:t>
      </w:r>
      <w:r>
        <w:rPr>
          <w:rStyle w:val="NormalTok"/>
        </w:rPr>
        <w:t xml:space="preserve"> </w:t>
      </w:r>
      <w:r>
        <w:rPr>
          <w:rStyle w:val="ConstantTok"/>
        </w:rPr>
        <w:t xml:space="preserve">NA</w:t>
      </w:r>
      <w:r>
        <w:rPr>
          <w:rStyle w:val="NormalTok"/>
        </w:rPr>
        <w:t xml:space="preserve">) </w:t>
      </w:r>
      <w:r>
        <w:rPr>
          <w:rStyle w:val="SpecialCharTok"/>
        </w:rPr>
        <w:t xml:space="preserve">+</w:t>
      </w:r>
      <w:r>
        <w:br/>
      </w:r>
      <w:r>
        <w:rPr>
          <w:rStyle w:val="NormalTok"/>
        </w:rPr>
        <w:t xml:space="preserve">  </w:t>
      </w:r>
      <w:r>
        <w:rPr>
          <w:rStyle w:val="FunctionTok"/>
        </w:rPr>
        <w:t xml:space="preserve">geom_jitter</w:t>
      </w:r>
      <w:r>
        <w:rPr>
          <w:rStyle w:val="NormalTok"/>
        </w:rPr>
        <w:t xml:space="preserve">(</w:t>
      </w:r>
      <w:r>
        <w:rPr>
          <w:rStyle w:val="AttributeTok"/>
        </w:rPr>
        <w:t xml:space="preserve">width =</w:t>
      </w:r>
      <w:r>
        <w:rPr>
          <w:rStyle w:val="NormalTok"/>
        </w:rPr>
        <w:t xml:space="preserve"> </w:t>
      </w:r>
      <w:r>
        <w:rPr>
          <w:rStyle w:val="FloatTok"/>
        </w:rPr>
        <w:t xml:space="preserve">0.2</w:t>
      </w:r>
      <w:r>
        <w:rPr>
          <w:rStyle w:val="NormalTok"/>
        </w:rPr>
        <w:t xml:space="preserve">, </w:t>
      </w:r>
      <w:r>
        <w:rPr>
          <w:rStyle w:val="AttributeTok"/>
        </w:rPr>
        <w:t xml:space="preserve">alpha =</w:t>
      </w:r>
      <w:r>
        <w:rPr>
          <w:rStyle w:val="NormalTok"/>
        </w:rPr>
        <w:t xml:space="preserve"> </w:t>
      </w:r>
      <w:r>
        <w:rPr>
          <w:rStyle w:val="FloatTok"/>
        </w:rPr>
        <w:t xml:space="preserve">0.4</w:t>
      </w:r>
      <w:r>
        <w:rPr>
          <w:rStyle w:val="NormalTok"/>
        </w:rPr>
        <w:t xml:space="preserve">, </w:t>
      </w:r>
      <w:r>
        <w:rPr>
          <w:rStyle w:val="AttributeTok"/>
        </w:rPr>
        <w:t xml:space="preserve">size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scale_fill_viridis_d</w:t>
      </w:r>
      <w:r>
        <w:rPr>
          <w:rStyle w:val="NormalTok"/>
        </w:rPr>
        <w:t xml:space="preserve">(</w:t>
      </w:r>
      <w:r>
        <w:rPr>
          <w:rStyle w:val="AttributeTok"/>
        </w:rPr>
        <w:t xml:space="preserve">option =</w:t>
      </w:r>
      <w:r>
        <w:rPr>
          <w:rStyle w:val="NormalTok"/>
        </w:rPr>
        <w:t xml:space="preserve"> </w:t>
      </w:r>
      <w:r>
        <w:rPr>
          <w:rStyle w:val="StringTok"/>
        </w:rPr>
        <w:t xml:space="preserve">"D"</w:t>
      </w:r>
      <w:r>
        <w:rPr>
          <w:rStyle w:val="NormalTok"/>
        </w:rPr>
        <w:t xml:space="preserve">, </w:t>
      </w:r>
      <w:r>
        <w:rPr>
          <w:rStyle w:val="AttributeTok"/>
        </w:rPr>
        <w:t xml:space="preserve">end =</w:t>
      </w:r>
      <w:r>
        <w:rPr>
          <w:rStyle w:val="NormalTok"/>
        </w:rPr>
        <w:t xml:space="preserve"> </w:t>
      </w:r>
      <w:r>
        <w:rPr>
          <w:rStyle w:val="FloatTok"/>
        </w:rPr>
        <w:t xml:space="preserve">0.85</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StringTok"/>
        </w:rPr>
        <w:t xml:space="preserve">"Effect of Urchin Density on Filamentous Algae Cover"</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"Urchin Density Treatment"</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"Filamentous Algae Cover (%)"</w:t>
      </w:r>
      <w:r>
        <w:rPr>
          <w:rStyle w:val="NormalTok"/>
        </w:rPr>
        <w:t xml:space="preserve">,</w:t>
      </w:r>
      <w:r>
        <w:br/>
      </w:r>
      <w:r>
        <w:rPr>
          <w:rStyle w:val="NormalTok"/>
        </w:rPr>
        <w:t xml:space="preserve">    </w:t>
      </w:r>
      <w:r>
        <w:rPr>
          <w:rStyle w:val="AttributeTok"/>
        </w:rPr>
        <w:t xml:space="preserve">caption =</w:t>
      </w:r>
      <w:r>
        <w:rPr>
          <w:rStyle w:val="NormalTok"/>
        </w:rPr>
        <w:t xml:space="preserve"> </w:t>
      </w:r>
      <w:r>
        <w:rPr>
          <w:rStyle w:val="StringTok"/>
        </w:rPr>
        <w:t xml:space="preserve">"Figure 1: Boxplots showing the distribution of algal cover across urchin density treatments.</w:t>
      </w:r>
      <w:r>
        <w:rPr>
          <w:rStyle w:val="SpecialCharTok"/>
        </w:rPr>
        <w:t xml:space="preserve">\n</w:t>
      </w:r>
      <w:r>
        <w:rPr>
          <w:rStyle w:val="StringTok"/>
        </w:rPr>
        <w:t xml:space="preserve">Despite visual differences, the treatment effect was not statistically significant (p = 0.091)."</w:t>
      </w:r>
      <w:r>
        <w:br/>
      </w:r>
      <w:r>
        <w:rPr>
          <w:rStyle w:val="NormalTok"/>
        </w:rPr>
        <w:t xml:space="preserve">  ) </w:t>
      </w:r>
      <w:r>
        <w:rPr>
          <w:rStyle w:val="SpecialCharTok"/>
        </w:rPr>
        <w:t xml:space="preserve">+</w:t>
      </w:r>
      <w:r>
        <w:br/>
      </w:r>
      <w:r>
        <w:rPr>
          <w:rStyle w:val="NormalTok"/>
        </w:rPr>
        <w:t xml:space="preserve">  </w:t>
      </w:r>
      <w:r>
        <w:rPr>
          <w:rStyle w:val="CommentTok"/>
        </w:rPr>
        <w:t xml:space="preserve"># theme_cowplot() +</w:t>
      </w:r>
      <w:r>
        <w:br/>
      </w:r>
      <w:r>
        <w:rPr>
          <w:rStyle w:val="NormalTok"/>
        </w:rPr>
        <w:t xml:space="preserve">  </w:t>
      </w:r>
      <w:r>
        <w:rPr>
          <w:rStyle w:val="FunctionTok"/>
        </w:rPr>
        <w:t xml:space="preserve">theme</w:t>
      </w:r>
      <w:r>
        <w:rPr>
          <w:rStyle w:val="NormalTok"/>
        </w:rPr>
        <w:t xml:space="preserve">(</w:t>
      </w:r>
      <w:r>
        <w:br/>
      </w:r>
      <w:r>
        <w:rPr>
          <w:rStyle w:val="NormalTok"/>
        </w:rPr>
        <w:t xml:space="preserve">    </w:t>
      </w:r>
      <w:r>
        <w:rPr>
          <w:rStyle w:val="AttributeTok"/>
        </w:rPr>
        <w:t xml:space="preserve">legend.position =</w:t>
      </w:r>
      <w:r>
        <w:rPr>
          <w:rStyle w:val="NormalTok"/>
        </w:rPr>
        <w:t xml:space="preserve"> </w:t>
      </w:r>
      <w:r>
        <w:rPr>
          <w:rStyle w:val="StringTok"/>
        </w:rPr>
        <w:t xml:space="preserve">"none"</w:t>
      </w:r>
      <w:r>
        <w:rPr>
          <w:rStyle w:val="NormalTok"/>
        </w:rPr>
        <w:t xml:space="preserve">,</w:t>
      </w:r>
      <w:r>
        <w:br/>
      </w:r>
      <w:r>
        <w:rPr>
          <w:rStyle w:val="NormalTok"/>
        </w:rPr>
        <w:t xml:space="preserve">    </w:t>
      </w:r>
      <w:r>
        <w:rPr>
          <w:rStyle w:val="AttributeTok"/>
        </w:rPr>
        <w:t xml:space="preserve">plot.title =</w:t>
      </w:r>
      <w:r>
        <w:rPr>
          <w:rStyle w:val="NormalTok"/>
        </w:rPr>
        <w:t xml:space="preserve"> </w:t>
      </w:r>
      <w:r>
        <w:rPr>
          <w:rStyle w:val="FunctionTok"/>
        </w:rPr>
        <w:t xml:space="preserve">element_text</w:t>
      </w:r>
      <w:r>
        <w:rPr>
          <w:rStyle w:val="NormalTok"/>
        </w:rPr>
        <w:t xml:space="preserve">(</w:t>
      </w:r>
      <w:r>
        <w:rPr>
          <w:rStyle w:val="AttributeTok"/>
        </w:rPr>
        <w:t xml:space="preserve">face =</w:t>
      </w:r>
      <w:r>
        <w:rPr>
          <w:rStyle w:val="NormalTok"/>
        </w:rPr>
        <w:t xml:space="preserve"> </w:t>
      </w:r>
      <w:r>
        <w:rPr>
          <w:rStyle w:val="StringTok"/>
        </w:rPr>
        <w:t xml:space="preserve">"bold"</w:t>
      </w:r>
      <w:r>
        <w:rPr>
          <w:rStyle w:val="NormalTok"/>
        </w:rPr>
        <w:t xml:space="preserve">, </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axis.title =</w:t>
      </w:r>
      <w:r>
        <w:rPr>
          <w:rStyle w:val="NormalTok"/>
        </w:rPr>
        <w:t xml:space="preserve"> </w:t>
      </w:r>
      <w:r>
        <w:rPr>
          <w:rStyle w:val="FunctionTok"/>
        </w:rPr>
        <w:t xml:space="preserve">element_text</w:t>
      </w:r>
      <w:r>
        <w:rPr>
          <w:rStyle w:val="NormalTok"/>
        </w:rPr>
        <w:t xml:space="preserve">(</w:t>
      </w:r>
      <w:r>
        <w:rPr>
          <w:rStyle w:val="AttributeTok"/>
        </w:rPr>
        <w:t xml:space="preserve">face =</w:t>
      </w:r>
      <w:r>
        <w:rPr>
          <w:rStyle w:val="NormalTok"/>
        </w:rPr>
        <w:t xml:space="preserve"> </w:t>
      </w:r>
      <w:r>
        <w:rPr>
          <w:rStyle w:val="StringTok"/>
        </w:rPr>
        <w:t xml:space="preserve">"bold"</w:t>
      </w:r>
      <w:r>
        <w:rPr>
          <w:rStyle w:val="NormalTok"/>
        </w:rPr>
        <w:t xml:space="preserve">, </w:t>
      </w:r>
      <w:r>
        <w:rPr>
          <w:rStyle w:val="AttributeTok"/>
        </w:rPr>
        <w:t xml:space="preserve">size =</w:t>
      </w:r>
      <w:r>
        <w:rPr>
          <w:rStyle w:val="NormalTok"/>
        </w:rPr>
        <w:t xml:space="preserve"> </w:t>
      </w:r>
      <w:r>
        <w:rPr>
          <w:rStyle w:val="DecValTok"/>
        </w:rPr>
        <w:t xml:space="preserve">12</w:t>
      </w:r>
      <w:r>
        <w:rPr>
          <w:rStyle w:val="NormalTok"/>
        </w:rPr>
        <w:t xml:space="preserve">),</w:t>
      </w:r>
      <w:r>
        <w:br/>
      </w:r>
      <w:r>
        <w:rPr>
          <w:rStyle w:val="NormalTok"/>
        </w:rPr>
        <w:t xml:space="preserve">    </w:t>
      </w:r>
      <w:r>
        <w:rPr>
          <w:rStyle w:val="AttributeTok"/>
        </w:rPr>
        <w:t xml:space="preserve">axis.text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plot.caption =</w:t>
      </w:r>
      <w:r>
        <w:rPr>
          <w:rStyle w:val="NormalTok"/>
        </w:rPr>
        <w:t xml:space="preserve"> </w:t>
      </w:r>
      <w:r>
        <w:rPr>
          <w:rStyle w:val="FunctionTok"/>
        </w:rPr>
        <w:t xml:space="preserve">element_text</w:t>
      </w:r>
      <w:r>
        <w:rPr>
          <w:rStyle w:val="NormalTok"/>
        </w:rPr>
        <w:t xml:space="preserve">(</w:t>
      </w:r>
      <w:r>
        <w:rPr>
          <w:rStyle w:val="AttributeTok"/>
        </w:rPr>
        <w:t xml:space="preserve">hjust =</w:t>
      </w:r>
      <w:r>
        <w:rPr>
          <w:rStyle w:val="NormalTok"/>
        </w:rPr>
        <w:t xml:space="preserve"> </w:t>
      </w:r>
      <w:r>
        <w:rPr>
          <w:rStyle w:val="DecValTok"/>
        </w:rPr>
        <w:t xml:space="preserve">0</w:t>
      </w:r>
      <w:r>
        <w:rPr>
          <w:rStyle w:val="NormalTok"/>
        </w:rPr>
        <w:t xml:space="preserve">, </w:t>
      </w:r>
      <w:r>
        <w:rPr>
          <w:rStyle w:val="AttributeTok"/>
        </w:rPr>
        <w:t xml:space="preserve">face =</w:t>
      </w:r>
      <w:r>
        <w:rPr>
          <w:rStyle w:val="NormalTok"/>
        </w:rPr>
        <w:t xml:space="preserve"> </w:t>
      </w:r>
      <w:r>
        <w:rPr>
          <w:rStyle w:val="StringTok"/>
        </w:rPr>
        <w:t xml:space="preserve">"italic"</w:t>
      </w:r>
      <w:r>
        <w:rPr>
          <w:rStyle w:val="NormalTok"/>
        </w:rPr>
        <w:t xml:space="preserve">, </w:t>
      </w:r>
      <w:r>
        <w:rPr>
          <w:rStyle w:val="AttributeTok"/>
        </w:rPr>
        <w:t xml:space="preserve">size =</w:t>
      </w:r>
      <w:r>
        <w:rPr>
          <w:rStyle w:val="NormalTok"/>
        </w:rPr>
        <w:t xml:space="preserve"> </w:t>
      </w:r>
      <w:r>
        <w:rPr>
          <w:rStyle w:val="DecValTok"/>
        </w:rPr>
        <w:t xml:space="preserve">10</w:t>
      </w:r>
      <w:r>
        <w:rPr>
          <w:rStyle w:val="NormalTok"/>
        </w:rPr>
        <w:t xml:space="preserve">)</w:t>
      </w:r>
      <w:r>
        <w:br/>
      </w:r>
      <w:r>
        <w:rPr>
          <w:rStyle w:val="NormalTok"/>
        </w:rPr>
        <w:t xml:space="preserve">  )</w:t>
      </w:r>
      <w:r>
        <w:br/>
      </w:r>
      <w:r>
        <w:br/>
      </w:r>
      <w:r>
        <w:rPr>
          <w:rStyle w:val="FunctionTok"/>
        </w:rPr>
        <w:t xml:space="preserve">print</w:t>
      </w:r>
      <w:r>
        <w:rPr>
          <w:rStyle w:val="NormalTok"/>
        </w:rPr>
        <w:t xml:space="preserve">(ggplot_boxplot)</w:t>
      </w:r>
    </w:p>
    <w:p>
      <w:pPr>
        <w:pStyle w:val="FirstParagraph"/>
      </w:pPr>
      <w:r>
        <w:drawing>
          <wp:inline>
            <wp:extent cx="3200400" cy="3200400"/>
            <wp:effectExtent b="0" l="0" r="0" t="0"/>
            <wp:docPr descr="" title="" id="60" name="Picture"/>
            <a:graphic>
              <a:graphicData uri="http://schemas.openxmlformats.org/drawingml/2006/picture">
                <pic:pic>
                  <pic:nvPicPr>
                    <pic:cNvPr descr="13_class_activity_files/figure-docx/unnamed-chunk-16-1.png" id="61" name="Picture"/>
                    <pic:cNvPicPr>
                      <a:picLocks noChangeArrowheads="1" noChangeAspect="1"/>
                    </pic:cNvPicPr>
                  </pic:nvPicPr>
                  <pic:blipFill>
                    <a:blip r:embed="rId59"/>
                    <a:stretch>
                      <a:fillRect/>
                    </a:stretch>
                  </pic:blipFill>
                  <pic:spPr bwMode="auto">
                    <a:xfrm>
                      <a:off x="0" y="0"/>
                      <a:ext cx="3200400" cy="3200400"/>
                    </a:xfrm>
                    <a:prstGeom prst="rect">
                      <a:avLst/>
                    </a:prstGeom>
                    <a:noFill/>
                    <a:ln w="9525">
                      <a:noFill/>
                      <a:headEnd/>
                      <a:tailEnd/>
                    </a:ln>
                  </pic:spPr>
                </pic:pic>
              </a:graphicData>
            </a:graphic>
          </wp:inline>
        </w:drawing>
      </w:r>
    </w:p>
    <w:bookmarkEnd w:id="62"/>
    <w:bookmarkStart w:id="66" w:name="lecture-13-means-plot"/>
    <w:p>
      <w:pPr>
        <w:pStyle w:val="Heading1"/>
      </w:pPr>
      <w:r>
        <w:t xml:space="preserve">Lecture 13: Means Plot</w:t>
      </w:r>
    </w:p>
    <w:p>
      <w:pPr>
        <w:pStyle w:val="Compact"/>
        <w:numPr>
          <w:ilvl w:val="0"/>
          <w:numId w:val="1023"/>
        </w:numPr>
      </w:pPr>
      <w:r>
        <w:t xml:space="preserve">text</w:t>
      </w:r>
    </w:p>
    <w:p>
      <w:pPr>
        <w:pStyle w:val="SourceCode"/>
      </w:pPr>
      <w:r>
        <w:rPr>
          <w:rStyle w:val="CommentTok"/>
        </w:rPr>
        <w:t xml:space="preserve"># Create means plot</w:t>
      </w:r>
      <w:r>
        <w:br/>
      </w:r>
      <w:r>
        <w:rPr>
          <w:rStyle w:val="NormalTok"/>
        </w:rPr>
        <w:t xml:space="preserve">means_plot </w:t>
      </w:r>
      <w:r>
        <w:rPr>
          <w:rStyle w:val="OtherTok"/>
        </w:rPr>
        <w:t xml:space="preserve">&lt;-</w:t>
      </w:r>
      <w:r>
        <w:rPr>
          <w:rStyle w:val="NormalTok"/>
        </w:rPr>
        <w:t xml:space="preserve"> </w:t>
      </w:r>
      <w:r>
        <w:rPr>
          <w:rStyle w:val="FunctionTok"/>
        </w:rPr>
        <w:t xml:space="preserve">ggplot</w:t>
      </w:r>
      <w:r>
        <w:rPr>
          <w:rStyle w:val="NormalTok"/>
        </w:rPr>
        <w:t xml:space="preserve">(summary_stats, </w:t>
      </w:r>
      <w:r>
        <w:rPr>
          <w:rStyle w:val="FunctionTok"/>
        </w:rPr>
        <w:t xml:space="preserve">aes</w:t>
      </w:r>
      <w:r>
        <w:rPr>
          <w:rStyle w:val="NormalTok"/>
        </w:rPr>
        <w:t xml:space="preserve">(</w:t>
      </w:r>
      <w:r>
        <w:rPr>
          <w:rStyle w:val="AttributeTok"/>
        </w:rPr>
        <w:t xml:space="preserve">x =</w:t>
      </w:r>
      <w:r>
        <w:rPr>
          <w:rStyle w:val="NormalTok"/>
        </w:rPr>
        <w:t xml:space="preserve"> treat, </w:t>
      </w:r>
      <w:r>
        <w:rPr>
          <w:rStyle w:val="AttributeTok"/>
        </w:rPr>
        <w:t xml:space="preserve">y =</w:t>
      </w:r>
      <w:r>
        <w:rPr>
          <w:rStyle w:val="NormalTok"/>
        </w:rPr>
        <w:t xml:space="preserve"> mean, </w:t>
      </w:r>
      <w:r>
        <w:rPr>
          <w:rStyle w:val="AttributeTok"/>
        </w:rPr>
        <w:t xml:space="preserve">group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CommentTok"/>
        </w:rPr>
        <w:t xml:space="preserve"># geom_line(size = 1) +</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3</w:t>
      </w:r>
      <w:r>
        <w:rPr>
          <w:rStyle w:val="NormalTok"/>
        </w:rPr>
        <w:t xml:space="preserve">, </w:t>
      </w:r>
      <w:r>
        <w:rPr>
          <w:rStyle w:val="AttributeTok"/>
        </w:rPr>
        <w:t xml:space="preserve">shape =</w:t>
      </w:r>
      <w:r>
        <w:rPr>
          <w:rStyle w:val="NormalTok"/>
        </w:rPr>
        <w:t xml:space="preserve"> </w:t>
      </w:r>
      <w:r>
        <w:rPr>
          <w:rStyle w:val="DecValTok"/>
        </w:rPr>
        <w:t xml:space="preserve">21</w:t>
      </w:r>
      <w:r>
        <w:rPr>
          <w:rStyle w:val="NormalTok"/>
        </w:rPr>
        <w:t xml:space="preserve">, </w:t>
      </w:r>
      <w:r>
        <w:rPr>
          <w:rStyle w:val="AttributeTok"/>
        </w:rPr>
        <w:t xml:space="preserve">fill =</w:t>
      </w:r>
      <w:r>
        <w:rPr>
          <w:rStyle w:val="NormalTok"/>
        </w:rPr>
        <w:t xml:space="preserve"> </w:t>
      </w:r>
      <w:r>
        <w:rPr>
          <w:rStyle w:val="StringTok"/>
        </w:rPr>
        <w:t xml:space="preserve">"white"</w:t>
      </w:r>
      <w:r>
        <w:rPr>
          <w:rStyle w:val="NormalTok"/>
        </w:rPr>
        <w:t xml:space="preserve">) </w:t>
      </w:r>
      <w:r>
        <w:rPr>
          <w:rStyle w:val="SpecialCharTok"/>
        </w:rPr>
        <w:t xml:space="preserve">+</w:t>
      </w:r>
      <w:r>
        <w:br/>
      </w:r>
      <w:r>
        <w:rPr>
          <w:rStyle w:val="NormalTok"/>
        </w:rPr>
        <w:t xml:space="preserve">  </w:t>
      </w:r>
      <w:r>
        <w:rPr>
          <w:rStyle w:val="FunctionTok"/>
        </w:rPr>
        <w:t xml:space="preserve">geom_errorbar</w:t>
      </w:r>
      <w:r>
        <w:rPr>
          <w:rStyle w:val="NormalTok"/>
        </w:rPr>
        <w:t xml:space="preserve">(</w:t>
      </w:r>
      <w:r>
        <w:rPr>
          <w:rStyle w:val="FunctionTok"/>
        </w:rPr>
        <w:t xml:space="preserve">aes</w:t>
      </w:r>
      <w:r>
        <w:rPr>
          <w:rStyle w:val="NormalTok"/>
        </w:rPr>
        <w:t xml:space="preserve">(</w:t>
      </w:r>
      <w:r>
        <w:rPr>
          <w:rStyle w:val="AttributeTok"/>
        </w:rPr>
        <w:t xml:space="preserve">ymin =</w:t>
      </w:r>
      <w:r>
        <w:rPr>
          <w:rStyle w:val="NormalTok"/>
        </w:rPr>
        <w:t xml:space="preserve"> mean </w:t>
      </w:r>
      <w:r>
        <w:rPr>
          <w:rStyle w:val="SpecialCharTok"/>
        </w:rPr>
        <w:t xml:space="preserve">-</w:t>
      </w:r>
      <w:r>
        <w:rPr>
          <w:rStyle w:val="NormalTok"/>
        </w:rPr>
        <w:t xml:space="preserve"> se, </w:t>
      </w:r>
      <w:r>
        <w:rPr>
          <w:rStyle w:val="AttributeTok"/>
        </w:rPr>
        <w:t xml:space="preserve">ymax =</w:t>
      </w:r>
      <w:r>
        <w:rPr>
          <w:rStyle w:val="NormalTok"/>
        </w:rPr>
        <w:t xml:space="preserve"> mean </w:t>
      </w:r>
      <w:r>
        <w:rPr>
          <w:rStyle w:val="SpecialCharTok"/>
        </w:rPr>
        <w:t xml:space="preserve">+</w:t>
      </w:r>
      <w:r>
        <w:rPr>
          <w:rStyle w:val="NormalTok"/>
        </w:rPr>
        <w:t xml:space="preserve"> se), </w:t>
      </w:r>
      <w:r>
        <w:rPr>
          <w:rStyle w:val="AttributeTok"/>
        </w:rPr>
        <w:t xml:space="preserve">width =</w:t>
      </w:r>
      <w:r>
        <w:rPr>
          <w:rStyle w:val="NormalTok"/>
        </w:rPr>
        <w:t xml:space="preserve"> </w:t>
      </w:r>
      <w:r>
        <w:rPr>
          <w:rStyle w:val="FloatTok"/>
        </w:rPr>
        <w:t xml:space="preserve">0.2</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StringTok"/>
        </w:rPr>
        <w:t xml:space="preserve">"Mean Algae Cover by Urchin Density Treatment"</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"Urchin Density Treatment"</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"Mean Filamentous Algae Cover (%)"</w:t>
      </w:r>
      <w:r>
        <w:rPr>
          <w:rStyle w:val="NormalTok"/>
        </w:rPr>
        <w:t xml:space="preserve">,</w:t>
      </w:r>
      <w:r>
        <w:br/>
      </w:r>
      <w:r>
        <w:rPr>
          <w:rStyle w:val="NormalTok"/>
        </w:rPr>
        <w:t xml:space="preserve">    </w:t>
      </w:r>
      <w:r>
        <w:rPr>
          <w:rStyle w:val="AttributeTok"/>
        </w:rPr>
        <w:t xml:space="preserve">caption =</w:t>
      </w:r>
      <w:r>
        <w:rPr>
          <w:rStyle w:val="NormalTok"/>
        </w:rPr>
        <w:t xml:space="preserve"> </w:t>
      </w:r>
      <w:r>
        <w:rPr>
          <w:rStyle w:val="StringTok"/>
        </w:rPr>
        <w:t xml:space="preserve">"Figure 2: Mean (± SE) percentage cover of filamentous algae across urchin density treatments."</w:t>
      </w:r>
      <w:r>
        <w:br/>
      </w:r>
      <w:r>
        <w:rPr>
          <w:rStyle w:val="NormalTok"/>
        </w:rPr>
        <w:t xml:space="preserve">  ) </w:t>
      </w:r>
      <w:r>
        <w:rPr>
          <w:rStyle w:val="SpecialCharTok"/>
        </w:rPr>
        <w:t xml:space="preserve">+</w:t>
      </w:r>
      <w:r>
        <w:br/>
      </w:r>
      <w:r>
        <w:rPr>
          <w:rStyle w:val="NormalTok"/>
        </w:rPr>
        <w:t xml:space="preserve">  </w:t>
      </w:r>
      <w:r>
        <w:rPr>
          <w:rStyle w:val="CommentTok"/>
        </w:rPr>
        <w:t xml:space="preserve"># theme_cowplot() +</w:t>
      </w:r>
      <w:r>
        <w:br/>
      </w:r>
      <w:r>
        <w:rPr>
          <w:rStyle w:val="NormalTok"/>
        </w:rPr>
        <w:t xml:space="preserve">  </w:t>
      </w:r>
      <w:r>
        <w:rPr>
          <w:rStyle w:val="FunctionTok"/>
        </w:rPr>
        <w:t xml:space="preserve">theme</w:t>
      </w:r>
      <w:r>
        <w:rPr>
          <w:rStyle w:val="NormalTok"/>
        </w:rPr>
        <w:t xml:space="preserve">(</w:t>
      </w:r>
      <w:r>
        <w:br/>
      </w:r>
      <w:r>
        <w:rPr>
          <w:rStyle w:val="NormalTok"/>
        </w:rPr>
        <w:t xml:space="preserve">    </w:t>
      </w:r>
      <w:r>
        <w:rPr>
          <w:rStyle w:val="AttributeTok"/>
        </w:rPr>
        <w:t xml:space="preserve">plot.title =</w:t>
      </w:r>
      <w:r>
        <w:rPr>
          <w:rStyle w:val="NormalTok"/>
        </w:rPr>
        <w:t xml:space="preserve"> </w:t>
      </w:r>
      <w:r>
        <w:rPr>
          <w:rStyle w:val="FunctionTok"/>
        </w:rPr>
        <w:t xml:space="preserve">element_text</w:t>
      </w:r>
      <w:r>
        <w:rPr>
          <w:rStyle w:val="NormalTok"/>
        </w:rPr>
        <w:t xml:space="preserve">(</w:t>
      </w:r>
      <w:r>
        <w:rPr>
          <w:rStyle w:val="AttributeTok"/>
        </w:rPr>
        <w:t xml:space="preserve">face =</w:t>
      </w:r>
      <w:r>
        <w:rPr>
          <w:rStyle w:val="NormalTok"/>
        </w:rPr>
        <w:t xml:space="preserve"> </w:t>
      </w:r>
      <w:r>
        <w:rPr>
          <w:rStyle w:val="StringTok"/>
        </w:rPr>
        <w:t xml:space="preserve">"bold"</w:t>
      </w:r>
      <w:r>
        <w:rPr>
          <w:rStyle w:val="NormalTok"/>
        </w:rPr>
        <w:t xml:space="preserve">, </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axis.title =</w:t>
      </w:r>
      <w:r>
        <w:rPr>
          <w:rStyle w:val="NormalTok"/>
        </w:rPr>
        <w:t xml:space="preserve"> </w:t>
      </w:r>
      <w:r>
        <w:rPr>
          <w:rStyle w:val="FunctionTok"/>
        </w:rPr>
        <w:t xml:space="preserve">element_text</w:t>
      </w:r>
      <w:r>
        <w:rPr>
          <w:rStyle w:val="NormalTok"/>
        </w:rPr>
        <w:t xml:space="preserve">(</w:t>
      </w:r>
      <w:r>
        <w:rPr>
          <w:rStyle w:val="AttributeTok"/>
        </w:rPr>
        <w:t xml:space="preserve">face =</w:t>
      </w:r>
      <w:r>
        <w:rPr>
          <w:rStyle w:val="NormalTok"/>
        </w:rPr>
        <w:t xml:space="preserve"> </w:t>
      </w:r>
      <w:r>
        <w:rPr>
          <w:rStyle w:val="StringTok"/>
        </w:rPr>
        <w:t xml:space="preserve">"bold"</w:t>
      </w:r>
      <w:r>
        <w:rPr>
          <w:rStyle w:val="NormalTok"/>
        </w:rPr>
        <w:t xml:space="preserve">, </w:t>
      </w:r>
      <w:r>
        <w:rPr>
          <w:rStyle w:val="AttributeTok"/>
        </w:rPr>
        <w:t xml:space="preserve">size =</w:t>
      </w:r>
      <w:r>
        <w:rPr>
          <w:rStyle w:val="NormalTok"/>
        </w:rPr>
        <w:t xml:space="preserve"> </w:t>
      </w:r>
      <w:r>
        <w:rPr>
          <w:rStyle w:val="DecValTok"/>
        </w:rPr>
        <w:t xml:space="preserve">12</w:t>
      </w:r>
      <w:r>
        <w:rPr>
          <w:rStyle w:val="NormalTok"/>
        </w:rPr>
        <w:t xml:space="preserve">),</w:t>
      </w:r>
      <w:r>
        <w:br/>
      </w:r>
      <w:r>
        <w:rPr>
          <w:rStyle w:val="NormalTok"/>
        </w:rPr>
        <w:t xml:space="preserve">    </w:t>
      </w:r>
      <w:r>
        <w:rPr>
          <w:rStyle w:val="AttributeTok"/>
        </w:rPr>
        <w:t xml:space="preserve">axis.text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plot.caption =</w:t>
      </w:r>
      <w:r>
        <w:rPr>
          <w:rStyle w:val="NormalTok"/>
        </w:rPr>
        <w:t xml:space="preserve"> </w:t>
      </w:r>
      <w:r>
        <w:rPr>
          <w:rStyle w:val="FunctionTok"/>
        </w:rPr>
        <w:t xml:space="preserve">element_text</w:t>
      </w:r>
      <w:r>
        <w:rPr>
          <w:rStyle w:val="NormalTok"/>
        </w:rPr>
        <w:t xml:space="preserve">(</w:t>
      </w:r>
      <w:r>
        <w:rPr>
          <w:rStyle w:val="AttributeTok"/>
        </w:rPr>
        <w:t xml:space="preserve">hjust =</w:t>
      </w:r>
      <w:r>
        <w:rPr>
          <w:rStyle w:val="NormalTok"/>
        </w:rPr>
        <w:t xml:space="preserve"> </w:t>
      </w:r>
      <w:r>
        <w:rPr>
          <w:rStyle w:val="DecValTok"/>
        </w:rPr>
        <w:t xml:space="preserve">0</w:t>
      </w:r>
      <w:r>
        <w:rPr>
          <w:rStyle w:val="NormalTok"/>
        </w:rPr>
        <w:t xml:space="preserve">, </w:t>
      </w:r>
      <w:r>
        <w:rPr>
          <w:rStyle w:val="AttributeTok"/>
        </w:rPr>
        <w:t xml:space="preserve">face =</w:t>
      </w:r>
      <w:r>
        <w:rPr>
          <w:rStyle w:val="NormalTok"/>
        </w:rPr>
        <w:t xml:space="preserve"> </w:t>
      </w:r>
      <w:r>
        <w:rPr>
          <w:rStyle w:val="StringTok"/>
        </w:rPr>
        <w:t xml:space="preserve">"italic"</w:t>
      </w:r>
      <w:r>
        <w:rPr>
          <w:rStyle w:val="NormalTok"/>
        </w:rPr>
        <w:t xml:space="preserve">, </w:t>
      </w:r>
      <w:r>
        <w:rPr>
          <w:rStyle w:val="AttributeTok"/>
        </w:rPr>
        <w:t xml:space="preserve">size =</w:t>
      </w:r>
      <w:r>
        <w:rPr>
          <w:rStyle w:val="NormalTok"/>
        </w:rPr>
        <w:t xml:space="preserve"> </w:t>
      </w:r>
      <w:r>
        <w:rPr>
          <w:rStyle w:val="DecValTok"/>
        </w:rPr>
        <w:t xml:space="preserve">10</w:t>
      </w:r>
      <w:r>
        <w:rPr>
          <w:rStyle w:val="NormalTok"/>
        </w:rPr>
        <w:t xml:space="preserve">)</w:t>
      </w:r>
      <w:r>
        <w:br/>
      </w:r>
      <w:r>
        <w:rPr>
          <w:rStyle w:val="NormalTok"/>
        </w:rPr>
        <w:t xml:space="preserve">  )</w:t>
      </w:r>
      <w:r>
        <w:br/>
      </w:r>
      <w:r>
        <w:br/>
      </w:r>
      <w:r>
        <w:rPr>
          <w:rStyle w:val="FunctionTok"/>
        </w:rPr>
        <w:t xml:space="preserve">print</w:t>
      </w:r>
      <w:r>
        <w:rPr>
          <w:rStyle w:val="NormalTok"/>
        </w:rPr>
        <w:t xml:space="preserve">(means_plot)</w:t>
      </w:r>
    </w:p>
    <w:p>
      <w:pPr>
        <w:pStyle w:val="FirstParagraph"/>
      </w:pPr>
      <w:r>
        <w:drawing>
          <wp:inline>
            <wp:extent cx="3200400" cy="3200400"/>
            <wp:effectExtent b="0" l="0" r="0" t="0"/>
            <wp:docPr descr="" title="" id="64" name="Picture"/>
            <a:graphic>
              <a:graphicData uri="http://schemas.openxmlformats.org/drawingml/2006/picture">
                <pic:pic>
                  <pic:nvPicPr>
                    <pic:cNvPr descr="13_class_activity_files/figure-docx/unnamed-chunk-17-1.png" id="65" name="Picture"/>
                    <pic:cNvPicPr>
                      <a:picLocks noChangeArrowheads="1" noChangeAspect="1"/>
                    </pic:cNvPicPr>
                  </pic:nvPicPr>
                  <pic:blipFill>
                    <a:blip r:embed="rId63"/>
                    <a:stretch>
                      <a:fillRect/>
                    </a:stretch>
                  </pic:blipFill>
                  <pic:spPr bwMode="auto">
                    <a:xfrm>
                      <a:off x="0" y="0"/>
                      <a:ext cx="3200400" cy="3200400"/>
                    </a:xfrm>
                    <a:prstGeom prst="rect">
                      <a:avLst/>
                    </a:prstGeom>
                    <a:noFill/>
                    <a:ln w="9525">
                      <a:noFill/>
                      <a:headEnd/>
                      <a:tailEnd/>
                    </a:ln>
                  </pic:spPr>
                </pic:pic>
              </a:graphicData>
            </a:graphic>
          </wp:inline>
        </w:drawing>
      </w:r>
    </w:p>
    <w:bookmarkEnd w:id="66"/>
    <w:bookmarkStart w:id="69" w:name="lecture-13-discussion"/>
    <w:p>
      <w:pPr>
        <w:pStyle w:val="Heading1"/>
      </w:pPr>
      <w:r>
        <w:t xml:space="preserve">Lecture 13: Discussion</w:t>
      </w:r>
    </w:p>
    <w:tbl>
      <w:tblPr>
        <w:tblStyle w:val="Table"/>
        <w:tblInd w:w="164" w:type="dxa"/>
        <w:tblBorders>
          <w:left w:val="single" w:sz="24" w:space="0" w:color="CC1914"/>
        </w:tblBorders>
        <w:tblCellMar>
          <w:left w:w="0" w:type="dxa"/>
          <w:right w:w="0" w:type="dxa"/>
        </w:tblCellMar>
        <w:tblLook w:firstRow="0" w:lastRow="0" w:firstColumn="0" w:lastColumn="0" w:noHBand="0" w:noVBand="0" w:val="0000"/>
      </w:tblPr>
      <w:tblGrid>
        <w:gridCol w:w="7920"/>
      </w:tblGrid>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67" name="Picture"/>
                  <a:graphic>
                    <a:graphicData uri="http://schemas.openxmlformats.org/drawingml/2006/picture">
                      <pic:pic>
                        <pic:nvPicPr>
                          <pic:cNvPr descr="/Applications/quarto/share/formats/docx/important.png" id="68" name="Picture"/>
                          <pic:cNvPicPr>
                            <a:picLocks noChangeArrowheads="1" noChangeAspect="1"/>
                          </pic:cNvPicPr>
                        </pic:nvPicPr>
                        <pic:blipFill>
                          <a:blip r:embed="rId5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p>
            <w:pPr>
              <w:pStyle w:val="BodyText"/>
            </w:pPr>
            <w:pPr>
              <w:spacing w:before="16" w:after="16"/>
            </w:pPr>
            <w:r>
              <w:t xml:space="preserve">Scientific Interpretation Our nested ANOVA analysis revealed substantial spatial heterogeneity in algae cover, with significant variation among patches within each treatment (p &lt; 0.001). Surprisingly, the effect of urchin density treatments on filamentous algae cover was not statistically significant at the α = 0.05 level (p = 0.091), despite apparent trends in the data. The descriptive statistics show a pattern where algae cover appears to increase as urchin density decreases, with the Control treatment (mean = 1.3%) showing minimal algae cover compared to reduced density treatments (66% Density: 21.55%, 33% Density: 19.00%, and Removed: 39.20%). This pattern suggests a potential density-dependent relationship between urchin grazing and algal abundance, but the high variability among patches masked the treatment effect. The substantial variance component associated with patches nested within treatments (294.31, approximately 39.5% of total variance) underscores the importance of spatial heterogeneity in structuring algal communities. This finding highlights the necessity of accounting for spatial variability when designing and analyzing ecological field experiments. From an ecological perspective, these results suggest that while sea urchins may influence algal communities through grazing, local environmental factors and patch-specific conditions play a dominant role in determining algae cover. This has important implications for ecosystem management, as it indicates that the effects of urchin density manipulations may be context-dependent and influenced by local environmental conditions.</w:t>
            </w:r>
          </w:p>
        </w:tc>
      </w:tr>
    </w:tbl>
    <w:bookmarkEnd w:id="69"/>
    <w:bookmarkStart w:id="70" w:name="comparison-with-traditional-nested-anova"/>
    <w:p>
      <w:pPr>
        <w:pStyle w:val="Heading1"/>
      </w:pPr>
      <w:r>
        <w:t xml:space="preserve">Comparison with Traditional Nested ANOVA</w:t>
      </w:r>
    </w:p>
    <w:p>
      <w:pPr>
        <w:pStyle w:val="FirstParagraph"/>
      </w:pPr>
      <w:r>
        <w:t xml:space="preserve">The linear mixed model approach provides similar results to the traditional nested ANOVA approach. The main advantage of the mixed model is the more elegant handling of random effects and the extensive diagnostic tools available through packages like DHARMa.</w:t>
      </w:r>
    </w:p>
    <w:p>
      <w:pPr>
        <w:pStyle w:val="BodyText"/>
      </w:pPr>
      <w:r>
        <w:t xml:space="preserve">The mixed model approach confirms that:</w:t>
      </w:r>
    </w:p>
    <w:p>
      <w:pPr>
        <w:pStyle w:val="Compact"/>
        <w:numPr>
          <w:ilvl w:val="0"/>
          <w:numId w:val="1024"/>
        </w:numPr>
      </w:pPr>
      <w:r>
        <w:t xml:space="preserve">Treatment effects are not significant (p = 0.091)</w:t>
      </w:r>
    </w:p>
    <w:p>
      <w:pPr>
        <w:pStyle w:val="FirstParagraph"/>
      </w:pPr>
      <w:r>
        <w:t xml:space="preserve">In both methods, the key ecological finding is the strong spatial heterogeneity in algal cover that overrides the grazing effect of urchins at different densities.</w:t>
      </w:r>
    </w:p>
    <w:bookmarkEnd w:id="70"/>
    <w:sectPr w:rsidR="00BC5723" w:rsidRPr="00846576">
      <w:pgSz w:h="15840" w:w="12240"/>
      <w:pgMar w:bottom="1440" w:footer="720" w:gutter="0" w:header="720" w:left="1440" w:right="1440" w:top="1440"/>
      <w:cols w:space="720"/>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6FF" w:usb1="4000FCFF" w:usb2="00000009"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40"/>
  <w:embedSystemFonts/>
  <w:proofState w:grammar="clean" w:spelling="clean"/>
  <w:stylePaneFormatFilter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al="1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CF1"/>
    <w:rsid w:val="001D4BF4"/>
    <w:rsid w:val="00322D32"/>
    <w:rsid w:val="003A43E8"/>
    <w:rsid w:val="005316D4"/>
    <w:rsid w:val="00636BA6"/>
    <w:rsid w:val="00771E03"/>
    <w:rsid w:val="007D1245"/>
    <w:rsid w:val="00846576"/>
    <w:rsid w:val="008E7AF3"/>
    <w:rsid w:val="009F6993"/>
    <w:rsid w:val="00AF5CF1"/>
    <w:rsid w:val="00BC28E9"/>
    <w:rsid w:val="00BC5723"/>
    <w:rsid w:val="00BE2C86"/>
    <w:rsid w:val="00D216D4"/>
    <w:rsid w:val="00D50509"/>
    <w:rsid w:val="00D9646C"/>
    <w:rsid w:val="00DF1EEE"/>
    <w:rsid w:val="00F85349"/>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cs="Times New Roman (Body CS)" w:eastAsiaTheme="minorHAnsi" w:hAnsi="Arial"/>
        <w:kern w:val="2"/>
        <w:sz w:val="24"/>
        <w:szCs w:val="24"/>
        <w:lang w:bidi="ar-SA" w:eastAsia="en-US" w:val="en-US"/>
        <w14:ligatures w14:val="standardContextual"/>
      </w:rPr>
    </w:rPrDefault>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style>
  <w:style w:styleId="Heading1" w:type="paragraph">
    <w:name w:val="heading 1"/>
    <w:basedOn w:val="Normal"/>
    <w:next w:val="Normal"/>
    <w:link w:val="Heading1Char"/>
    <w:uiPriority w:val="9"/>
    <w:qFormat/>
    <w:rsid w:val="00846576"/>
    <w:pPr>
      <w:keepNext/>
      <w:keepLines/>
      <w:spacing w:after="80" w:before="360"/>
      <w:outlineLvl w:val="0"/>
    </w:pPr>
    <w:rPr>
      <w:rFonts w:asciiTheme="majorHAnsi" w:cstheme="majorBidi" w:eastAsiaTheme="majorEastAsia" w:hAnsiTheme="majorHAnsi"/>
      <w:b/>
      <w:color w:themeColor="accent1" w:themeShade="BF" w:val="0F4761"/>
      <w:sz w:val="28"/>
      <w:szCs w:val="40"/>
    </w:rPr>
  </w:style>
  <w:style w:styleId="Heading2" w:type="paragraph">
    <w:name w:val="heading 2"/>
    <w:basedOn w:val="Normal"/>
    <w:next w:val="Normal"/>
    <w:link w:val="Heading2Char"/>
    <w:uiPriority w:val="9"/>
    <w:semiHidden/>
    <w:unhideWhenUsed/>
    <w:qFormat/>
    <w:rsid w:val="00846576"/>
    <w:pPr>
      <w:keepNext/>
      <w:keepLines/>
      <w:spacing w:after="80" w:before="160"/>
      <w:outlineLvl w:val="1"/>
    </w:pPr>
    <w:rPr>
      <w:rFonts w:asciiTheme="majorHAnsi" w:cstheme="majorBidi" w:eastAsiaTheme="majorEastAsia" w:hAnsiTheme="majorHAnsi"/>
      <w:color w:themeColor="accent1" w:themeShade="BF" w:val="0F4761"/>
      <w:szCs w:val="32"/>
    </w:rPr>
  </w:style>
  <w:style w:styleId="Heading3" w:type="paragraph">
    <w:name w:val="heading 3"/>
    <w:basedOn w:val="Normal"/>
    <w:next w:val="Normal"/>
    <w:link w:val="Heading3Char"/>
    <w:uiPriority w:val="9"/>
    <w:unhideWhenUsed/>
    <w:qFormat/>
    <w:rsid w:val="00846576"/>
    <w:pPr>
      <w:keepNext/>
      <w:keepLines/>
      <w:spacing w:after="80" w:before="160"/>
      <w:outlineLvl w:val="2"/>
    </w:pPr>
    <w:rPr>
      <w:rFonts w:asciiTheme="minorHAnsi" w:cstheme="majorBidi" w:eastAsiaTheme="majorEastAsia" w:hAnsiTheme="minorHAnsi"/>
      <w:color w:themeColor="accent1" w:themeShade="BF" w:val="0F4761"/>
      <w:sz w:val="22"/>
      <w:szCs w:val="28"/>
    </w:rPr>
  </w:style>
  <w:style w:styleId="Heading4" w:type="paragraph">
    <w:name w:val="heading 4"/>
    <w:basedOn w:val="Normal"/>
    <w:next w:val="Normal"/>
    <w:link w:val="Heading4Char"/>
    <w:uiPriority w:val="9"/>
    <w:semiHidden/>
    <w:unhideWhenUsed/>
    <w:qFormat/>
    <w:rsid w:val="00846576"/>
    <w:pPr>
      <w:keepNext/>
      <w:keepLines/>
      <w:spacing w:after="40" w:before="80"/>
      <w:outlineLvl w:val="3"/>
    </w:pPr>
    <w:rPr>
      <w:rFonts w:asciiTheme="minorHAnsi" w:cstheme="majorBidi" w:eastAsiaTheme="majorEastAsia" w:hAnsiTheme="minorHAnsi"/>
      <w:iCs/>
      <w:color w:themeColor="accent1" w:themeShade="BF" w:val="0F4761"/>
    </w:rPr>
  </w:style>
  <w:style w:styleId="Heading5" w:type="paragraph">
    <w:name w:val="heading 5"/>
    <w:basedOn w:val="Normal"/>
    <w:next w:val="Normal"/>
    <w:link w:val="Heading5Char"/>
    <w:uiPriority w:val="9"/>
    <w:semiHidden/>
    <w:unhideWhenUsed/>
    <w:qFormat/>
    <w:rsid w:val="00AF5CF1"/>
    <w:pPr>
      <w:keepNext/>
      <w:keepLines/>
      <w:spacing w:after="40" w:before="80"/>
      <w:outlineLvl w:val="4"/>
    </w:pPr>
    <w:rPr>
      <w:rFonts w:asciiTheme="minorHAnsi" w:cstheme="majorBidi" w:eastAsiaTheme="majorEastAsia" w:hAnsiTheme="minorHAnsi"/>
      <w:color w:themeColor="accent1" w:themeShade="BF" w:val="0F4761"/>
    </w:rPr>
  </w:style>
  <w:style w:styleId="Heading6" w:type="paragraph">
    <w:name w:val="heading 6"/>
    <w:basedOn w:val="Normal"/>
    <w:next w:val="Normal"/>
    <w:link w:val="Heading6Char"/>
    <w:uiPriority w:val="9"/>
    <w:semiHidden/>
    <w:unhideWhenUsed/>
    <w:qFormat/>
    <w:rsid w:val="00846576"/>
    <w:pPr>
      <w:keepNext/>
      <w:keepLines/>
      <w:spacing w:before="40"/>
      <w:outlineLvl w:val="5"/>
    </w:pPr>
    <w:rPr>
      <w:rFonts w:asciiTheme="minorHAnsi" w:cstheme="majorBidi" w:eastAsiaTheme="majorEastAsia" w:hAnsiTheme="minorHAnsi"/>
      <w:iCs/>
      <w:color w:themeColor="text1" w:themeTint="A6" w:val="595959"/>
    </w:rPr>
  </w:style>
  <w:style w:styleId="Heading7" w:type="paragraph">
    <w:name w:val="heading 7"/>
    <w:basedOn w:val="Normal"/>
    <w:next w:val="Normal"/>
    <w:link w:val="Heading7Char"/>
    <w:uiPriority w:val="9"/>
    <w:semiHidden/>
    <w:unhideWhenUsed/>
    <w:qFormat/>
    <w:rsid w:val="00AF5CF1"/>
    <w:pPr>
      <w:keepNext/>
      <w:keepLines/>
      <w:spacing w:before="40"/>
      <w:outlineLvl w:val="6"/>
    </w:pPr>
    <w:rPr>
      <w:rFonts w:asciiTheme="minorHAnsi" w:cstheme="majorBidi" w:eastAsiaTheme="majorEastAsia" w:hAnsiTheme="minorHAnsi"/>
      <w:color w:themeColor="text1" w:themeTint="A6" w:val="595959"/>
    </w:rPr>
  </w:style>
  <w:style w:styleId="Heading8" w:type="paragraph">
    <w:name w:val="heading 8"/>
    <w:basedOn w:val="Normal"/>
    <w:next w:val="Normal"/>
    <w:link w:val="Heading8Char"/>
    <w:uiPriority w:val="9"/>
    <w:semiHidden/>
    <w:unhideWhenUsed/>
    <w:qFormat/>
    <w:rsid w:val="00846576"/>
    <w:pPr>
      <w:keepNext/>
      <w:keepLines/>
      <w:outlineLvl w:val="7"/>
    </w:pPr>
    <w:rPr>
      <w:rFonts w:asciiTheme="minorHAnsi" w:cstheme="majorBidi" w:eastAsiaTheme="majorEastAsia" w:hAnsiTheme="minorHAnsi"/>
      <w:iCs/>
      <w:color w:themeColor="text1" w:themeTint="D8" w:val="272727"/>
    </w:rPr>
  </w:style>
  <w:style w:styleId="Heading9" w:type="paragraph">
    <w:name w:val="heading 9"/>
    <w:basedOn w:val="Normal"/>
    <w:next w:val="Normal"/>
    <w:link w:val="Heading9Char"/>
    <w:uiPriority w:val="9"/>
    <w:semiHidden/>
    <w:unhideWhenUsed/>
    <w:qFormat/>
    <w:rsid w:val="00846576"/>
    <w:pPr>
      <w:keepNext/>
      <w:keepLines/>
      <w:outlineLvl w:val="8"/>
    </w:pPr>
    <w:rPr>
      <w:rFonts w:asciiTheme="minorHAnsi" w:cstheme="majorBidi" w:eastAsiaTheme="majorEastAsia" w:hAnsiTheme="minorHAnsi"/>
      <w:color w:themeColor="text1" w:themeTint="D8" w:val="272727"/>
      <w:sz w:val="2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846576"/>
    <w:rPr>
      <w:rFonts w:asciiTheme="majorHAnsi" w:cstheme="majorBidi" w:eastAsiaTheme="majorEastAsia" w:hAnsiTheme="majorHAnsi"/>
      <w:b/>
      <w:color w:themeColor="accent1" w:themeShade="BF" w:val="0F4761"/>
      <w:sz w:val="28"/>
      <w:szCs w:val="40"/>
    </w:rPr>
  </w:style>
  <w:style w:customStyle="1" w:styleId="Heading2Char" w:type="character">
    <w:name w:val="Heading 2 Char"/>
    <w:basedOn w:val="DefaultParagraphFont"/>
    <w:link w:val="Heading2"/>
    <w:uiPriority w:val="9"/>
    <w:semiHidden/>
    <w:rsid w:val="00846576"/>
    <w:rPr>
      <w:rFonts w:asciiTheme="majorHAnsi" w:cstheme="majorBidi" w:eastAsiaTheme="majorEastAsia" w:hAnsiTheme="majorHAnsi"/>
      <w:color w:themeColor="accent1" w:themeShade="BF" w:val="0F4761"/>
      <w:szCs w:val="32"/>
    </w:rPr>
  </w:style>
  <w:style w:customStyle="1" w:styleId="Heading3Char" w:type="character">
    <w:name w:val="Heading 3 Char"/>
    <w:basedOn w:val="DefaultParagraphFont"/>
    <w:link w:val="Heading3"/>
    <w:uiPriority w:val="9"/>
    <w:rsid w:val="00846576"/>
    <w:rPr>
      <w:rFonts w:asciiTheme="minorHAnsi" w:cstheme="majorBidi" w:eastAsiaTheme="majorEastAsia" w:hAnsiTheme="minorHAnsi"/>
      <w:color w:themeColor="accent1" w:themeShade="BF" w:val="0F4761"/>
      <w:sz w:val="22"/>
      <w:szCs w:val="28"/>
    </w:rPr>
  </w:style>
  <w:style w:customStyle="1" w:styleId="Heading4Char" w:type="character">
    <w:name w:val="Heading 4 Char"/>
    <w:basedOn w:val="DefaultParagraphFont"/>
    <w:link w:val="Heading4"/>
    <w:uiPriority w:val="9"/>
    <w:semiHidden/>
    <w:rsid w:val="00846576"/>
    <w:rPr>
      <w:rFonts w:asciiTheme="minorHAnsi" w:cstheme="majorBidi" w:eastAsiaTheme="majorEastAsia" w:hAnsiTheme="minorHAnsi"/>
      <w:iCs/>
      <w:color w:themeColor="accent1" w:themeShade="BF" w:val="0F4761"/>
    </w:rPr>
  </w:style>
  <w:style w:customStyle="1" w:styleId="Heading5Char" w:type="character">
    <w:name w:val="Heading 5 Char"/>
    <w:basedOn w:val="DefaultParagraphFont"/>
    <w:link w:val="Heading5"/>
    <w:uiPriority w:val="9"/>
    <w:semiHidden/>
    <w:rsid w:val="00AF5CF1"/>
    <w:rPr>
      <w:rFonts w:asciiTheme="minorHAnsi" w:cstheme="majorBidi" w:eastAsiaTheme="majorEastAsia" w:hAnsiTheme="minorHAnsi"/>
      <w:color w:themeColor="accent1" w:themeShade="BF" w:val="0F4761"/>
    </w:rPr>
  </w:style>
  <w:style w:customStyle="1" w:styleId="Heading6Char" w:type="character">
    <w:name w:val="Heading 6 Char"/>
    <w:basedOn w:val="DefaultParagraphFont"/>
    <w:link w:val="Heading6"/>
    <w:uiPriority w:val="9"/>
    <w:semiHidden/>
    <w:rsid w:val="00846576"/>
    <w:rPr>
      <w:rFonts w:asciiTheme="minorHAnsi" w:cstheme="majorBidi" w:eastAsiaTheme="majorEastAsia" w:hAnsiTheme="minorHAnsi"/>
      <w:iCs/>
      <w:color w:themeColor="text1" w:themeTint="A6" w:val="595959"/>
    </w:rPr>
  </w:style>
  <w:style w:customStyle="1" w:styleId="Heading7Char" w:type="character">
    <w:name w:val="Heading 7 Char"/>
    <w:basedOn w:val="DefaultParagraphFont"/>
    <w:link w:val="Heading7"/>
    <w:uiPriority w:val="9"/>
    <w:semiHidden/>
    <w:rsid w:val="00AF5CF1"/>
    <w:rPr>
      <w:rFonts w:asciiTheme="minorHAnsi" w:cstheme="majorBidi" w:eastAsiaTheme="majorEastAsia" w:hAnsiTheme="minorHAnsi"/>
      <w:color w:themeColor="text1" w:themeTint="A6" w:val="595959"/>
    </w:rPr>
  </w:style>
  <w:style w:customStyle="1" w:styleId="Heading8Char" w:type="character">
    <w:name w:val="Heading 8 Char"/>
    <w:basedOn w:val="DefaultParagraphFont"/>
    <w:link w:val="Heading8"/>
    <w:uiPriority w:val="9"/>
    <w:semiHidden/>
    <w:rsid w:val="00846576"/>
    <w:rPr>
      <w:rFonts w:asciiTheme="minorHAnsi" w:cstheme="majorBidi" w:eastAsiaTheme="majorEastAsia" w:hAnsiTheme="minorHAnsi"/>
      <w:iCs/>
      <w:color w:themeColor="text1" w:themeTint="D8" w:val="272727"/>
    </w:rPr>
  </w:style>
  <w:style w:customStyle="1" w:styleId="Heading9Char" w:type="character">
    <w:name w:val="Heading 9 Char"/>
    <w:basedOn w:val="DefaultParagraphFont"/>
    <w:link w:val="Heading9"/>
    <w:uiPriority w:val="9"/>
    <w:semiHidden/>
    <w:rsid w:val="00846576"/>
    <w:rPr>
      <w:rFonts w:asciiTheme="minorHAnsi" w:cstheme="majorBidi" w:eastAsiaTheme="majorEastAsia" w:hAnsiTheme="minorHAnsi"/>
      <w:color w:themeColor="text1" w:themeTint="D8" w:val="272727"/>
      <w:sz w:val="22"/>
    </w:rPr>
  </w:style>
  <w:style w:styleId="Title" w:type="paragraph">
    <w:name w:val="Title"/>
    <w:basedOn w:val="Normal"/>
    <w:next w:val="Normal"/>
    <w:link w:val="TitleChar"/>
    <w:uiPriority w:val="10"/>
    <w:qFormat/>
    <w:rsid w:val="00AF5CF1"/>
    <w:pPr>
      <w:spacing w:after="80"/>
      <w:contextualSpacing/>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F5CF1"/>
    <w:rPr>
      <w:rFonts w:asciiTheme="majorHAnsi" w:cstheme="majorBidi" w:eastAsiaTheme="majorEastAsia" w:hAnsiTheme="majorHAnsi"/>
      <w:spacing w:val="-10"/>
      <w:kern w:val="28"/>
      <w:sz w:val="56"/>
      <w:szCs w:val="56"/>
    </w:rPr>
  </w:style>
  <w:style w:styleId="Subtitle" w:type="paragraph">
    <w:name w:val="Subtitle"/>
    <w:basedOn w:val="Normal"/>
    <w:next w:val="Normal"/>
    <w:link w:val="SubtitleChar"/>
    <w:uiPriority w:val="11"/>
    <w:qFormat/>
    <w:rsid w:val="00AF5CF1"/>
    <w:pPr>
      <w:numPr>
        <w:ilvl w:val="1"/>
      </w:numPr>
      <w:spacing w:after="160"/>
    </w:pPr>
    <w:rPr>
      <w:rFonts w:asciiTheme="minorHAnsi" w:cstheme="majorBidi" w:eastAsiaTheme="majorEastAsia" w:hAnsiTheme="minorHAnsi"/>
      <w:color w:themeColor="text1" w:themeTint="A6" w:val="595959"/>
      <w:spacing w:val="15"/>
      <w:sz w:val="28"/>
      <w:szCs w:val="28"/>
    </w:rPr>
  </w:style>
  <w:style w:customStyle="1" w:styleId="SubtitleChar" w:type="character">
    <w:name w:val="Subtitle Char"/>
    <w:basedOn w:val="DefaultParagraphFont"/>
    <w:link w:val="Subtitle"/>
    <w:uiPriority w:val="11"/>
    <w:rsid w:val="00AF5CF1"/>
    <w:rPr>
      <w:rFonts w:asciiTheme="minorHAnsi" w:cstheme="majorBidi" w:eastAsiaTheme="majorEastAsia" w:hAnsiTheme="minorHAnsi"/>
      <w:color w:themeColor="text1" w:themeTint="A6" w:val="595959"/>
      <w:spacing w:val="15"/>
      <w:sz w:val="28"/>
      <w:szCs w:val="28"/>
    </w:rPr>
  </w:style>
  <w:style w:styleId="Quote" w:type="paragraph">
    <w:name w:val="Quote"/>
    <w:basedOn w:val="Normal"/>
    <w:next w:val="Normal"/>
    <w:link w:val="QuoteChar"/>
    <w:uiPriority w:val="29"/>
    <w:qFormat/>
    <w:rsid w:val="00AF5CF1"/>
    <w:pPr>
      <w:spacing w:after="160" w:before="160"/>
      <w:jc w:val="center"/>
    </w:pPr>
    <w:rPr>
      <w:i/>
      <w:iCs/>
      <w:color w:themeColor="text1" w:themeTint="BF" w:val="404040"/>
    </w:rPr>
  </w:style>
  <w:style w:customStyle="1" w:styleId="QuoteChar" w:type="character">
    <w:name w:val="Quote Char"/>
    <w:basedOn w:val="DefaultParagraphFont"/>
    <w:link w:val="Quote"/>
    <w:uiPriority w:val="29"/>
    <w:rsid w:val="00AF5CF1"/>
    <w:rPr>
      <w:i/>
      <w:iCs/>
      <w:color w:themeColor="text1" w:themeTint="BF" w:val="404040"/>
    </w:rPr>
  </w:style>
  <w:style w:styleId="ListParagraph" w:type="paragraph">
    <w:name w:val="List Paragraph"/>
    <w:basedOn w:val="Normal"/>
    <w:uiPriority w:val="34"/>
    <w:qFormat/>
    <w:rsid w:val="00AF5CF1"/>
    <w:pPr>
      <w:ind w:left="720"/>
      <w:contextualSpacing/>
    </w:pPr>
  </w:style>
  <w:style w:styleId="IntenseEmphasis" w:type="character">
    <w:name w:val="Intense Emphasis"/>
    <w:basedOn w:val="DefaultParagraphFont"/>
    <w:uiPriority w:val="21"/>
    <w:qFormat/>
    <w:rsid w:val="00AF5CF1"/>
    <w:rPr>
      <w:i/>
      <w:iCs/>
      <w:color w:themeColor="accent1" w:themeShade="BF" w:val="0F4761"/>
    </w:rPr>
  </w:style>
  <w:style w:styleId="IntenseQuote" w:type="paragraph">
    <w:name w:val="Intense Quote"/>
    <w:basedOn w:val="Normal"/>
    <w:next w:val="Normal"/>
    <w:link w:val="IntenseQuoteChar"/>
    <w:uiPriority w:val="30"/>
    <w:qFormat/>
    <w:rsid w:val="00AF5CF1"/>
    <w:pPr>
      <w:pBdr>
        <w:top w:color="0F4761" w:space="10" w:sz="4" w:themeColor="accent1" w:themeShade="BF" w:val="single"/>
        <w:bottom w:color="0F4761" w:space="10" w:sz="4" w:themeColor="accent1" w:themeShade="BF" w:val="single"/>
      </w:pBdr>
      <w:spacing w:after="360" w:before="360"/>
      <w:ind w:left="864" w:right="864"/>
      <w:jc w:val="center"/>
    </w:pPr>
    <w:rPr>
      <w:i/>
      <w:iCs/>
      <w:color w:themeColor="accent1" w:themeShade="BF" w:val="0F4761"/>
    </w:rPr>
  </w:style>
  <w:style w:customStyle="1" w:styleId="IntenseQuoteChar" w:type="character">
    <w:name w:val="Intense Quote Char"/>
    <w:basedOn w:val="DefaultParagraphFont"/>
    <w:link w:val="IntenseQuote"/>
    <w:uiPriority w:val="30"/>
    <w:rsid w:val="00AF5CF1"/>
    <w:rPr>
      <w:i/>
      <w:iCs/>
      <w:color w:themeColor="accent1" w:themeShade="BF" w:val="0F4761"/>
    </w:rPr>
  </w:style>
  <w:style w:styleId="IntenseReference" w:type="character">
    <w:name w:val="Intense Reference"/>
    <w:basedOn w:val="DefaultParagraphFont"/>
    <w:uiPriority w:val="32"/>
    <w:qFormat/>
    <w:rsid w:val="00AF5CF1"/>
    <w:rPr>
      <w:b/>
      <w:bCs/>
      <w:smallCaps/>
      <w:color w:themeColor="accent1" w:themeShade="BF" w:val="0F4761"/>
      <w:spacing w:val="5"/>
    </w:rPr>
  </w:style>
  <w:style w:styleId="HTMLCode" w:type="character">
    <w:name w:val="HTML Code"/>
    <w:basedOn w:val="DefaultParagraphFont"/>
    <w:uiPriority w:val="99"/>
    <w:unhideWhenUsed/>
    <w:rsid w:val="00771E03"/>
    <w:rPr>
      <w:rFonts w:ascii="Consolas" w:cs="Consolas" w:hAnsi="Consolas"/>
      <w:sz w:val="18"/>
      <w:szCs w:val="20"/>
    </w:rPr>
  </w:style>
  <w:style w:customStyle="1" w:styleId="Code" w:type="paragraph">
    <w:name w:val="Code"/>
    <w:basedOn w:val="Normal"/>
    <w:next w:val="Normal"/>
    <w:qFormat/>
    <w:rsid w:val="00BC28E9"/>
    <w:pPr>
      <w:pBdr>
        <w:top w:color="FF0000" w:space="1" w:sz="8" w:val="single"/>
        <w:left w:color="FF0000" w:space="4" w:sz="8" w:val="single"/>
        <w:bottom w:color="FF0000" w:space="1" w:sz="8" w:val="single"/>
        <w:right w:color="FF0000" w:space="4" w:sz="8" w:val="single"/>
      </w:pBdr>
      <w:shd w:color="auto" w:fill="auto" w:val="pct15"/>
      <w:spacing w:after="120" w:before="120"/>
      <w:ind w:left="432" w:right="432"/>
    </w:pPr>
    <w:rPr>
      <w:rFonts w:ascii="Courier New" w:hAnsi="Courier New"/>
      <w:sz w:val="18"/>
    </w:rPr>
  </w:style>
  <w:style w:customStyle="1" w:styleId="SourceCode" w:type="paragraph">
    <w:name w:val="Source Code"/>
    <w:basedOn w:val="Normal"/>
    <w:qFormat/>
    <w:rsid w:val="00771E03"/>
    <w:pPr>
      <w:pBdr>
        <w:top w:color="auto" w:space="1" w:sz="8" w:val="single"/>
        <w:left w:color="auto" w:space="4" w:sz="8" w:val="single"/>
        <w:bottom w:color="auto" w:space="1" w:sz="8" w:val="single"/>
        <w:right w:color="auto" w:space="4" w:sz="8" w:val="single"/>
      </w:pBdr>
      <w:shd w:color="auto" w:fill="auto" w:val="pct15"/>
      <w:spacing w:after="240" w:before="240"/>
      <w:ind w:left="432" w:right="432"/>
    </w:pPr>
    <w:rPr>
      <w:rFonts w:ascii="Courier New" w:hAnsi="Courier New"/>
      <w:sz w:val="20"/>
    </w:rPr>
  </w:style>
  <w:style w:customStyle="1" w:styleId="Verbatim" w:type="paragraph">
    <w:name w:val="Verbatim"/>
    <w:basedOn w:val="Normal"/>
    <w:qFormat/>
    <w:rsid w:val="00771E03"/>
    <w:pPr>
      <w:shd w:color="auto" w:fill="auto" w:val="pct15"/>
      <w:spacing w:after="240" w:before="240"/>
      <w:ind w:left="432" w:right="432"/>
    </w:pPr>
    <w:rPr>
      <w:rFonts w:ascii="Courier New" w:hAnsi="Courier New"/>
      <w:sz w:val="18"/>
    </w:rPr>
  </w:style>
  <w:style w:customStyle="1" w:styleId="CodeBlock" w:type="paragraph">
    <w:name w:val="Code Block"/>
    <w:basedOn w:val="Verbatim"/>
    <w:qFormat/>
    <w:rsid w:val="00BC28E9"/>
  </w:style>
  <w:style w:styleId="CommentText" w:type="paragraph">
    <w:name w:val="annotation text"/>
    <w:basedOn w:val="Normal"/>
    <w:link w:val="CommentTextChar"/>
    <w:uiPriority w:val="99"/>
    <w:unhideWhenUsed/>
    <w:rsid w:val="00771E03"/>
    <w:rPr>
      <w:sz w:val="20"/>
      <w:szCs w:val="20"/>
    </w:rPr>
  </w:style>
  <w:style w:customStyle="1" w:styleId="CommentTextChar" w:type="character">
    <w:name w:val="Comment Text Char"/>
    <w:basedOn w:val="DefaultParagraphFont"/>
    <w:link w:val="CommentText"/>
    <w:uiPriority w:val="99"/>
    <w:rsid w:val="00771E03"/>
    <w:rPr>
      <w:sz w:val="20"/>
      <w:szCs w:val="20"/>
    </w:rPr>
  </w:style>
  <w:style w:styleId="TOC1" w:type="paragraph">
    <w:name w:val="toc 1"/>
    <w:basedOn w:val="Normal"/>
    <w:next w:val="Normal"/>
    <w:autoRedefine/>
    <w:uiPriority w:val="39"/>
    <w:unhideWhenUsed/>
    <w:rsid w:val="00322D32"/>
    <w:pPr>
      <w:spacing w:after="100"/>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55" Target="media/rId55.png" /><Relationship Type="http://schemas.openxmlformats.org/officeDocument/2006/relationships/image" Id="rId10" Target="media/rId10.png" /><Relationship Type="http://schemas.openxmlformats.org/officeDocument/2006/relationships/image" Id="rId46" Target="media/rId46.png" /><Relationship Type="http://schemas.openxmlformats.org/officeDocument/2006/relationships/image" Id="rId49" Target="media/rId49.png" /><Relationship Type="http://schemas.openxmlformats.org/officeDocument/2006/relationships/image" Id="rId59" Target="media/rId59.png" /><Relationship Type="http://schemas.openxmlformats.org/officeDocument/2006/relationships/image" Id="rId63" Target="media/rId63.png" /><Relationship Type="http://schemas.openxmlformats.org/officeDocument/2006/relationships/image" Id="rId30" Target="media/rId30.png" /><Relationship Type="http://schemas.openxmlformats.org/officeDocument/2006/relationships/image" Id="rId33" Target="media/rId33.png" /><Relationship Type="http://schemas.openxmlformats.org/officeDocument/2006/relationships/image" Id="rId36" Target="media/rId36.png" /><Relationship Type="http://schemas.openxmlformats.org/officeDocument/2006/relationships/image" Id="rId39" Target="media/rId39.png" /><Relationship Type="http://schemas.openxmlformats.org/officeDocument/2006/relationships/image" Id="rId42" Target="media/rId42.png" /><Relationship Type="http://schemas.openxmlformats.org/officeDocument/2006/relationships/image" Id="rId17" Target="media/rId17.png" /><Relationship Type="http://schemas.openxmlformats.org/officeDocument/2006/relationships/image" Id="rId20" Target="media/rId20.png" /><Relationship Type="http://schemas.openxmlformats.org/officeDocument/2006/relationships/image" Id="rId23" Target="media/rId23.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13 - Class Activity Multifactor ANOVA</dc:title>
  <dc:creator>Bill Perry</dc:creator>
  <cp:keywords/>
  <dcterms:created xsi:type="dcterms:W3CDTF">2026-05-07T02:57:18Z</dcterms:created>
  <dcterms:modified xsi:type="dcterms:W3CDTF">2026-05-07T02:57:18Z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engines">
    <vt:lpwstr/>
  </property>
  <property fmtid="{D5CDD505-2E9C-101B-9397-08002B2CF9AE}" pid="6" name="header-includes">
    <vt:lpwstr/>
  </property>
  <property fmtid="{D5CDD505-2E9C-101B-9397-08002B2CF9AE}" pid="7" name="include-after">
    <vt:lpwstr/>
  </property>
  <property fmtid="{D5CDD505-2E9C-101B-9397-08002B2CF9AE}" pid="8" name="include-before">
    <vt:lpwstr/>
  </property>
  <property fmtid="{D5CDD505-2E9C-101B-9397-08002B2CF9AE}" pid="9" name="labels">
    <vt:lpwstr/>
  </property>
  <property fmtid="{D5CDD505-2E9C-101B-9397-08002B2CF9AE}" pid="10" name="toc-title">
    <vt:lpwstr>Table of contents</vt:lpwstr>
  </property>
</Properties>
</file>