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17.png" ContentType="image/png"/>
  <Override PartName="/word/media/rId11.png" ContentType="image/png"/>
  <Override PartName="/word/media/rId5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Activity: Correlation vs Linear Models</w:t>
      </w:r>
    </w:p>
    <w:p>
      <w:pPr>
        <w:pStyle w:val="Subtitle"/>
      </w:pPr>
      <w:r>
        <w:t xml:space="preserve">Relationships</w:t>
      </w:r>
    </w:p>
    <w:p>
      <w:pPr>
        <w:pStyle w:val="Author"/>
      </w:pPr>
      <w:r>
        <w:t xml:space="preserve">Bill Perry</w:t>
      </w:r>
    </w:p>
    <w:bookmarkStart w:id="10" w:name="X326ca348819f6466bc04c1e102c0179b0cf78c9"/>
    <w:p>
      <w:pPr>
        <w:pStyle w:val="Heading1"/>
      </w:pPr>
      <w:r>
        <w:t xml:space="preserve">Worksheet: Correlation and Linear Regression</w:t>
      </w:r>
    </w:p>
    <w:p>
      <w:pPr>
        <w:pStyle w:val="Heading2"/>
      </w:pPr>
      <w:bookmarkStart w:id="9" w:name="how-to-use-this-worksheet"/>
      <w:r>
        <w:t xml:space="preserve">How to use this worksheet</w:t>
      </w:r>
      <w:bookmarkEnd w:id="9"/>
    </w:p>
    <w:p>
      <w:pPr>
        <w:pStyle w:val="BlockText"/>
      </w:pPr>
      <w:r>
        <w:t xml:space="preserve">Work through each part in order, at your own pace. Type every line of code yourself into a</w:t>
      </w:r>
      <w:r>
        <w:t xml:space="preserve"> </w:t>
      </w:r>
      <w:r>
        <w:rPr>
          <w:b/>
          <w:bCs/>
        </w:rPr>
        <w:t xml:space="preserve">plain R script</w:t>
      </w:r>
      <w:r>
        <w:t xml:space="preserve"> </w:t>
      </w:r>
      <w:r>
        <w:t xml:space="preserve">— do not copy-paste. Blocks marked</w:t>
      </w:r>
      <w:r>
        <w:t xml:space="preserve"> </w:t>
      </w:r>
      <w:r>
        <w:rPr>
          <w:b/>
          <w:bCs/>
        </w:rPr>
        <w:t xml:space="preserve">▶ Run this</w:t>
      </w:r>
      <w:r>
        <w:t xml:space="preserve"> </w:t>
      </w:r>
      <w:r>
        <w:t xml:space="preserve">are code you should type and execute. Blocks marked</w:t>
      </w:r>
      <w:r>
        <w:t xml:space="preserve"> </w:t>
      </w:r>
      <w:r>
        <w:rPr>
          <w:b/>
          <w:bCs/>
        </w:rPr>
        <w:t xml:space="preserve">✏️ Your turn</w:t>
      </w:r>
      <w:r>
        <w:t xml:space="preserve"> </w:t>
      </w:r>
      <w:r>
        <w:t xml:space="preserve">ask you to write, modify, or answer something. Boxes marked</w:t>
      </w:r>
      <w:r>
        <w:t xml:space="preserve"> </w:t>
      </w:r>
      <w:r>
        <w:rPr>
          <w:b/>
          <w:bCs/>
        </w:rPr>
        <w:t xml:space="preserve">🚀 If you finish early</w:t>
      </w:r>
      <w:r>
        <w:t xml:space="preserve"> </w:t>
      </w:r>
      <w:r>
        <w:t xml:space="preserve">are optional bonus material that goes a bit further than what we covered in lecture.</w:t>
      </w:r>
    </w:p>
    <w:p>
      <w:pPr>
        <w:pStyle w:val="BlockText"/>
      </w:pPr>
      <w:r>
        <w:t xml:space="preserve">This worksheet demonstrates correlation and regression using three ecological examples from the textbook: Nazca booby aggression (correlation), lion nose pigmentation and age (regression), and prairie plant diversity and stability (a second regression to compare against).</w:t>
      </w:r>
    </w:p>
    <w:p>
      <w:r>
        <w:pict>
          <v:rect style="width:0;height:1.5pt" o:hralign="center" o:hrstd="t" o:hr="t"/>
        </w:pict>
      </w:r>
    </w:p>
    <w:bookmarkEnd w:id="10"/>
    <w:bookmarkStart w:id="16" w:name="part-1-setup-and-data"/>
    <w:p>
      <w:pPr>
        <w:pStyle w:val="Heading1"/>
      </w:pPr>
      <w:r>
        <w:t xml:space="preserve">Part 1 · Setup and Data</w:t>
      </w:r>
    </w:p>
    <w:p>
      <w:pPr>
        <w:pStyle w:val="FirstParagraph"/>
      </w:pPr>
      <w:r>
        <w:rPr>
          <w:b/>
          <w:bCs/>
        </w:rPr>
        <w:t xml:space="preserve">▶ Run this in your Script: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 </w:t>
      </w:r>
      <w:r>
        <w:rPr>
          <w:rStyle w:val="CommentTok"/>
        </w:rPr>
        <w:t xml:space="preserve"># For data manipulation and visualization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(patchwork)  </w:t>
      </w:r>
      <w:r>
        <w:rPr>
          <w:rStyle w:val="CommentTok"/>
        </w:rPr>
        <w:t xml:space="preserve"># For combining plots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(car)         </w:t>
      </w:r>
      <w:r>
        <w:rPr>
          <w:rStyle w:val="CommentTok"/>
        </w:rPr>
        <w:t xml:space="preserve"># For regression diagnostics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(broom)       </w:t>
      </w:r>
      <w:r>
        <w:rPr>
          <w:rStyle w:val="CommentTok"/>
        </w:rPr>
        <w:t xml:space="preserve"># For tidy model output</w:t>
      </w:r>
      <w:r>
        <w:br/>
      </w:r>
      <w:r>
        <w:br/>
      </w:r>
      <w:r>
        <w:rPr>
          <w:rStyle w:val="FunctionTok"/>
        </w:rPr>
        <w:t xml:space="preserve">set.seed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123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build the three example datasets:</w:t>
      </w:r>
    </w:p>
    <w:p>
      <w:pPr>
        <w:pStyle w:val="SourceCode"/>
      </w:pPr>
      <w:r>
        <w:rPr>
          <w:rStyle w:val="CommentTok"/>
        </w:rPr>
        <w:t xml:space="preserve"># Lion data from Example 17.1</w:t>
      </w:r>
      <w:r>
        <w:br/>
      </w:r>
      <w:r>
        <w:rPr>
          <w:rStyle w:val="NormalTok"/>
        </w:rPr>
        <w:t xml:space="preserve">l_df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prop_black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0.21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0.14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0.11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0.13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0.12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0.13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0.12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0.18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0.23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0.22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</w:t>
      </w:r>
      <w:r>
        <w:rPr>
          <w:rStyle w:val="FloatTok"/>
        </w:rPr>
        <w:t xml:space="preserve">0.20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0.17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0.27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0.26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0.21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0.30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0.42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0.43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0.59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</w:t>
      </w:r>
      <w:r>
        <w:rPr>
          <w:rStyle w:val="FloatTok"/>
        </w:rPr>
        <w:t xml:space="preserve">0.60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0.72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0.29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0.10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0.48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0.44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0.34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0.37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0.34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0.74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0.79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0.51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age_yr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loatTok"/>
        </w:rPr>
        <w:t xml:space="preserve">1.1</w:t>
      </w:r>
      <w:r>
        <w:rPr>
          <w:rStyle w:val="NormalTok"/>
        </w:rPr>
        <w:t xml:space="preserve">, </w:t>
      </w:r>
      <w:r>
        <w:rPr>
          <w:rStyle w:val="FloatTok"/>
        </w:rPr>
        <w:t xml:space="preserve">1.5</w:t>
      </w:r>
      <w:r>
        <w:rPr>
          <w:rStyle w:val="NormalTok"/>
        </w:rPr>
        <w:t xml:space="preserve">, </w:t>
      </w:r>
      <w:r>
        <w:rPr>
          <w:rStyle w:val="FloatTok"/>
        </w:rPr>
        <w:t xml:space="preserve">1.9</w:t>
      </w:r>
      <w:r>
        <w:rPr>
          <w:rStyle w:val="NormalTok"/>
        </w:rPr>
        <w:t xml:space="preserve">, </w:t>
      </w:r>
      <w:r>
        <w:rPr>
          <w:rStyle w:val="FloatTok"/>
        </w:rPr>
        <w:t xml:space="preserve">2.2</w:t>
      </w:r>
      <w:r>
        <w:rPr>
          <w:rStyle w:val="NormalTok"/>
        </w:rPr>
        <w:t xml:space="preserve">, </w:t>
      </w:r>
      <w:r>
        <w:rPr>
          <w:rStyle w:val="FloatTok"/>
        </w:rPr>
        <w:t xml:space="preserve">2.6</w:t>
      </w:r>
      <w:r>
        <w:rPr>
          <w:rStyle w:val="NormalTok"/>
        </w:rPr>
        <w:t xml:space="preserve">,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,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, </w:t>
      </w:r>
      <w:r>
        <w:rPr>
          <w:rStyle w:val="FloatTok"/>
        </w:rPr>
        <w:t xml:space="preserve">2.9</w:t>
      </w:r>
      <w:r>
        <w:rPr>
          <w:rStyle w:val="NormalTok"/>
        </w:rPr>
        <w:t xml:space="preserve">, </w:t>
      </w:r>
      <w:r>
        <w:rPr>
          <w:rStyle w:val="FloatTok"/>
        </w:rPr>
        <w:t xml:space="preserve">2.4</w:t>
      </w:r>
      <w:r>
        <w:rPr>
          <w:rStyle w:val="NormalTok"/>
        </w:rPr>
        <w:t xml:space="preserve">,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FloatTok"/>
        </w:rPr>
        <w:t xml:space="preserve">1.9</w:t>
      </w:r>
      <w:r>
        <w:rPr>
          <w:rStyle w:val="NormalTok"/>
        </w:rPr>
        <w:t xml:space="preserve">, </w:t>
      </w:r>
      <w:r>
        <w:rPr>
          <w:rStyle w:val="FloatTok"/>
        </w:rPr>
        <w:t xml:space="preserve">1.9</w:t>
      </w:r>
      <w:r>
        <w:rPr>
          <w:rStyle w:val="NormalTok"/>
        </w:rPr>
        <w:t xml:space="preserve">, </w:t>
      </w:r>
      <w:r>
        <w:rPr>
          <w:rStyle w:val="FloatTok"/>
        </w:rPr>
        <w:t xml:space="preserve">1.9</w:t>
      </w:r>
      <w:r>
        <w:rPr>
          <w:rStyle w:val="NormalTok"/>
        </w:rPr>
        <w:t xml:space="preserve">, </w:t>
      </w:r>
      <w:r>
        <w:rPr>
          <w:rStyle w:val="FloatTok"/>
        </w:rPr>
        <w:t xml:space="preserve">1.9</w:t>
      </w:r>
      <w:r>
        <w:rPr>
          <w:rStyle w:val="NormalTok"/>
        </w:rPr>
        <w:t xml:space="preserve">, </w:t>
      </w:r>
      <w:r>
        <w:rPr>
          <w:rStyle w:val="FloatTok"/>
        </w:rPr>
        <w:t xml:space="preserve">2.8</w:t>
      </w:r>
      <w:r>
        <w:rPr>
          <w:rStyle w:val="NormalTok"/>
        </w:rPr>
        <w:t xml:space="preserve">, </w:t>
      </w:r>
      <w:r>
        <w:rPr>
          <w:rStyle w:val="FloatTok"/>
        </w:rPr>
        <w:t xml:space="preserve">3.6</w:t>
      </w:r>
      <w:r>
        <w:rPr>
          <w:rStyle w:val="NormalTok"/>
        </w:rPr>
        <w:t xml:space="preserve">,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, </w:t>
      </w:r>
      <w:r>
        <w:rPr>
          <w:rStyle w:val="FloatTok"/>
        </w:rPr>
        <w:t xml:space="preserve">3.8</w:t>
      </w:r>
      <w:r>
        <w:rPr>
          <w:rStyle w:val="NormalTok"/>
        </w:rPr>
        <w:t xml:space="preserve">, </w:t>
      </w:r>
      <w:r>
        <w:rPr>
          <w:rStyle w:val="FloatTok"/>
        </w:rPr>
        <w:t xml:space="preserve">4.2</w:t>
      </w:r>
      <w:r>
        <w:rPr>
          <w:rStyle w:val="NormalTok"/>
        </w:rPr>
        <w:t xml:space="preserve">,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FloatTok"/>
        </w:rPr>
        <w:t xml:space="preserve">5.8</w:t>
      </w:r>
      <w:r>
        <w:rPr>
          <w:rStyle w:val="NormalTok"/>
        </w:rPr>
        <w:t xml:space="preserve">, </w:t>
      </w:r>
      <w:r>
        <w:rPr>
          <w:rStyle w:val="FloatTok"/>
        </w:rPr>
        <w:t xml:space="preserve">6.0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3.4</w:t>
      </w:r>
      <w:r>
        <w:rPr>
          <w:rStyle w:val="NormalTok"/>
        </w:rPr>
        <w:t xml:space="preserve">, </w:t>
      </w:r>
      <w:r>
        <w:rPr>
          <w:rStyle w:val="FloatTok"/>
        </w:rPr>
        <w:t xml:space="preserve">4.0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7.3</w:t>
      </w:r>
      <w:r>
        <w:rPr>
          <w:rStyle w:val="NormalTok"/>
        </w:rPr>
        <w:t xml:space="preserve">, </w:t>
      </w:r>
      <w:r>
        <w:rPr>
          <w:rStyle w:val="FloatTok"/>
        </w:rPr>
        <w:t xml:space="preserve">7.3</w:t>
      </w:r>
      <w:r>
        <w:rPr>
          <w:rStyle w:val="NormalTok"/>
        </w:rPr>
        <w:t xml:space="preserve">, </w:t>
      </w:r>
      <w:r>
        <w:rPr>
          <w:rStyle w:val="FloatTok"/>
        </w:rPr>
        <w:t xml:space="preserve">7.8</w:t>
      </w:r>
      <w:r>
        <w:rPr>
          <w:rStyle w:val="NormalTok"/>
        </w:rPr>
        <w:t xml:space="preserve">, </w:t>
      </w:r>
      <w:r>
        <w:rPr>
          <w:rStyle w:val="FloatTok"/>
        </w:rPr>
        <w:t xml:space="preserve">7.1</w:t>
      </w:r>
      <w:r>
        <w:rPr>
          <w:rStyle w:val="NormalTok"/>
        </w:rPr>
        <w:t xml:space="preserve">, </w:t>
      </w:r>
      <w:r>
        <w:rPr>
          <w:rStyle w:val="FloatTok"/>
        </w:rPr>
        <w:t xml:space="preserve">7.1</w:t>
      </w:r>
      <w:r>
        <w:rPr>
          <w:rStyle w:val="NormalTok"/>
        </w:rPr>
        <w:t xml:space="preserve">, </w:t>
      </w:r>
      <w:r>
        <w:rPr>
          <w:rStyle w:val="FloatTok"/>
        </w:rPr>
        <w:t xml:space="preserve">13.1</w:t>
      </w:r>
      <w:r>
        <w:rPr>
          <w:rStyle w:val="NormalTok"/>
        </w:rPr>
        <w:t xml:space="preserve">, </w:t>
      </w:r>
      <w:r>
        <w:rPr>
          <w:rStyle w:val="FloatTok"/>
        </w:rPr>
        <w:t xml:space="preserve">8.8</w:t>
      </w:r>
      <w:r>
        <w:rPr>
          <w:rStyle w:val="NormalTok"/>
        </w:rPr>
        <w:t xml:space="preserve">,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Booby data from Example 16.1</w:t>
      </w:r>
      <w:r>
        <w:br/>
      </w:r>
      <w:r>
        <w:rPr>
          <w:rStyle w:val="NormalTok"/>
        </w:rPr>
        <w:t xml:space="preserve">b_df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visits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DecValTok"/>
        </w:rPr>
        <w:t xml:space="preserve">13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18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31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aggression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0.80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0.92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0.80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0.46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0.47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0.46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0.23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0.16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0.23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0.23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0.16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0.10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0.10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0.04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0.13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0.19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</w:t>
      </w:r>
      <w:r>
        <w:rPr>
          <w:rStyle w:val="FloatTok"/>
        </w:rPr>
        <w:t xml:space="preserve">0.25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0.23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0.23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0.31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0.18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0.17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0.39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Prairie stability data from Example 17.3</w:t>
      </w:r>
      <w:r>
        <w:br/>
      </w:r>
      <w:r>
        <w:rPr>
          <w:rStyle w:val="NormalTok"/>
        </w:rPr>
        <w:t xml:space="preserve">p_df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spp_n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times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32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33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log_stability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1.20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0.033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spp_n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161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0.35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Package overview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rPr>
                <w:b/>
                <w:bCs/>
              </w:rPr>
              <w:t xml:space="preserve">tidyverse</w:t>
            </w:r>
            <w:r>
              <w:t xml:space="preserve"> </w:t>
            </w:r>
            <w:r>
              <w:t xml:space="preserve">— data science toolkit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rPr>
                <w:b/>
                <w:bCs/>
              </w:rPr>
              <w:t xml:space="preserve">patchwork</w:t>
            </w:r>
            <w:r>
              <w:t xml:space="preserve"> </w:t>
            </w:r>
            <w:r>
              <w:t xml:space="preserve">— combine multiple ggplot2 plots easily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rPr>
                <w:b/>
                <w:bCs/>
              </w:rPr>
              <w:t xml:space="preserve">car</w:t>
            </w:r>
            <w:r>
              <w:t xml:space="preserve"> </w:t>
            </w:r>
            <w:r>
              <w:t xml:space="preserve">— companion to Applied Regression (diagnostic tools)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rPr>
                <w:b/>
                <w:bCs/>
              </w:rPr>
              <w:t xml:space="preserve">broom</w:t>
            </w:r>
            <w:r>
              <w:t xml:space="preserve"> </w:t>
            </w:r>
            <w:r>
              <w:t xml:space="preserve">— convert statistical objects into tidy data frames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Run</w:t>
            </w:r>
            <w:r>
              <w:t xml:space="preserve"> </w:t>
            </w:r>
            <w:r>
              <w:rPr>
                <w:rStyle w:val="VerbatimChar"/>
              </w:rPr>
              <w:t xml:space="preserve">glimpse()</w:t>
            </w:r>
            <w:r>
              <w:t xml:space="preserve"> </w:t>
            </w:r>
            <w:r>
              <w:t xml:space="preserve">on all three data frames. Which columns are the predictor (X) and which are the response (Y) in each?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Write your code here: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6"/>
    <w:bookmarkStart w:id="25" w:name="part-2-correlation-analysis"/>
    <w:p>
      <w:pPr>
        <w:pStyle w:val="Heading1"/>
      </w:pPr>
      <w:r>
        <w:t xml:space="preserve">Part 2 · Correlation Analysis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Correlation analysis: data types and assumptions</w:t>
            </w:r>
          </w:p>
          <w:p>
            <w:pPr>
              <w:pStyle w:val="BodyText"/>
            </w:pPr>
            <w:r>
              <w:rPr>
                <w:b/>
                <w:bCs/>
              </w:rPr>
              <w:t xml:space="preserve">Data types required:</w:t>
            </w:r>
            <w:r>
              <w:t xml:space="preserve"> </w:t>
            </w:r>
            <w:r>
              <w:t xml:space="preserve">both X and Y are continuous numerical, and both should be</w:t>
            </w:r>
            <w:r>
              <w:t xml:space="preserve"> </w:t>
            </w:r>
            <w:r>
              <w:rPr>
                <w:i/>
                <w:iCs/>
              </w:rPr>
              <w:t xml:space="preserve">measured</w:t>
            </w:r>
            <w:r>
              <w:t xml:space="preserve"> </w:t>
            </w:r>
            <w:r>
              <w:t xml:space="preserve">(not manipulated).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b/>
                <w:bCs/>
              </w:rPr>
              <w:t xml:space="preserve">Assumptions for Pearson correlation:</w:t>
            </w:r>
            <w:r>
              <w:t xml:space="preserve"> </w:t>
            </w:r>
            <w:r>
              <w:t xml:space="preserve">random sampling, bivariate normality, a linear relationship, and no extreme outliers.</w:t>
            </w:r>
          </w:p>
          <w:p/>
        </w:tc>
      </w:tr>
    </w:tbl>
    <w:p>
      <w:pPr>
        <w:pStyle w:val="BodyText"/>
      </w:pPr>
      <w:r>
        <w:t xml:space="preserve">Let’s start with the Nazca booby data.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FunctionTok"/>
        </w:rPr>
        <w:t xml:space="preserve">cor</w:t>
      </w:r>
      <w:r>
        <w:rPr>
          <w:rStyle w:val="NormalTok"/>
        </w:rPr>
        <w:t xml:space="preserve">(b_df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visits, b_df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aggression)</w:t>
      </w:r>
      <w:r>
        <w:br/>
      </w:r>
      <w:r>
        <w:br/>
      </w:r>
      <w:r>
        <w:rPr>
          <w:rStyle w:val="FunctionTok"/>
        </w:rPr>
        <w:t xml:space="preserve">cor.test</w:t>
      </w:r>
      <w:r>
        <w:rPr>
          <w:rStyle w:val="NormalTok"/>
        </w:rPr>
        <w:t xml:space="preserve">(b_df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visits, b_df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aggression)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save the coefficient and get the variance explained:</w:t>
      </w:r>
    </w:p>
    <w:p>
      <w:pPr>
        <w:pStyle w:val="SourceCode"/>
      </w:pPr>
      <w:r>
        <w:rPr>
          <w:rStyle w:val="NormalTok"/>
        </w:rPr>
        <w:t xml:space="preserve">booby_corr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cor</w:t>
      </w:r>
      <w:r>
        <w:rPr>
          <w:rStyle w:val="NormalTok"/>
        </w:rPr>
        <w:t xml:space="preserve">(b_df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visits, b_df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aggression)</w:t>
      </w:r>
      <w:r>
        <w:br/>
      </w:r>
      <w:r>
        <w:rPr>
          <w:rStyle w:val="NormalTok"/>
        </w:rPr>
        <w:t xml:space="preserve">booby_corr</w:t>
      </w:r>
      <w:r>
        <w:br/>
      </w:r>
      <w:r>
        <w:br/>
      </w:r>
      <w:r>
        <w:rPr>
          <w:rStyle w:val="NormalTok"/>
        </w:rPr>
        <w:t xml:space="preserve">booby_corr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 </w:t>
      </w:r>
      <w:r>
        <w:rPr>
          <w:rStyle w:val="CommentTok"/>
        </w:rPr>
        <w:t xml:space="preserve"># R-squared (variance explained)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visualize it:</w:t>
      </w:r>
    </w:p>
    <w:p>
      <w:pPr>
        <w:pStyle w:val="SourceCode"/>
      </w:pPr>
      <w:r>
        <w:rPr>
          <w:rStyle w:val="NormalTok"/>
        </w:rPr>
        <w:t xml:space="preserve">b_df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visits,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aggression))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2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Activity: interpret the correlation</w:t>
            </w:r>
          </w:p>
          <w:p>
            <w:pPr>
              <w:pStyle w:val="BodyText"/>
            </w:pPr>
            <w:r>
              <w:t xml:space="preserve">Based on the output above, answer: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b/>
                <w:bCs/>
              </w:rPr>
              <w:t xml:space="preserve">Direction</w:t>
            </w:r>
            <w:r>
              <w:t xml:space="preserve">: Is the correlation positive or negative? What does this mean biologically?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b/>
                <w:bCs/>
              </w:rPr>
              <w:t xml:space="preserve">Strength</w:t>
            </w:r>
            <w:r>
              <w:t xml:space="preserve">: How would you classify this correlation (weak, moderate, strong)?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b/>
                <w:bCs/>
              </w:rPr>
              <w:t xml:space="preserve">Significance</w:t>
            </w:r>
            <w:r>
              <w:t xml:space="preserve">: Is the correlation statistically significant? What is the p-value?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b/>
                <w:bCs/>
              </w:rPr>
              <w:t xml:space="preserve">Variance explained</w:t>
            </w:r>
            <w:r>
              <w:t xml:space="preserve">: What percentage of variance in adult aggression is explained by nestling visits?</w:t>
            </w:r>
          </w:p>
          <w:p>
            <w:pPr>
              <w:pStyle w:val="SourceCode"/>
            </w:pPr>
            <w:r>
              <w:rPr>
                <w:rStyle w:val="VerbatimChar"/>
              </w:rPr>
              <w:t xml:space="preserve">1. ________________________________________________________</w:t>
            </w:r>
            <w:r>
              <w:br/>
            </w:r>
            <w:r>
              <w:rPr>
                <w:rStyle w:val="VerbatimChar"/>
              </w:rPr>
              <w:t xml:space="preserve">2. ________________________________________________________</w:t>
            </w:r>
            <w:r>
              <w:br/>
            </w:r>
            <w:r>
              <w:rPr>
                <w:rStyle w:val="VerbatimChar"/>
              </w:rPr>
              <w:t xml:space="preserve">3. ________________________________________________________</w:t>
            </w:r>
            <w:r>
              <w:br/>
            </w:r>
            <w:r>
              <w:rPr>
                <w:rStyle w:val="VerbatimChar"/>
              </w:rPr>
              <w:t xml:space="preserve">4. ________________________________________________________</w:t>
            </w:r>
          </w:p>
          <w:p/>
        </w:tc>
      </w:tr>
    </w:tbl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test the assumptions:</w:t>
      </w:r>
    </w:p>
    <w:p>
      <w:pPr>
        <w:pStyle w:val="SourceCode"/>
      </w:pPr>
      <w:r>
        <w:rPr>
          <w:rStyle w:val="FunctionTok"/>
        </w:rPr>
        <w:t xml:space="preserve">shapiro.test</w:t>
      </w:r>
      <w:r>
        <w:rPr>
          <w:rStyle w:val="NormalTok"/>
        </w:rPr>
        <w:t xml:space="preserve">(b_df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visits)</w:t>
      </w:r>
      <w:r>
        <w:br/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(b_df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aggression)</w:t>
      </w:r>
      <w:r>
        <w:br/>
      </w:r>
      <w:r>
        <w:br/>
      </w:r>
      <w:r>
        <w:rPr>
          <w:rStyle w:val="NormalTok"/>
        </w:rPr>
        <w:t xml:space="preserve">p1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(b_df,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visits))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bins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"lightblue"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"Distribution of Visits"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"Visits as Nestling"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p2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(b_df,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aggression))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bins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"lightgreen"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"Distribution of Aggression"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"Future Aggression"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p3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(b_df,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visits))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"Q-Q Plot: Visits"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p4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(b_df,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aggression))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"Q-Q Plot: Aggression"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(p1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p2)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(p3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p4)</w:t>
      </w:r>
    </w:p>
    <w:p>
      <w:pPr>
        <w:pStyle w:val="BlockText"/>
      </w:pPr>
      <w:r>
        <w:t xml:space="preserve">⚠️ If normality assumptions are violated (p &lt; 0.05 in the Shapiro-Wilk test), consider Spearman’s rank correlation (non-parametric), a data transformation, or removing outliers (if justified).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Spearman’s correlation:</w:t>
      </w:r>
    </w:p>
    <w:p>
      <w:pPr>
        <w:pStyle w:val="SourceCode"/>
      </w:pPr>
      <w:r>
        <w:rPr>
          <w:rStyle w:val="FunctionTok"/>
        </w:rPr>
        <w:t xml:space="preserve">cor.test</w:t>
      </w:r>
      <w:r>
        <w:rPr>
          <w:rStyle w:val="NormalTok"/>
        </w:rPr>
        <w:t xml:space="preserve">(b_df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visits, b_df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aggression, 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"spearman"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 the Pearson and Spearman results agree on the direction and significance of the relationship?</w:t>
      </w:r>
      <w:r>
        <w:t xml:space="preserve"> </w:t>
      </w:r>
      <w:r>
        <w:rPr>
          <w:rStyle w:val="VerbatimChar"/>
        </w:rPr>
        <w:t xml:space="preserve">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Compute Kendall’s tau instead (</w:t>
            </w:r>
            <w:r>
              <w:rPr>
                <w:rStyle w:val="VerbatimChar"/>
              </w:rPr>
              <w:t xml:space="preserve">method = "kendall"</w:t>
            </w:r>
            <w:r>
              <w:t xml:space="preserve">). How does its magnitude compare to Pearson’s r and Spearman’s rho for the same data?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Write your code here: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5"/>
    <w:bookmarkStart w:id="32" w:name="part-3-simple-linear-regression"/>
    <w:p>
      <w:pPr>
        <w:pStyle w:val="Heading1"/>
      </w:pPr>
      <w:r>
        <w:t xml:space="preserve">Part 3 · Simple Linear Regression</w:t>
      </w:r>
    </w:p>
    <w:p>
      <w:pPr>
        <w:pStyle w:val="FirstParagraph"/>
      </w:pPr>
      <w:r>
        <w:t xml:space="preserve">Now let’s move from correlation to regression using the lion nose data.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Linear regression: data types and assumptions</w:t>
            </w:r>
          </w:p>
          <w:p>
            <w:pPr>
              <w:pStyle w:val="BodyText"/>
            </w:pPr>
            <w:r>
              <w:rPr>
                <w:b/>
                <w:bCs/>
              </w:rPr>
              <w:t xml:space="preserve">Data types required:</w:t>
            </w:r>
            <w:r>
              <w:t xml:space="preserve"> </w:t>
            </w:r>
            <w:r>
              <w:t xml:space="preserve">X (predictor) and Y (response) are both continuous numerical; X can be fixed/controlled, Y is the outcome of interest.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b/>
                <w:bCs/>
              </w:rPr>
              <w:t xml:space="preserve">Assumptions:</w:t>
            </w:r>
            <w:r>
              <w:t xml:space="preserve"> </w:t>
            </w:r>
            <w:r>
              <w:t xml:space="preserve">linearity, independence, homoscedasticity, normality of residuals, and no influential outliers.</w:t>
            </w:r>
          </w:p>
          <w:p/>
        </w:tc>
      </w:tr>
    </w:tbl>
    <w:p>
      <w:pPr>
        <w:pStyle w:val="BodyText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fit the model:</w:t>
      </w:r>
    </w:p>
    <w:p>
      <w:pPr>
        <w:pStyle w:val="SourceCode"/>
      </w:pPr>
      <w:r>
        <w:rPr>
          <w:rStyle w:val="NormalTok"/>
        </w:rPr>
        <w:t xml:space="preserve">lion_model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(age_yr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prop_black,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l_df)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(lion_model)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Activity: interpret the regression output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Regression equation</w:t>
            </w:r>
            <w:r>
              <w:t xml:space="preserve">: age = ______________ + ______________ × prop_black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Slope interpretation</w:t>
            </w:r>
            <w:r>
              <w:t xml:space="preserve">: what does the slope value mean in biological terms?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R-squared</w:t>
            </w:r>
            <w:r>
              <w:t xml:space="preserve">: what percentage of variation in age is explained by nose blackness?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Significance</w:t>
            </w:r>
            <w:r>
              <w:t xml:space="preserve">: is the relationship statistically significant? How do you know?</w:t>
            </w:r>
          </w:p>
          <w:p>
            <w:pPr>
              <w:pStyle w:val="SourceCode"/>
            </w:pPr>
            <w:r>
              <w:rPr>
                <w:rStyle w:val="VerbatimChar"/>
              </w:rPr>
              <w:t xml:space="preserve">1. ________________________________________________________</w:t>
            </w:r>
            <w:r>
              <w:br/>
            </w:r>
            <w:r>
              <w:rPr>
                <w:rStyle w:val="VerbatimChar"/>
              </w:rPr>
              <w:t xml:space="preserve">2. ________________________________________________________</w:t>
            </w:r>
            <w:r>
              <w:br/>
            </w:r>
            <w:r>
              <w:rPr>
                <w:rStyle w:val="VerbatimChar"/>
              </w:rPr>
              <w:t xml:space="preserve">3. ________________________________________________________</w:t>
            </w:r>
            <w:r>
              <w:br/>
            </w:r>
            <w:r>
              <w:rPr>
                <w:rStyle w:val="VerbatimChar"/>
              </w:rPr>
              <w:t xml:space="preserve">4. ________________________________________________________</w:t>
            </w:r>
          </w:p>
          <w:p/>
        </w:tc>
      </w:tr>
    </w:tbl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visualize the fitted line with its confidence band:</w:t>
      </w:r>
    </w:p>
    <w:p>
      <w:pPr>
        <w:pStyle w:val="SourceCode"/>
      </w:pPr>
      <w:r>
        <w:rPr>
          <w:rStyle w:val="NormalTok"/>
        </w:rPr>
        <w:t xml:space="preserve">l_df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prop_black,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age_yr))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"pink"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Confidence interval</w:t>
      </w:r>
      <w:r>
        <w:t xml:space="preserve"> </w:t>
      </w:r>
      <w:r>
        <w:t xml:space="preserve">= range for the</w:t>
      </w:r>
      <w:r>
        <w:t xml:space="preserve"> </w:t>
      </w:r>
      <w:r>
        <w:rPr>
          <w:i/>
          <w:iCs/>
        </w:rPr>
        <w:t xml:space="preserve">mean</w:t>
      </w:r>
      <w:r>
        <w:t xml:space="preserve"> </w:t>
      </w:r>
      <w:r>
        <w:t xml:space="preserve">age of all lions with that nose blackness.</w:t>
      </w:r>
      <w:r>
        <w:t xml:space="preserve"> </w:t>
      </w:r>
      <w:r>
        <w:rPr>
          <w:b/>
          <w:bCs/>
        </w:rPr>
        <w:t xml:space="preserve">Prediction interval</w:t>
      </w:r>
      <w:r>
        <w:t xml:space="preserve"> </w:t>
      </w:r>
      <w:r>
        <w:t xml:space="preserve">= range for an</w:t>
      </w:r>
      <w:r>
        <w:t xml:space="preserve"> </w:t>
      </w:r>
      <w:r>
        <w:rPr>
          <w:i/>
          <w:iCs/>
        </w:rPr>
        <w:t xml:space="preserve">individual</w:t>
      </w:r>
      <w:r>
        <w:t xml:space="preserve"> </w:t>
      </w:r>
      <w:r>
        <w:t xml:space="preserve">lion with that nose blackness. Prediction intervals are always wider.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Use</w:t>
            </w:r>
            <w:r>
              <w:t xml:space="preserve"> </w:t>
            </w:r>
            <w:r>
              <w:rPr>
                <w:rStyle w:val="VerbatimChar"/>
              </w:rPr>
              <w:t xml:space="preserve">predict(lion_model, newdata = tibble(prop_black = 0.5), interval = "confidence")</w:t>
            </w:r>
            <w:r>
              <w:t xml:space="preserve"> </w:t>
            </w:r>
            <w:r>
              <w:t xml:space="preserve">and then</w:t>
            </w:r>
            <w:r>
              <w:t xml:space="preserve"> </w:t>
            </w:r>
            <w:r>
              <w:rPr>
                <w:rStyle w:val="VerbatimChar"/>
              </w:rPr>
              <w:t xml:space="preserve">interval = "prediction"</w:t>
            </w:r>
            <w:r>
              <w:t xml:space="preserve"> </w:t>
            </w:r>
            <w:r>
              <w:t xml:space="preserve">for the same</w:t>
            </w:r>
            <w:r>
              <w:t xml:space="preserve"> </w:t>
            </w:r>
            <w:r>
              <w:rPr>
                <w:rStyle w:val="VerbatimChar"/>
              </w:rPr>
              <w:t xml:space="preserve">prop_black = 0.5</w:t>
            </w:r>
            <w:r>
              <w:t xml:space="preserve">. Confirm the prediction interval is wider.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Write your code here: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32"/>
    <w:bookmarkStart w:id="39" w:name="part-4-testing-regression-assumptions"/>
    <w:p>
      <w:pPr>
        <w:pStyle w:val="Heading1"/>
      </w:pPr>
      <w:r>
        <w:t xml:space="preserve">Part 4 · Testing Regression Assumptions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the four-panel diagnostic plot:</w:t>
      </w:r>
    </w:p>
    <w:p>
      <w:pPr>
        <w:pStyle w:val="SourceCode"/>
      </w:pPr>
      <w:r>
        <w:rPr>
          <w:rStyle w:val="FunctionTok"/>
        </w:rPr>
        <w:t xml:space="preserve">par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mfrow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(lion_model)</w:t>
      </w:r>
      <w:r>
        <w:br/>
      </w:r>
      <w:r>
        <w:rPr>
          <w:rStyle w:val="FunctionTok"/>
        </w:rPr>
        <w:t xml:space="preserve">par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mfrow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Understanding regression diagnostic plots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rPr>
                <w:b/>
                <w:bCs/>
              </w:rPr>
              <w:t xml:space="preserve">Residuals vs Fitted</w:t>
            </w:r>
            <w:r>
              <w:t xml:space="preserve"> </w:t>
            </w:r>
            <w:r>
              <w:t xml:space="preserve">— look for random scatter around the horizontal line at 0; patterns indicate non-linearity or heteroscedasticity.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rPr>
                <w:b/>
                <w:bCs/>
              </w:rPr>
              <w:t xml:space="preserve">Q-Q Plot</w:t>
            </w:r>
            <w:r>
              <w:t xml:space="preserve"> </w:t>
            </w:r>
            <w:r>
              <w:t xml:space="preserve">— look for points following the diagonal line; deviations indicate non-normal residuals.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rPr>
                <w:b/>
                <w:bCs/>
              </w:rPr>
              <w:t xml:space="preserve">Scale-Location</w:t>
            </w:r>
            <w:r>
              <w:t xml:space="preserve"> </w:t>
            </w:r>
            <w:r>
              <w:t xml:space="preserve">— look for random scatter with a horizontal trend line; increasing spread indicates heteroscedasticity.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rPr>
                <w:b/>
                <w:bCs/>
              </w:rPr>
              <w:t xml:space="preserve">Residuals vs Leverage</w:t>
            </w:r>
            <w:r>
              <w:t xml:space="preserve"> </w:t>
            </w:r>
            <w:r>
              <w:t xml:space="preserve">— look for points within Cook’s distance lines; points outside indicate influential observations.</w:t>
            </w:r>
          </w:p>
          <w:p/>
        </w:tc>
      </w:tr>
    </w:tbl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the formal tests:</w:t>
      </w:r>
    </w:p>
    <w:p>
      <w:pPr>
        <w:pStyle w:val="SourceCode"/>
      </w:pPr>
      <w:r>
        <w:rPr>
          <w:rStyle w:val="NormalTok"/>
        </w:rPr>
        <w:t xml:space="preserve">shapiro_residuals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(lion_model))</w:t>
      </w:r>
      <w:r>
        <w:br/>
      </w:r>
      <w:r>
        <w:rPr>
          <w:rStyle w:val="NormalTok"/>
        </w:rPr>
        <w:t xml:space="preserve">shapiro_residuals</w:t>
      </w:r>
      <w:r>
        <w:br/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(lmtest)</w:t>
      </w:r>
      <w:r>
        <w:br/>
      </w:r>
      <w:r>
        <w:rPr>
          <w:rStyle w:val="NormalTok"/>
        </w:rPr>
        <w:t xml:space="preserve">bp_test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bptest</w:t>
      </w:r>
      <w:r>
        <w:rPr>
          <w:rStyle w:val="NormalTok"/>
        </w:rPr>
        <w:t xml:space="preserve">(lion_model)  </w:t>
      </w:r>
      <w:r>
        <w:rPr>
          <w:rStyle w:val="CommentTok"/>
        </w:rPr>
        <w:t xml:space="preserve"># Breusch-Pagan test for homoscedasticity</w:t>
      </w:r>
      <w:r>
        <w:br/>
      </w:r>
      <w:r>
        <w:rPr>
          <w:rStyle w:val="NormalTok"/>
        </w:rPr>
        <w:t xml:space="preserve">bp_test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Activity: assess assumption violations</w:t>
            </w:r>
          </w:p>
          <w:p>
            <w:pPr>
              <w:pStyle w:val="BodyText"/>
            </w:pPr>
            <w:r>
              <w:t xml:space="preserve">Based on the diagnostic plots and tests: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Linearity</w:t>
            </w:r>
            <w:r>
              <w:t xml:space="preserve">: does the relationship appear linear? (Check Residuals vs Fitted)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Normality</w:t>
            </w:r>
            <w:r>
              <w:t xml:space="preserve">: are the residuals normally distributed? (Check Q-Q plot and Shapiro test)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Homoscedasticity</w:t>
            </w:r>
            <w:r>
              <w:t xml:space="preserve">: is the variance constant? (Check Scale-Location plot and BP test)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Influential points</w:t>
            </w:r>
            <w:r>
              <w:t xml:space="preserve">: are there any concerning influential observations?</w:t>
            </w:r>
          </w:p>
          <w:p>
            <w:pPr>
              <w:pStyle w:val="SourceCode"/>
            </w:pPr>
            <w:r>
              <w:rPr>
                <w:rStyle w:val="VerbatimChar"/>
              </w:rPr>
              <w:t xml:space="preserve">1. ________________________________________________________</w:t>
            </w:r>
            <w:r>
              <w:br/>
            </w:r>
            <w:r>
              <w:rPr>
                <w:rStyle w:val="VerbatimChar"/>
              </w:rPr>
              <w:t xml:space="preserve">2. ________________________________________________________</w:t>
            </w:r>
            <w:r>
              <w:br/>
            </w:r>
            <w:r>
              <w:rPr>
                <w:rStyle w:val="VerbatimChar"/>
              </w:rPr>
              <w:t xml:space="preserve">3. ________________________________________________________</w:t>
            </w:r>
            <w:r>
              <w:br/>
            </w:r>
            <w:r>
              <w:rPr>
                <w:rStyle w:val="VerbatimChar"/>
              </w:rPr>
              <w:t xml:space="preserve">4. ________________________________________________________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rPr>
                <w:rStyle w:val="VerbatimChar"/>
              </w:rPr>
              <w:t xml:space="preserve">bptest()</w:t>
            </w:r>
            <w:r>
              <w:t xml:space="preserve">’s null hypothesis is that variance is constant (homoscedastic). Write out, in your own words, what a</w:t>
            </w:r>
            <w:r>
              <w:t xml:space="preserve"> </w:t>
            </w:r>
            <w:r>
              <w:rPr>
                <w:i/>
                <w:iCs/>
              </w:rPr>
              <w:t xml:space="preserve">significant</w:t>
            </w:r>
            <w:r>
              <w:t xml:space="preserve"> </w:t>
            </w:r>
            <w:r>
              <w:t xml:space="preserve">Breusch-Pagan result would mean for this model — and whether that’s what you found.</w:t>
            </w:r>
          </w:p>
          <w:p>
            <w:pPr>
              <w:pStyle w:val="SourceCode"/>
            </w:pPr>
            <w:r>
              <w:rPr>
                <w:rStyle w:val="VerbatimChar"/>
              </w:rPr>
              <w:t xml:space="preserve">________________________________________________________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39"/>
    <w:bookmarkStart w:id="42" w:name="part-5-anova-for-regression"/>
    <w:p>
      <w:pPr>
        <w:pStyle w:val="Heading1"/>
      </w:pPr>
      <w:r>
        <w:t xml:space="preserve">Part 5 · ANOVA for Regression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anova_table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(lion_model)</w:t>
      </w:r>
      <w:r>
        <w:br/>
      </w:r>
      <w:r>
        <w:rPr>
          <w:rStyle w:val="NormalTok"/>
        </w:rPr>
        <w:t xml:space="preserve">anova_table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confirm the partition by hand:</w:t>
      </w:r>
    </w:p>
    <w:p>
      <w:pPr>
        <w:pStyle w:val="SourceCode"/>
      </w:pPr>
      <w:r>
        <w:rPr>
          <w:rStyle w:val="NormalTok"/>
        </w:rPr>
        <w:t xml:space="preserve">ss_total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((l_df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age_yr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(l_df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age_yr))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ss_residual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(lion_model)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ss_regression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ss_total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ss_residual</w:t>
      </w:r>
      <w:r>
        <w:br/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"Manual calculation of sums of squares:"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"SS Total:"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(ss_total,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"SS Regression:"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(ss_regression,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"SS Residual:"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(ss_residual,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"SS Regression + SS Residual:"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(ss_regression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ss_residual,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Does</w:t>
      </w:r>
      <w:r>
        <w:t xml:space="preserve"> </w:t>
      </w:r>
      <w:r>
        <w:rPr>
          <w:rStyle w:val="VerbatimChar"/>
        </w:rPr>
        <w:t xml:space="preserve">ss_regression + ss_residual</w:t>
      </w:r>
      <w:r>
        <w:t xml:space="preserve"> </w:t>
      </w:r>
      <w:r>
        <w:t xml:space="preserve">match</w:t>
      </w:r>
      <w:r>
        <w:t xml:space="preserve"> </w:t>
      </w:r>
      <w:r>
        <w:rPr>
          <w:rStyle w:val="VerbatimChar"/>
        </w:rPr>
        <w:t xml:space="preserve">ss_total</w:t>
      </w:r>
      <w:r>
        <w:t xml:space="preserve">? Does</w:t>
      </w:r>
      <w:r>
        <w:t xml:space="preserve"> </w:t>
      </w:r>
      <w:r>
        <w:rPr>
          <w:rStyle w:val="VerbatimChar"/>
        </w:rPr>
        <w:t xml:space="preserve">ss_regression</w:t>
      </w:r>
      <w:r>
        <w:t xml:space="preserve"> </w:t>
      </w:r>
      <w:r>
        <w:t xml:space="preserve">match the</w:t>
      </w:r>
      <w:r>
        <w:t xml:space="preserve"> </w:t>
      </w:r>
      <w:r>
        <w:t xml:space="preserve">“prop_black”</w:t>
      </w:r>
      <w:r>
        <w:t xml:space="preserve"> </w:t>
      </w:r>
      <w:r>
        <w:t xml:space="preserve">row’s Sum Sq in</w:t>
      </w:r>
      <w:r>
        <w:t xml:space="preserve"> </w:t>
      </w:r>
      <w:r>
        <w:rPr>
          <w:rStyle w:val="VerbatimChar"/>
        </w:rPr>
        <w:t xml:space="preserve">anova_table</w:t>
      </w:r>
      <w:r>
        <w:t xml:space="preserve">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pPr>
        <w:pStyle w:val="BodyText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visualize the variance components for one lion:</w:t>
      </w:r>
    </w:p>
    <w:p>
      <w:pPr>
        <w:pStyle w:val="SourceCode"/>
      </w:pPr>
      <w:r>
        <w:rPr>
          <w:rStyle w:val="NormalTok"/>
        </w:rPr>
        <w:t xml:space="preserve">l_df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predicted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predict</w:t>
      </w:r>
      <w:r>
        <w:rPr>
          <w:rStyle w:val="NormalTok"/>
        </w:rPr>
        <w:t xml:space="preserve">(lion_model)</w:t>
      </w:r>
      <w:r>
        <w:br/>
      </w:r>
      <w:r>
        <w:rPr>
          <w:rStyle w:val="NormalTok"/>
        </w:rPr>
        <w:t xml:space="preserve">mean_age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(l_df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age_yr)</w:t>
      </w:r>
      <w:r>
        <w:br/>
      </w:r>
      <w:r>
        <w:rPr>
          <w:rStyle w:val="NormalTok"/>
        </w:rPr>
        <w:t xml:space="preserve">example_point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br/>
      </w:r>
      <w:r>
        <w:br/>
      </w:r>
      <w:r>
        <w:rPr>
          <w:rStyle w:val="NormalTok"/>
        </w:rPr>
        <w:t xml:space="preserve">variance_plot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(l_df,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prop_black,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age_yr))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yintercept =</w:t>
      </w:r>
      <w:r>
        <w:rPr>
          <w:rStyle w:val="NormalTok"/>
        </w:rPr>
        <w:t xml:space="preserve"> mean_age, 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"dashed"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"darkgreen"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geom_segment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prop_black[example_point],</w:t>
      </w:r>
      <w:r>
        <w:br/>
      </w:r>
      <w:r>
        <w:rPr>
          <w:rStyle w:val="NormalTok"/>
        </w:rPr>
        <w:t xml:space="preserve">            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age_yr[example_point],</w:t>
      </w:r>
      <w:r>
        <w:br/>
      </w:r>
      <w:r>
        <w:rPr>
          <w:rStyle w:val="NormalTok"/>
        </w:rPr>
        <w:t xml:space="preserve">                   </w:t>
      </w:r>
      <w:r>
        <w:rPr>
          <w:rStyle w:val="AttributeTok"/>
        </w:rPr>
        <w:t xml:space="preserve">xend =</w:t>
      </w:r>
      <w:r>
        <w:rPr>
          <w:rStyle w:val="NormalTok"/>
        </w:rPr>
        <w:t xml:space="preserve"> prop_black[example_point],</w:t>
      </w:r>
      <w:r>
        <w:br/>
      </w:r>
      <w:r>
        <w:rPr>
          <w:rStyle w:val="NormalTok"/>
        </w:rPr>
        <w:t xml:space="preserve">                   </w:t>
      </w:r>
      <w:r>
        <w:rPr>
          <w:rStyle w:val="AttributeTok"/>
        </w:rPr>
        <w:t xml:space="preserve">yend =</w:t>
      </w:r>
      <w:r>
        <w:rPr>
          <w:rStyle w:val="NormalTok"/>
        </w:rPr>
        <w:t xml:space="preserve"> predicted[example_point]),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geom_segment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prop_black[example_point],</w:t>
      </w:r>
      <w:r>
        <w:br/>
      </w:r>
      <w:r>
        <w:rPr>
          <w:rStyle w:val="NormalTok"/>
        </w:rPr>
        <w:t xml:space="preserve">            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predicted[example_point],</w:t>
      </w:r>
      <w:r>
        <w:br/>
      </w:r>
      <w:r>
        <w:rPr>
          <w:rStyle w:val="NormalTok"/>
        </w:rPr>
        <w:t xml:space="preserve">                   </w:t>
      </w:r>
      <w:r>
        <w:rPr>
          <w:rStyle w:val="AttributeTok"/>
        </w:rPr>
        <w:t xml:space="preserve">xend =</w:t>
      </w:r>
      <w:r>
        <w:rPr>
          <w:rStyle w:val="NormalTok"/>
        </w:rPr>
        <w:t xml:space="preserve"> prop_black[example_point],</w:t>
      </w:r>
      <w:r>
        <w:br/>
      </w:r>
      <w:r>
        <w:rPr>
          <w:rStyle w:val="NormalTok"/>
        </w:rPr>
        <w:t xml:space="preserve">                   </w:t>
      </w:r>
      <w:r>
        <w:rPr>
          <w:rStyle w:val="AttributeTok"/>
        </w:rPr>
        <w:t xml:space="preserve">yend =</w:t>
      </w:r>
      <w:r>
        <w:rPr>
          <w:rStyle w:val="NormalTok"/>
        </w:rPr>
        <w:t xml:space="preserve"> mean_age),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"darkgreen"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annotate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"text"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mean_age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"darkgreen"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annotate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"text"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prop_black[example_point]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(l_df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age_yr[example_point]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l_df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predicted[example_point])</w:t>
      </w:r>
      <w:r>
        <w:rPr>
          <w:rStyle w:val="SpecialCharTok"/>
        </w:rPr>
        <w:t xml:space="preserve">/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"Residual"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annotate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"text"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prop_black[example_point]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(l_df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predicted[example_point]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mean_age)</w:t>
      </w:r>
      <w:r>
        <w:rPr>
          <w:rStyle w:val="SpecialCharTok"/>
        </w:rPr>
        <w:t xml:space="preserve">/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"Regression"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"darkgreen"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"Variance Components in Regression"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"Total variation = Regression + Residual"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"Proportion 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"Age (years)"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variance_plot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Change</w:t>
            </w:r>
            <w:r>
              <w:t xml:space="preserve"> </w:t>
            </w:r>
            <w:r>
              <w:rPr>
                <w:rStyle w:val="VerbatimChar"/>
              </w:rPr>
              <w:t xml:space="preserve">example_point</w:t>
            </w:r>
            <w:r>
              <w:t xml:space="preserve"> </w:t>
            </w:r>
            <w:r>
              <w:t xml:space="preserve">to a different row number (try the lion with the largest residual — hint:</w:t>
            </w:r>
            <w:r>
              <w:t xml:space="preserve"> </w:t>
            </w:r>
            <w:r>
              <w:rPr>
                <w:rStyle w:val="VerbatimChar"/>
              </w:rPr>
              <w:t xml:space="preserve">which.max(abs(residuals(lion_model)))</w:t>
            </w:r>
            <w:r>
              <w:t xml:space="preserve">). How does the plot change?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Write your code here: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42"/>
    <w:bookmarkStart w:id="47" w:name="part-6-comparing-multiple-datasets"/>
    <w:p>
      <w:pPr>
        <w:pStyle w:val="Heading1"/>
      </w:pPr>
      <w:r>
        <w:t xml:space="preserve">Part 6 · Comparing Multiple Datasets</w:t>
      </w:r>
    </w:p>
    <w:p>
      <w:pPr>
        <w:pStyle w:val="FirstParagraph"/>
      </w:pPr>
      <w:r>
        <w:t xml:space="preserve">Let’s practice regression with the prairie biodiversity data.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prairie_model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(log_stability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spp_n,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p_df)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(prairie_model)</w:t>
      </w:r>
      <w:r>
        <w:br/>
      </w:r>
      <w:r>
        <w:br/>
      </w:r>
      <w:r>
        <w:rPr>
          <w:rStyle w:val="NormalTok"/>
        </w:rPr>
        <w:t xml:space="preserve">prairie_plot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spp_n,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log_stability))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prairie_plot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4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Activity: compare the two regressions</w:t>
            </w:r>
          </w:p>
          <w:p>
            <w:pPr>
              <w:pStyle w:val="BodyText"/>
            </w:pPr>
            <w:r>
              <w:t xml:space="preserve">Compare the lion and prairie regression models: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b/>
                <w:bCs/>
              </w:rPr>
              <w:t xml:space="preserve">Which model explains more variance?</w:t>
            </w:r>
            <w:r>
              <w:t xml:space="preserve"> </w:t>
            </w:r>
            <w:r>
              <w:t xml:space="preserve">(Compare R² values)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b/>
                <w:bCs/>
              </w:rPr>
              <w:t xml:space="preserve">Which has a stronger relationship?</w:t>
            </w:r>
            <w:r>
              <w:t xml:space="preserve"> </w:t>
            </w:r>
            <w:r>
              <w:t xml:space="preserve">(Compare standardized slopes or correlation)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b/>
                <w:bCs/>
              </w:rPr>
              <w:t xml:space="preserve">Which has more precise estimates?</w:t>
            </w:r>
            <w:r>
              <w:t xml:space="preserve"> </w:t>
            </w:r>
            <w:r>
              <w:t xml:space="preserve">(Compare standard errors relative to estimates)</w:t>
            </w:r>
          </w:p>
          <w:p>
            <w:pPr>
              <w:pStyle w:val="SourceCode"/>
            </w:pPr>
            <w:r>
              <w:rPr>
                <w:rStyle w:val="VerbatimChar"/>
              </w:rPr>
              <w:t xml:space="preserve">1. ________________________________________________________</w:t>
            </w:r>
            <w:r>
              <w:br/>
            </w:r>
            <w:r>
              <w:rPr>
                <w:rStyle w:val="VerbatimChar"/>
              </w:rPr>
              <w:t xml:space="preserve">2. ________________________________________________________</w:t>
            </w:r>
            <w:r>
              <w:br/>
            </w:r>
            <w:r>
              <w:rPr>
                <w:rStyle w:val="VerbatimChar"/>
              </w:rPr>
              <w:t xml:space="preserve">3. ________________________________________________________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Run</w:t>
            </w:r>
            <w:r>
              <w:t xml:space="preserve"> </w:t>
            </w:r>
            <w:r>
              <w:rPr>
                <w:rStyle w:val="VerbatimChar"/>
              </w:rPr>
              <w:t xml:space="preserve">plot(prairie_model)</w:t>
            </w:r>
            <w:r>
              <w:t xml:space="preserve"> </w:t>
            </w:r>
            <w:r>
              <w:t xml:space="preserve">(four diagnostic plots, like Part 4). With n = 161, does non-normality of residuals worry you as much as it did for the lion model (n = 32)? Why might sample size change how much assumption violations matter?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Write your code here: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47"/>
    <w:bookmarkStart w:id="53" w:name="summary-and-key-takeaways"/>
    <w:p>
      <w:pPr>
        <w:pStyle w:val="Heading1"/>
      </w:pPr>
      <w:r>
        <w:t xml:space="preserve">Summary and Key Takeaways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What we learned today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rPr>
                <w:b/>
                <w:bCs/>
              </w:rPr>
              <w:t xml:space="preserve">Correlation vs. regression</w:t>
            </w:r>
            <w:r>
              <w:t xml:space="preserve"> </w:t>
            </w:r>
            <w:r>
              <w:t xml:space="preserve">— correlation measures association; regression predicts one variable from another.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rPr>
                <w:b/>
                <w:bCs/>
              </w:rPr>
              <w:t xml:space="preserve">Assumptions matter</w:t>
            </w:r>
            <w:r>
              <w:t xml:space="preserve"> </w:t>
            </w:r>
            <w:r>
              <w:t xml:space="preserve">— always check assumptions before interpreting results, and use appropriate alternatives when they’re violated.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rPr>
                <w:b/>
                <w:bCs/>
              </w:rPr>
              <w:t xml:space="preserve">Interpretation</w:t>
            </w:r>
            <w:r>
              <w:t xml:space="preserve"> </w:t>
            </w:r>
            <w:r>
              <w:t xml:space="preserve">— R² tells us the proportion of variance explained; slopes tell us the rate of change; p-values tell us if relationships are statistically significant.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rPr>
                <w:b/>
                <w:bCs/>
              </w:rPr>
              <w:t xml:space="preserve">Practical considerations</w:t>
            </w:r>
            <w:r>
              <w:t xml:space="preserve"> </w:t>
            </w:r>
            <w:r>
              <w:t xml:space="preserve">— correlation ≠ causation, outliers can have major impacts, and sample size affects the power to detect relationships.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5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Common mistakes to avoid</w:t>
            </w:r>
          </w:p>
          <w:p>
            <w:pPr>
              <w:pStyle w:val="Compact"/>
              <w:numPr>
                <w:ilvl w:val="0"/>
                <w:numId w:val="1008"/>
              </w:numPr>
            </w:pPr>
            <w:r>
              <w:t xml:space="preserve">Using correlation when you mean regression (or vice versa)</w:t>
            </w:r>
          </w:p>
          <w:p>
            <w:pPr>
              <w:pStyle w:val="Compact"/>
              <w:numPr>
                <w:ilvl w:val="0"/>
                <w:numId w:val="1008"/>
              </w:numPr>
            </w:pPr>
            <w:r>
              <w:t xml:space="preserve">Ignoring assumption violations</w:t>
            </w:r>
          </w:p>
          <w:p>
            <w:pPr>
              <w:pStyle w:val="Compact"/>
              <w:numPr>
                <w:ilvl w:val="0"/>
                <w:numId w:val="1008"/>
              </w:numPr>
            </w:pPr>
            <w:r>
              <w:t xml:space="preserve">Extrapolating beyond the range of the data</w:t>
            </w:r>
          </w:p>
          <w:p>
            <w:pPr>
              <w:pStyle w:val="Compact"/>
              <w:numPr>
                <w:ilvl w:val="0"/>
                <w:numId w:val="1008"/>
              </w:numPr>
            </w:pPr>
            <w:r>
              <w:t xml:space="preserve">Confusing confidence and prediction intervals</w:t>
            </w:r>
          </w:p>
          <w:p>
            <w:pPr>
              <w:pStyle w:val="Compact"/>
              <w:numPr>
                <w:ilvl w:val="0"/>
                <w:numId w:val="1008"/>
              </w:numPr>
            </w:pPr>
            <w:r>
              <w:t xml:space="preserve">Over-interpreting R² values</w:t>
            </w:r>
          </w:p>
          <w:p>
            <w:pPr>
              <w:pStyle w:val="Compact"/>
              <w:numPr>
                <w:ilvl w:val="0"/>
                <w:numId w:val="1008"/>
              </w:numPr>
            </w:pPr>
            <w:r>
              <w:t xml:space="preserve">Forgetting about biological significance vs. statistical significance</w:t>
            </w:r>
          </w:p>
          <w:p/>
        </w:tc>
      </w:tr>
    </w:tbl>
    <w:bookmarkEnd w:id="53"/>
    <w:bookmarkStart w:id="56" w:name="review-and-checkpoint"/>
    <w:p>
      <w:pPr>
        <w:pStyle w:val="Heading1"/>
      </w:pPr>
      <w:r>
        <w:t xml:space="preserve">Review and checkpoint</w:t>
      </w:r>
    </w:p>
    <w:p>
      <w:pPr>
        <w:pStyle w:val="FirstParagraph"/>
      </w:pPr>
      <w:r>
        <w:t xml:space="preserve">At this point you can:</w:t>
      </w:r>
    </w:p>
    <w:p>
      <w:pPr>
        <w:pStyle w:val="Compact"/>
        <w:numPr>
          <w:ilvl w:val="0"/>
          <w:numId w:val="1009"/>
        </w:numPr>
      </w:pPr>
      <w:r>
        <w:t xml:space="preserve">Calculate and interpret a Pearson correlation coefficient and its significance test</w:t>
      </w:r>
    </w:p>
    <w:p>
      <w:pPr>
        <w:pStyle w:val="Compact"/>
        <w:numPr>
          <w:ilvl w:val="0"/>
          <w:numId w:val="1010"/>
        </w:numPr>
      </w:pPr>
      <w:r>
        <w:t xml:space="preserve">Test correlation assumptions and switch to Spearman’s when they fail</w:t>
      </w:r>
    </w:p>
    <w:p>
      <w:pPr>
        <w:pStyle w:val="Compact"/>
        <w:numPr>
          <w:ilvl w:val="0"/>
          <w:numId w:val="1011"/>
        </w:numPr>
      </w:pPr>
      <w:r>
        <w:t xml:space="preserve">Fit a simple linear regression and interpret slope, intercept, and R²</w:t>
      </w:r>
    </w:p>
    <w:p>
      <w:pPr>
        <w:pStyle w:val="Compact"/>
        <w:numPr>
          <w:ilvl w:val="0"/>
          <w:numId w:val="1012"/>
        </w:numPr>
      </w:pPr>
      <w:r>
        <w:t xml:space="preserve">Read the four standard regression diagnostic plots</w:t>
      </w:r>
    </w:p>
    <w:p>
      <w:pPr>
        <w:pStyle w:val="Compact"/>
        <w:numPr>
          <w:ilvl w:val="0"/>
          <w:numId w:val="1013"/>
        </w:numPr>
      </w:pPr>
      <w:r>
        <w:t xml:space="preserve">Explain how ANOVA partitions variance into regression and residual components</w:t>
      </w:r>
    </w:p>
    <w:p>
      <w:pPr>
        <w:pStyle w:val="Compact"/>
        <w:numPr>
          <w:ilvl w:val="0"/>
          <w:numId w:val="1014"/>
        </w:numPr>
      </w:pPr>
      <w:r>
        <w:t xml:space="preserve">Compare R² and precision across two different regression models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📤 What to turn in before next class</w:t>
            </w:r>
          </w:p>
          <w:p>
            <w:pPr>
              <w:pStyle w:val="BodyText"/>
            </w:pPr>
            <w:r>
              <w:t xml:space="preserve">Upload both of these to the course management system:</w:t>
            </w:r>
          </w:p>
          <w:p>
            <w:pPr>
              <w:pStyle w:val="Compact"/>
              <w:numPr>
                <w:ilvl w:val="0"/>
                <w:numId w:val="1015"/>
              </w:numPr>
            </w:pPr>
            <w:r>
              <w:t xml:space="preserve">Your code — the</w:t>
            </w:r>
            <w:r>
              <w:t xml:space="preserve"> </w:t>
            </w:r>
            <w:r>
              <w:rPr>
                <w:rStyle w:val="VerbatimChar"/>
              </w:rPr>
              <w:t xml:space="preserve">scripts/</w:t>
            </w:r>
            <w:r>
              <w:t xml:space="preserve"> </w:t>
            </w:r>
            <w:r>
              <w:t xml:space="preserve">folder (or just</w:t>
            </w:r>
            <w:r>
              <w:t xml:space="preserve"> </w:t>
            </w:r>
            <w:r>
              <w:rPr>
                <w:rStyle w:val="VerbatimChar"/>
              </w:rPr>
              <w:t xml:space="preserve">10_correlation_linear_models.R</w:t>
            </w:r>
            <w:r>
              <w:t xml:space="preserve">)</w:t>
            </w:r>
          </w:p>
          <w:p>
            <w:pPr>
              <w:pStyle w:val="Compact"/>
              <w:numPr>
                <w:ilvl w:val="0"/>
                <w:numId w:val="1015"/>
              </w:numPr>
            </w:pPr>
            <w:r>
              <w:t xml:space="preserve">This worksheet, with your written answers</w:t>
            </w:r>
          </w:p>
          <w:p/>
        </w:tc>
      </w:tr>
    </w:tbl>
    <w:bookmarkEnd w:id="56"/>
    <w:bookmarkStart w:id="59" w:name="additional-resources"/>
    <w:p>
      <w:pPr>
        <w:pStyle w:val="Heading1"/>
      </w:pPr>
      <w:r>
        <w:t xml:space="preserve">Additional Resources</w:t>
      </w:r>
    </w:p>
    <w:p>
      <w:pPr>
        <w:pStyle w:val="Compact"/>
        <w:numPr>
          <w:ilvl w:val="0"/>
          <w:numId w:val="1016"/>
        </w:numPr>
      </w:pPr>
      <w:r>
        <w:t xml:space="preserve">Whitlock &amp; Schluter, Ch. 16 (Correlation)</w:t>
      </w:r>
    </w:p>
    <w:p>
      <w:pPr>
        <w:pStyle w:val="Compact"/>
        <w:numPr>
          <w:ilvl w:val="0"/>
          <w:numId w:val="1016"/>
        </w:numPr>
      </w:pPr>
      <w:r>
        <w:t xml:space="preserve">Whitlock &amp; Schluter, Ch. 17 (Regression)</w:t>
      </w:r>
    </w:p>
    <w:p>
      <w:pPr>
        <w:pStyle w:val="Compact"/>
        <w:numPr>
          <w:ilvl w:val="0"/>
          <w:numId w:val="1016"/>
        </w:numPr>
      </w:pPr>
      <w:r>
        <w:t xml:space="preserve">Gotelli &amp; Ellison,</w:t>
      </w:r>
      <w:r>
        <w:t xml:space="preserve"> </w:t>
      </w:r>
      <w:r>
        <w:rPr>
          <w:i/>
          <w:iCs/>
        </w:rPr>
        <w:t xml:space="preserve">A Primer of Ecological Statistics</w:t>
      </w:r>
      <w:r>
        <w:t xml:space="preserve">, Ch. 9 (Regression)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R for Data Science</w:t>
        </w:r>
      </w:hyperlink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Quick-R: Regression</w:t>
        </w:r>
      </w:hyperlink>
    </w:p>
    <w:p>
      <w:r>
        <w:pict>
          <v:rect style="width:0;height:1.5pt" o:hralign="center" o:hrstd="t" o:hr="t"/>
        </w:pict>
      </w:r>
    </w:p>
    <w:bookmarkEnd w:id="59"/>
    <w:bookmarkStart w:id="60" w:name="getting-unstuck"/>
    <w:p>
      <w:pPr>
        <w:pStyle w:val="Heading1"/>
      </w:pPr>
      <w:r>
        <w:t xml:space="preserve">Getting unstuck</w:t>
      </w:r>
    </w:p>
    <w:p>
      <w:pPr>
        <w:pStyle w:val="FirstParagraph"/>
      </w:pPr>
      <w:r>
        <w:t xml:space="preserve">When code breaks — and it will, that is normal: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Read the error message out loud.</w:t>
      </w:r>
      <w:r>
        <w:t xml:space="preserve"> </w:t>
      </w:r>
      <w:r>
        <w:t xml:space="preserve">R usually names the line and the problem.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Check the usual suspects:</w:t>
      </w:r>
      <w:r>
        <w:t xml:space="preserve"> </w:t>
      </w:r>
      <w:r>
        <w:t xml:space="preserve">did you run</w:t>
      </w:r>
      <w:r>
        <w:t xml:space="preserve"> </w:t>
      </w:r>
      <w:r>
        <w:rPr>
          <w:rStyle w:val="VerbatimChar"/>
        </w:rPr>
        <w:t xml:space="preserve">library(tidyverse)</w:t>
      </w:r>
      <w:r>
        <w:t xml:space="preserve">,</w:t>
      </w:r>
      <w:r>
        <w:t xml:space="preserve"> </w:t>
      </w:r>
      <w:r>
        <w:rPr>
          <w:rStyle w:val="VerbatimChar"/>
        </w:rPr>
        <w:t xml:space="preserve">library(car)</w:t>
      </w:r>
      <w:r>
        <w:t xml:space="preserve">,</w:t>
      </w:r>
      <w:r>
        <w:t xml:space="preserve"> </w:t>
      </w:r>
      <w:r>
        <w:rPr>
          <w:rStyle w:val="VerbatimChar"/>
        </w:rPr>
        <w:t xml:space="preserve">library(broom)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library(lmtest)</w:t>
      </w:r>
      <w:r>
        <w:t xml:space="preserve">? Spelling? A missing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 </w:t>
      </w:r>
      <w:r>
        <w:t xml:space="preserve">at the</w:t>
      </w:r>
      <w:r>
        <w:t xml:space="preserve"> </w:t>
      </w:r>
      <w:r>
        <w:rPr>
          <w:i/>
          <w:iCs/>
        </w:rPr>
        <w:t xml:space="preserve">start</w:t>
      </w:r>
      <w:r>
        <w:t xml:space="preserve"> </w:t>
      </w:r>
      <w:r>
        <w:t xml:space="preserve">of a line?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?function_name</w:t>
      </w:r>
      <w:r>
        <w:t xml:space="preserve"> </w:t>
      </w:r>
      <w:r>
        <w:t xml:space="preserve">opens the built-in help page.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Bring the exact error</w:t>
      </w:r>
      <w:r>
        <w:t xml:space="preserve"> </w:t>
      </w:r>
      <w:r>
        <w:t xml:space="preserve">(copy-paste it) to class or office hours.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Every working scientist googles error messages daily. Getting stuck is not failing — it is the job.</w:t>
      </w:r>
    </w:p>
    <w:p>
      <w:r>
        <w:pict>
          <v:rect style="width:0;height:1.5pt" o:hralign="center" o:hrstd="t" o:hr="t"/>
        </w:pict>
      </w:r>
    </w:p>
    <w:bookmarkEnd w:id="60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Relationship Type="http://schemas.openxmlformats.org/officeDocument/2006/relationships/image" Id="rId17" Target="media/rId17.png" /><Relationship Type="http://schemas.openxmlformats.org/officeDocument/2006/relationships/image" Id="rId11" Target="media/rId11.png" /><Relationship Type="http://schemas.openxmlformats.org/officeDocument/2006/relationships/image" Id="rId50" Target="media/rId50.png" /><Relationship Type="http://schemas.openxmlformats.org/officeDocument/2006/relationships/hyperlink" Id="rId57" Target="https://r4ds.had.co.nz/" TargetMode="External" /><Relationship Type="http://schemas.openxmlformats.org/officeDocument/2006/relationships/hyperlink" Id="rId58" Target="https://www.statmethods.net/stats/regression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7" Target="https://r4ds.had.co.nz/" TargetMode="External" /><Relationship Type="http://schemas.openxmlformats.org/officeDocument/2006/relationships/hyperlink" Id="rId58" Target="https://www.statmethods.net/stats/regression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Activity: Correlation vs Linear Models</dc:title>
  <dc:creator>Bill Perry</dc:creator>
  <dc:description>Hands-on activity: correlation, simple linear regression, diagnostic plots, and ANOVA for regression on the Nazca booby, lion nose-pigmentation, and prairie-biodiversity datasets.</dc:description>
  <cp:keywords/>
  <dcterms:created xsi:type="dcterms:W3CDTF">2026-09-03T18:46:50Z</dcterms:created>
  <dcterms:modified xsi:type="dcterms:W3CDTF">2026-09-03T18:46:50Z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efault">
    <vt:lpwstr>True</vt:lpwstr>
  </property>
  <property fmtid="{D5CDD505-2E9C-101B-9397-08002B2CF9AE}" pid="6" name="editor">
    <vt:lpwstr>visual</vt:lpwstr>
  </property>
  <property fmtid="{D5CDD505-2E9C-101B-9397-08002B2CF9AE}" pid="7" name="execute">
    <vt:lpwstr/>
  </property>
  <property fmtid="{D5CDD505-2E9C-101B-9397-08002B2CF9AE}" pid="8" name="format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order">
    <vt:lpwstr>10</vt:lpwstr>
  </property>
  <property fmtid="{D5CDD505-2E9C-101B-9397-08002B2CF9AE}" pid="15" name="resources">
    <vt:lpwstr/>
  </property>
  <property fmtid="{D5CDD505-2E9C-101B-9397-08002B2CF9AE}" pid="16" name="subtitle">
    <vt:lpwstr>Relationships</vt:lpwstr>
  </property>
  <property fmtid="{D5CDD505-2E9C-101B-9397-08002B2CF9AE}" pid="17" name="toc-title">
    <vt:lpwstr>Table of contents</vt:lpwstr>
  </property>
  <property fmtid="{D5CDD505-2E9C-101B-9397-08002B2CF9AE}" pid="18" name="week">
    <vt:lpwstr>6</vt:lpwstr>
  </property>
</Properties>
</file>