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1.png" ContentType="image/png"/>
  <Override PartName="/word/media/rId9.png" ContentType="image/png"/>
  <Override PartName="/word/media/rId18.png" ContentType="image/png"/>
  <Override PartName="/word/media/rId57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Describing Your Data</w:t>
      </w:r>
    </w:p>
    <w:p>
      <w:pPr>
        <w:pStyle w:val="Subtitle"/>
      </w:pPr>
      <w:r>
        <w:t xml:space="preserve">Mean, spread, counting correctly, and group summaries</w:t>
      </w:r>
    </w:p>
    <w:p>
      <w:pPr>
        <w:pStyle w:val="Author"/>
      </w:pPr>
      <w:r>
        <w:t xml:space="preserve">Bill Perry</w:t>
      </w:r>
    </w:p>
    <w:bookmarkStart w:id="14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Last time you:</w:t>
      </w:r>
    </w:p>
    <w:p>
      <w:pPr>
        <w:pStyle w:val="Compact"/>
        <w:numPr>
          <w:ilvl w:val="0"/>
          <w:numId w:val="1001"/>
        </w:numPr>
      </w:pPr>
      <w:r>
        <w:t xml:space="preserve">Imported data two ways (</w:t>
      </w:r>
      <w:r>
        <w:rPr>
          <w:rStyle w:val="VerbatimChar"/>
        </w:rPr>
        <w:t xml:space="preserve">read_csv()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Wrangled with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arrange()</w:t>
      </w:r>
    </w:p>
    <w:p>
      <w:pPr>
        <w:pStyle w:val="Compact"/>
        <w:numPr>
          <w:ilvl w:val="0"/>
          <w:numId w:val="1001"/>
        </w:numPr>
      </w:pPr>
      <w:r>
        <w:t xml:space="preserve">Caught duplicate rows with</w:t>
      </w:r>
      <w:r>
        <w:t xml:space="preserve"> </w:t>
      </w:r>
      <w:r>
        <w:rPr>
          <w:rStyle w:val="VerbatimChar"/>
        </w:rPr>
        <w:t xml:space="preserve">distinct()</w:t>
      </w:r>
    </w:p>
    <w:p>
      <w:pPr>
        <w:pStyle w:val="Compact"/>
        <w:numPr>
          <w:ilvl w:val="0"/>
          <w:numId w:val="1001"/>
        </w:numPr>
      </w:pPr>
      <w:r>
        <w:t xml:space="preserve">Saved a new file with</w:t>
      </w:r>
      <w:r>
        <w:t xml:space="preserve"> </w:t>
      </w:r>
      <w:r>
        <w:rPr>
          <w:rStyle w:val="VerbatimChar"/>
        </w:rPr>
        <w:t xml:space="preserve">write_csv()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Wrangling Your Data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reshape a dataset and hand off a clean file. Today we start</w:t>
            </w:r>
            <w:r>
              <w:t xml:space="preserve"> </w:t>
            </w:r>
            <w:r>
              <w:rPr>
                <w:b/>
                <w:bCs/>
              </w:rPr>
              <w:t xml:space="preserve">describing</w:t>
            </w:r>
            <w:r>
              <w:t xml:space="preserve"> </w:t>
            </w:r>
            <w:r>
              <w:t xml:space="preserve">it — the step that comes before any formal test.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Today’s roadmap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Mean and median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Variance and standard deviation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Quantiles, range, and IQR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length()</w:t>
            </w:r>
            <w:r>
              <w:t xml:space="preserve"> </w:t>
            </w:r>
            <w:r>
              <w:t xml:space="preserve">trap — and the fix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Standard error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skimr</w:t>
            </w:r>
            <w:r>
              <w:t xml:space="preserve"> </w:t>
            </w:r>
            <w:r>
              <w:t xml:space="preserve">— a fast full-dataset overview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summarize()</w:t>
            </w:r>
          </w:p>
          <w:p/>
        </w:tc>
      </w:tr>
    </w:tbl>
    <w:bookmarkEnd w:id="14"/>
    <w:bookmarkStart w:id="15" w:name="part-1-our-question-revisited"/>
    <w:p>
      <w:pPr>
        <w:pStyle w:val="Heading2"/>
      </w:pPr>
      <w:r>
        <w:t xml:space="preserve">Part 1 · Our Question, Revisited</w:t>
      </w:r>
    </w:p>
    <w:bookmarkEnd w:id="15"/>
    <w:bookmarkStart w:id="21" w:name="our-question-revisited"/>
    <w:p>
      <w:pPr>
        <w:pStyle w:val="Heading2"/>
      </w:pPr>
      <w:r>
        <w:t xml:space="preserve">Our Question, Revisited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H₀:</w:t>
      </w:r>
      <w:r>
        <w:t xml:space="preserve"> </w:t>
      </w:r>
      <w:r>
        <w:t xml:space="preserve">No difference in needle length between the shady and sunny sides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Hₐ:</w:t>
      </w:r>
      <w:r>
        <w:t xml:space="preserve"> </w:t>
      </w:r>
      <w:r>
        <w:t xml:space="preserve">Needle length differs between the two sides</w:t>
      </w:r>
    </w:p>
    <w:p>
      <w:pPr>
        <w:pStyle w:val="FirstParagraph"/>
      </w:pPr>
      <w:r>
        <w:t xml:space="preserve">Before we can formally</w:t>
      </w:r>
      <w:r>
        <w:t xml:space="preserve"> </w:t>
      </w:r>
      <w:r>
        <w:rPr>
          <w:i/>
          <w:iCs/>
        </w:rPr>
        <w:t xml:space="preserve">test</w:t>
      </w:r>
      <w:r>
        <w:t xml:space="preserve"> </w:t>
      </w:r>
      <w:r>
        <w:t xml:space="preserve">that with statistics, we need to</w:t>
      </w:r>
      <w:r>
        <w:t xml:space="preserve"> </w:t>
      </w:r>
      <w:r>
        <w:rPr>
          <w:i/>
          <w:iCs/>
        </w:rPr>
        <w:t xml:space="preserve">describe</w:t>
      </w:r>
      <w:r>
        <w:t xml:space="preserve"> </w:t>
      </w:r>
      <w:r>
        <w:t xml:space="preserve">what we actually measured.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Plan for this unit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Today</w:t>
            </w:r>
            <w:r>
              <w:t xml:space="preserve"> </w:t>
            </w:r>
            <w:r>
              <w:t xml:space="preserve">— describe the data: center, spread, and group summaries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A later module</w:t>
            </w:r>
            <w:r>
              <w:t xml:space="preserve"> </w:t>
            </w:r>
            <w:r>
              <w:t xml:space="preserve">— formally test H₀ vs. Hₐ</w:t>
            </w:r>
          </w:p>
          <w:p/>
        </w:tc>
      </w:tr>
    </w:tbl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pine_df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Recap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n_s</w:t>
            </w:r>
            <w:r>
              <w:t xml:space="preserve"> </w:t>
            </w:r>
            <w:r>
              <w:t xml:space="preserve">codes shady (</w:t>
            </w:r>
            <w:r>
              <w:rPr>
                <w:rStyle w:val="VerbatimChar"/>
              </w:rPr>
              <w:t xml:space="preserve">n</w:t>
            </w:r>
            <w:r>
              <w:t xml:space="preserve">) vs. sunny (</w:t>
            </w:r>
            <w:r>
              <w:rPr>
                <w:rStyle w:val="VerbatimChar"/>
              </w:rPr>
              <w:t xml:space="preserve">s</w:t>
            </w:r>
            <w:r>
              <w:t xml:space="preserve">);</w:t>
            </w:r>
            <w:r>
              <w:t xml:space="preserve"> </w:t>
            </w:r>
            <w:r>
              <w:rPr>
                <w:rStyle w:val="VerbatimChar"/>
              </w:rPr>
              <w:t xml:space="preserve">group</w:t>
            </w:r>
            <w:r>
              <w:t xml:space="preserve"> </w:t>
            </w:r>
            <w:r>
              <w:t xml:space="preserve">is the field team name.</w:t>
            </w:r>
            <w:r>
              <w:br/>
            </w:r>
            <w:r>
              <w:t xml:space="preserve">Four teams, four trees, six needles per side.</w:t>
            </w:r>
          </w:p>
          <w:p/>
        </w:tc>
      </w:tr>
    </w:tbl>
    <w:bookmarkEnd w:id="21"/>
    <w:bookmarkStart w:id="22" w:name="part-2-the-mean"/>
    <w:p>
      <w:pPr>
        <w:pStyle w:val="Heading2"/>
      </w:pPr>
      <w:r>
        <w:t xml:space="preserve">Part 2 · The Mean</w:t>
      </w:r>
    </w:p>
    <w:bookmarkEnd w:id="22"/>
    <w:bookmarkStart w:id="27" w:name="the-mean"/>
    <w:p>
      <w:pPr>
        <w:pStyle w:val="Heading2"/>
      </w:pPr>
      <w:r>
        <w:t xml:space="preserve">The Mean</w:t>
      </w:r>
    </w:p>
    <w:p>
      <w:pPr>
        <w:pStyle w:val="FirstParagraph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i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sSub>
                    <m:e>
                      <m:r>
                        <m:t>x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nary>
            </m:num>
            <m:den>
              <m:r>
                <m:t>n</m:t>
              </m:r>
            </m:den>
          </m:f>
        </m:oMath>
      </m:oMathPara>
    </w:p>
    <w:p>
      <w:pPr>
        <w:pStyle w:val="Compact"/>
        <w:numPr>
          <w:ilvl w:val="0"/>
          <w:numId w:val="1005"/>
        </w:numPr>
      </w:pPr>
      <w:r>
        <w:t xml:space="preserve">Add up every value, divide by</w:t>
      </w:r>
      <w:r>
        <w:t xml:space="preserve"> </w:t>
      </w:r>
      <w:r>
        <w:rPr>
          <w:i/>
          <w:iCs/>
        </w:rPr>
        <w:t xml:space="preserve">n</w:t>
      </w:r>
    </w:p>
    <w:p>
      <w:pPr>
        <w:pStyle w:val="Compact"/>
        <w:numPr>
          <w:ilvl w:val="0"/>
          <w:numId w:val="100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balance point</w:t>
      </w:r>
      <w:r>
        <w:t xml:space="preserve"> </w:t>
      </w:r>
      <w:r>
        <w:t xml:space="preserve">of the distribution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Sensitive to outliers</w:t>
      </w:r>
      <w:r>
        <w:t xml:space="preserve"> </w:t>
      </w:r>
      <w:r>
        <w:t xml:space="preserve">— one very large value disproportionately affects the mean</w:t>
      </w:r>
    </w:p>
    <w:p>
      <w:pPr>
        <w:pStyle w:val="FirstParagraph"/>
      </w:pPr>
      <w:r>
        <w:rPr>
          <w:b/>
          <w:bCs/>
        </w:rPr>
        <w:t xml:space="preserve">Example:</w:t>
      </w:r>
      <w:r>
        <w:t xml:space="preserve"> </w:t>
      </w:r>
      <w:r>
        <w:t xml:space="preserve">Values 5, 6, 7, 8,</w:t>
      </w:r>
      <w:r>
        <w:t xml:space="preserve"> </w:t>
      </w:r>
      <w:r>
        <w:rPr>
          <w:b/>
          <w:bCs/>
        </w:rPr>
        <w:t xml:space="preserve">50</w:t>
      </w:r>
      <w:r>
        <w:t xml:space="preserve"> </w:t>
      </w:r>
      <w:r>
        <w:t xml:space="preserve">→ mean = 15.2.</w:t>
      </w:r>
      <w:r>
        <w:br/>
      </w:r>
      <w:r>
        <w:t xml:space="preserve">Is that a fair summary?</w:t>
      </w:r>
      <w:r>
        <w:br/>
      </w:r>
      <w:r>
        <w:t xml:space="preserve">Not really — the outlier dominates.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it matters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mean is the most commonly reported statistic</w:t>
            </w:r>
            <w:r>
              <w:br/>
            </w:r>
            <w:r>
              <w:t xml:space="preserve">— and it’s the number every t-test, ANOVA, and regression is ultimately built around.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Pull one side's values out as a vector -----</w:t>
      </w:r>
      <w:r>
        <w:br/>
      </w:r>
      <w:r>
        <w:rPr>
          <w:rStyle w:val="NormalTok"/>
        </w:rPr>
        <w:t xml:space="preserve">shady_lengths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(length_mm)</w:t>
      </w:r>
      <w:r>
        <w:br/>
      </w:r>
      <w:r>
        <w:br/>
      </w:r>
      <w:r>
        <w:rPr>
          <w:rStyle w:val="NormalTok"/>
        </w:rPr>
        <w:t xml:space="preserve">shady_lengths</w:t>
      </w:r>
    </w:p>
    <w:p>
      <w:pPr>
        <w:pStyle w:val="SourceCode"/>
      </w:pPr>
      <w:r>
        <w:rPr>
          <w:rStyle w:val="VerbatimChar"/>
        </w:rPr>
        <w:t xml:space="preserve"> [1] 20 21 23 25 21 16 19 18 20 23 21 18 20 21 23 25 21 16 19 18 20 23 21 18</w:t>
      </w:r>
    </w:p>
    <w:p>
      <w:pPr>
        <w:pStyle w:val="SourceCode"/>
      </w:pPr>
      <w:r>
        <w:rPr>
          <w:rStyle w:val="FunctionTok"/>
        </w:rPr>
        <w:t xml:space="preserve">mean</w:t>
      </w:r>
      <w:r>
        <w:rPr>
          <w:rStyle w:val="NormalTok"/>
        </w:rPr>
        <w:t xml:space="preserve">(shady_lengths)</w:t>
      </w:r>
    </w:p>
    <w:p>
      <w:pPr>
        <w:pStyle w:val="SourceCode"/>
      </w:pPr>
      <w:r>
        <w:rPr>
          <w:rStyle w:val="VerbatimChar"/>
        </w:rPr>
        <w:t xml:space="preserve">[1] 20.41667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pattern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filter()</w:t>
            </w:r>
            <w:r>
              <w:t xml:space="preserve"> </w:t>
            </w:r>
            <w:r>
              <w:t xml:space="preserve">picks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pull()</w:t>
            </w:r>
            <w:r>
              <w:t xml:space="preserve"> </w:t>
            </w:r>
            <w:r>
              <w:t xml:space="preserve">extracts one column as a plain</w:t>
            </w:r>
            <w:r>
              <w:t xml:space="preserve"> </w:t>
            </w:r>
            <w:r>
              <w:rPr>
                <w:b/>
                <w:bCs/>
              </w:rPr>
              <w:t xml:space="preserve">vector</w:t>
            </w:r>
            <w:r>
              <w:t xml:space="preserve">, not a data frame.</w:t>
            </w:r>
          </w:p>
          <w:p/>
        </w:tc>
      </w:tr>
    </w:tbl>
    <w:bookmarkEnd w:id="27"/>
    <w:bookmarkStart w:id="28" w:name="part-3-the-median"/>
    <w:p>
      <w:pPr>
        <w:pStyle w:val="Heading2"/>
      </w:pPr>
      <w:r>
        <w:t xml:space="preserve">Part 3 · The Median</w:t>
      </w:r>
    </w:p>
    <w:bookmarkEnd w:id="28"/>
    <w:bookmarkStart w:id="31" w:name="the-median"/>
    <w:p>
      <w:pPr>
        <w:pStyle w:val="Heading2"/>
      </w:pPr>
      <w:r>
        <w:t xml:space="preserve">The Median</w:t>
      </w:r>
    </w:p>
    <w:p>
      <w:pPr>
        <w:pStyle w:val="FirstParagraph"/>
      </w:pPr>
      <w:r>
        <w:rPr>
          <w:b/>
          <w:bCs/>
        </w:rPr>
        <w:t xml:space="preserve">The middle value once the data are sorted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Sorted data</w:t>
            </w:r>
          </w:p>
        </w:tc>
        <w:tc>
          <w:tcPr/>
          <w:p>
            <w:pPr>
              <w:pStyle w:val="Compact"/>
            </w:pPr>
            <w:r>
              <w:t xml:space="preserve">Median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5, 6,</w:t>
            </w:r>
            <w:r>
              <w:t xml:space="preserve"> </w:t>
            </w:r>
            <w:r>
              <w:rPr>
                <w:b/>
                <w:bCs/>
              </w:rPr>
              <w:t xml:space="preserve">7</w:t>
            </w:r>
            <w:r>
              <w:t xml:space="preserve">, 8, 50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t xml:space="preserve">5, 6,</w:t>
            </w:r>
            <w:r>
              <w:t xml:space="preserve"> </w:t>
            </w:r>
            <w:r>
              <w:rPr>
                <w:b/>
                <w:bCs/>
              </w:rPr>
              <w:t xml:space="preserve">7, 8</w:t>
            </w:r>
            <w:r>
              <w:t xml:space="preserve">, 50, 51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(7 + 8) / 2 = 7.5</w:t>
            </w:r>
          </w:p>
        </w:tc>
      </w:tr>
    </w:tbl>
    <w:p>
      <w:pPr>
        <w:pStyle w:val="Compact"/>
        <w:numPr>
          <w:ilvl w:val="0"/>
          <w:numId w:val="1006"/>
        </w:numPr>
      </w:pPr>
      <w:r>
        <w:t xml:space="preserve">Not pulled around by outliers — it’s</w:t>
      </w:r>
      <w:r>
        <w:t xml:space="preserve"> </w:t>
      </w:r>
      <w:r>
        <w:rPr>
          <w:b/>
          <w:bCs/>
        </w:rPr>
        <w:t xml:space="preserve">robust</w:t>
      </w:r>
    </w:p>
    <w:p>
      <w:pPr>
        <w:pStyle w:val="Compact"/>
        <w:numPr>
          <w:ilvl w:val="0"/>
          <w:numId w:val="1006"/>
        </w:numPr>
      </w:pPr>
      <w:r>
        <w:t xml:space="preserve">If mean ≫ median → right-skewed data</w:t>
      </w:r>
    </w:p>
    <w:p>
      <w:pPr>
        <w:pStyle w:val="Compact"/>
        <w:numPr>
          <w:ilvl w:val="0"/>
          <w:numId w:val="1006"/>
        </w:numPr>
      </w:pPr>
      <w:r>
        <w:t xml:space="preserve">If mean ≈ median → roughly symmetric</w:t>
      </w:r>
    </w:p>
    <w:p>
      <w:pPr>
        <w:pStyle w:val="SourceCode"/>
      </w:pPr>
      <w:r>
        <w:rPr>
          <w:rStyle w:val="NormalTok"/>
        </w:rPr>
        <w:t xml:space="preserve">sunny_lengths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(length_mm)</w:t>
      </w:r>
      <w:r>
        <w:br/>
      </w:r>
      <w:r>
        <w:br/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(shady_lengths)</w:t>
      </w:r>
    </w:p>
    <w:p>
      <w:pPr>
        <w:pStyle w:val="SourceCode"/>
      </w:pPr>
      <w:r>
        <w:rPr>
          <w:rStyle w:val="VerbatimChar"/>
        </w:rPr>
        <w:t xml:space="preserve">[1] 20.5</w:t>
      </w:r>
    </w:p>
    <w:p>
      <w:pPr>
        <w:pStyle w:val="SourceCode"/>
      </w:pPr>
      <w:r>
        <w:rPr>
          <w:rStyle w:val="FunctionTok"/>
        </w:rPr>
        <w:t xml:space="preserve">median</w:t>
      </w:r>
      <w:r>
        <w:rPr>
          <w:rStyle w:val="NormalTok"/>
        </w:rPr>
        <w:t xml:space="preserve">(sunny_lengths)</w:t>
      </w:r>
    </w:p>
    <w:p>
      <w:pPr>
        <w:pStyle w:val="SourceCode"/>
      </w:pPr>
      <w:r>
        <w:rPr>
          <w:rStyle w:val="VerbatimChar"/>
        </w:rPr>
        <w:t xml:space="preserve">[1] 15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Report mean</w:t>
            </w:r>
            <w:r>
              <w:t xml:space="preserve"> </w:t>
            </w:r>
            <w:r>
              <w:rPr>
                <w:i/>
                <w:iCs/>
              </w:rPr>
              <w:t xml:space="preserve">and</w:t>
            </w:r>
            <w:r>
              <w:t xml:space="preserve"> </w:t>
            </w:r>
            <w:r>
              <w:t xml:space="preserve">median together the first time you look at a new variable — a big gap between them is a signal worth investigating.</w:t>
            </w:r>
          </w:p>
          <w:p/>
        </w:tc>
      </w:tr>
    </w:tbl>
    <w:bookmarkEnd w:id="31"/>
    <w:bookmarkStart w:id="32" w:name="Xa382edfd13124cbd776b7bda1e60d0bd4afab6e"/>
    <w:p>
      <w:pPr>
        <w:pStyle w:val="Heading2"/>
      </w:pPr>
      <w:r>
        <w:t xml:space="preserve">Part 4 · Variance (s</w:t>
      </w:r>
      <w:r>
        <w:rPr>
          <w:vertAlign w:val="superscript"/>
        </w:rPr>
        <w:t xml:space="preserve">2</w:t>
      </w:r>
      <w:r>
        <w:t xml:space="preserve">) and Standard Deviation (sd)</w:t>
      </w:r>
    </w:p>
    <w:bookmarkEnd w:id="32"/>
    <w:bookmarkStart w:id="37" w:name="variance-and-standard-deviation"/>
    <w:p>
      <w:pPr>
        <w:pStyle w:val="Heading2"/>
      </w:pPr>
      <w:r>
        <w:t xml:space="preserve">Variance and Standard Deviation</w:t>
      </w:r>
    </w:p>
    <w:p>
      <w:pPr>
        <w:pStyle w:val="FirstParagraph"/>
      </w:pPr>
      <m:oMathPara>
        <m:oMathParaPr>
          <m:jc m:val="center"/>
        </m:oMathParaPr>
        <m:oMath>
          <m:sSup>
            <m:e>
              <m:r>
                <m:t>s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f>
            <m:fPr>
              <m:type m:val="bar"/>
            </m:fPr>
            <m:num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i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r>
                    <m:rPr>
                      <m:sty m:val="p"/>
                    </m:rPr>
                    <m:t>(</m:t>
                  </m:r>
                </m:e>
              </m:nary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acc>
                <m:accPr>
                  <m:chr m:val="‾"/>
                </m:accPr>
                <m:e>
                  <m:r>
                    <m:t>x</m:t>
                  </m:r>
                </m:e>
              </m:acc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den>
          </m:f>
          <m:r>
            <m:t>  </m:t>
          </m:r>
          <m:r>
            <m:t>s</m:t>
          </m:r>
          <m:r>
            <m:rPr>
              <m:sty m:val="p"/>
            </m:rPr>
            <m:t>=</m:t>
          </m:r>
          <m:rad>
            <m:radPr>
              <m:degHide m:val="on"/>
            </m:radPr>
            <m:deg/>
            <m:e>
              <m:sSup>
                <m:e>
                  <m:r>
                    <m:t>s</m:t>
                  </m:r>
                </m:e>
                <m:sup>
                  <m:r>
                    <m:t>2</m:t>
                  </m:r>
                </m:sup>
              </m:sSup>
            </m:e>
          </m:rad>
        </m:oMath>
      </m:oMathPara>
    </w:p>
    <w:p>
      <w:pPr>
        <w:pStyle w:val="Compact"/>
        <w:numPr>
          <w:ilvl w:val="0"/>
          <w:numId w:val="1007"/>
        </w:numPr>
      </w:pPr>
      <w:r>
        <w:t xml:space="preserve">Distance of each value from the mean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Square</w:t>
      </w:r>
      <w:r>
        <w:t xml:space="preserve"> </w:t>
      </w:r>
      <w:r>
        <w:t xml:space="preserve">it — makes everything positive</w:t>
      </w:r>
    </w:p>
    <w:p>
      <w:pPr>
        <w:pStyle w:val="Compact"/>
        <w:numPr>
          <w:ilvl w:val="0"/>
          <w:numId w:val="1007"/>
        </w:numPr>
      </w:pPr>
      <w:r>
        <w:t xml:space="preserve">Average those squared distances (over</w:t>
      </w:r>
      <w:r>
        <w:t xml:space="preserve"> </w:t>
      </w:r>
      <m:oMath>
        <m:r>
          <m:t>n</m:t>
        </m:r>
        <m:r>
          <m:rPr>
            <m:sty m:val="p"/>
          </m:rPr>
          <m:t>−</m:t>
        </m:r>
        <m:r>
          <m:t>1</m:t>
        </m:r>
      </m:oMath>
      <w:r>
        <w:t xml:space="preserve">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Square root</w:t>
      </w:r>
      <w:r>
        <w:t xml:space="preserve"> </w:t>
      </w:r>
      <w:r>
        <w:t xml:space="preserve">brings variance back into the original units as the standard deviation</w:t>
      </w:r>
    </w:p>
    <w:p>
      <w:pPr>
        <w:pStyle w:val="FirstParagraph"/>
      </w:pPr>
      <w:r>
        <w:rPr>
          <w:b/>
          <w:bCs/>
        </w:rPr>
        <w:t xml:space="preserve">Larger spread = larger variance and SD.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Variance is in</w:t>
            </w:r>
            <w:r>
              <w:t xml:space="preserve"> </w:t>
            </w:r>
            <w:r>
              <w:rPr>
                <w:i/>
                <w:iCs/>
              </w:rPr>
              <w:t xml:space="preserve">squared</w:t>
            </w:r>
            <w:r>
              <w:t xml:space="preserve"> </w:t>
            </w:r>
            <w:r>
              <w:t xml:space="preserve">units (mm²)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hard to interpret directly.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Standard deviation (SD) is why we usually report it instead</w:t>
            </w:r>
          </w:p>
          <w:p/>
        </w:tc>
      </w:tr>
    </w:tbl>
    <w:p>
      <w:pPr>
        <w:pStyle w:val="SourceCode"/>
      </w:pPr>
      <w:r>
        <w:rPr>
          <w:rStyle w:val="FunctionTok"/>
        </w:rPr>
        <w:t xml:space="preserve">var</w:t>
      </w:r>
      <w:r>
        <w:rPr>
          <w:rStyle w:val="NormalTok"/>
        </w:rPr>
        <w:t xml:space="preserve">(shady_lengths)</w:t>
      </w:r>
    </w:p>
    <w:p>
      <w:pPr>
        <w:pStyle w:val="SourceCode"/>
      </w:pPr>
      <w:r>
        <w:rPr>
          <w:rStyle w:val="VerbatimChar"/>
        </w:rPr>
        <w:t xml:space="preserve">[1] 5.992754</w:t>
      </w:r>
    </w:p>
    <w:p>
      <w:pPr>
        <w:pStyle w:val="SourceCode"/>
      </w:pPr>
      <w:r>
        <w:rPr>
          <w:rStyle w:val="FunctionTok"/>
        </w:rPr>
        <w:t xml:space="preserve">sd</w:t>
      </w:r>
      <w:r>
        <w:rPr>
          <w:rStyle w:val="NormalTok"/>
        </w:rPr>
        <w:t xml:space="preserve">(shady_lengths)</w:t>
      </w:r>
    </w:p>
    <w:p>
      <w:pPr>
        <w:pStyle w:val="SourceCode"/>
      </w:pPr>
      <w:r>
        <w:rPr>
          <w:rStyle w:val="VerbatimChar"/>
        </w:rPr>
        <w:t xml:space="preserve">[1] 2.44801</w:t>
      </w:r>
    </w:p>
    <w:p>
      <w:pPr>
        <w:pStyle w:val="SourceCode"/>
      </w:pPr>
      <w:r>
        <w:rPr>
          <w:rStyle w:val="FunctionTok"/>
        </w:rPr>
        <w:t xml:space="preserve">var</w:t>
      </w:r>
      <w:r>
        <w:rPr>
          <w:rStyle w:val="NormalTok"/>
        </w:rPr>
        <w:t xml:space="preserve">(sunny_lengths)</w:t>
      </w:r>
    </w:p>
    <w:p>
      <w:pPr>
        <w:pStyle w:val="SourceCode"/>
      </w:pPr>
      <w:r>
        <w:rPr>
          <w:rStyle w:val="VerbatimChar"/>
        </w:rPr>
        <w:t xml:space="preserve">[1] 3.644928</w:t>
      </w:r>
    </w:p>
    <w:p>
      <w:pPr>
        <w:pStyle w:val="SourceCode"/>
      </w:pPr>
      <w:r>
        <w:rPr>
          <w:rStyle w:val="FunctionTok"/>
        </w:rPr>
        <w:t xml:space="preserve">sd</w:t>
      </w:r>
      <w:r>
        <w:rPr>
          <w:rStyle w:val="NormalTok"/>
        </w:rPr>
        <w:t xml:space="preserve">(sunny_lengths)</w:t>
      </w:r>
    </w:p>
    <w:p>
      <w:pPr>
        <w:pStyle w:val="SourceCode"/>
      </w:pPr>
      <w:r>
        <w:rPr>
          <w:rStyle w:val="VerbatimChar"/>
        </w:rPr>
        <w:t xml:space="preserve">[1] 1.909169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Rule of thumb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For roughly normal data:</w:t>
            </w:r>
          </w:p>
          <w:p>
            <w:pPr>
              <w:pStyle w:val="Compact"/>
              <w:numPr>
                <w:ilvl w:val="1"/>
                <w:numId w:val="1010"/>
              </w:numPr>
            </w:pPr>
            <w:r>
              <w:t xml:space="preserve">~68% of values fall within mean ± 1 SD</w:t>
            </w:r>
          </w:p>
          <w:p>
            <w:pPr>
              <w:pStyle w:val="Compact"/>
              <w:numPr>
                <w:ilvl w:val="1"/>
                <w:numId w:val="1010"/>
              </w:numPr>
            </w:pPr>
            <w:r>
              <w:t xml:space="preserve">~95% within mean ± 2 SD</w:t>
            </w:r>
          </w:p>
          <w:p/>
        </w:tc>
      </w:tr>
    </w:tbl>
    <w:bookmarkEnd w:id="37"/>
    <w:bookmarkStart w:id="38" w:name="part-4b-quantiles-range-and-iqr"/>
    <w:p>
      <w:pPr>
        <w:pStyle w:val="Heading2"/>
      </w:pPr>
      <w:r>
        <w:t xml:space="preserve">Part 4b · Quantiles, Range, and IQR</w:t>
      </w:r>
    </w:p>
    <w:bookmarkEnd w:id="38"/>
    <w:bookmarkStart w:id="46" w:name="quantiles-range-and-iqr"/>
    <w:p>
      <w:pPr>
        <w:pStyle w:val="Heading2"/>
      </w:pPr>
      <w:r>
        <w:t xml:space="preserve">Quantiles, Range, and IQR</w:t>
      </w:r>
    </w:p>
    <w:p>
      <w:pPr>
        <w:pStyle w:val="SourceCode"/>
      </w:pPr>
      <w:r>
        <w:rPr>
          <w:rStyle w:val="FunctionTok"/>
        </w:rPr>
        <w:t xml:space="preserve">range</w:t>
      </w:r>
      <w:r>
        <w:rPr>
          <w:rStyle w:val="NormalTok"/>
        </w:rPr>
        <w:t xml:space="preserve">(shady_lengths)              </w:t>
      </w:r>
      <w:r>
        <w:rPr>
          <w:rStyle w:val="CommentTok"/>
        </w:rPr>
        <w:t xml:space="preserve"># min and max</w:t>
      </w:r>
    </w:p>
    <w:p>
      <w:pPr>
        <w:pStyle w:val="SourceCode"/>
      </w:pPr>
      <w:r>
        <w:rPr>
          <w:rStyle w:val="VerbatimChar"/>
        </w:rPr>
        <w:t xml:space="preserve">[1] 16 25</w:t>
      </w:r>
    </w:p>
    <w:p>
      <w:pPr>
        <w:pStyle w:val="SourceCode"/>
      </w:pPr>
      <w:r>
        <w:rPr>
          <w:rStyle w:val="FunctionTok"/>
        </w:rPr>
        <w:t xml:space="preserve">max</w:t>
      </w:r>
      <w:r>
        <w:rPr>
          <w:rStyle w:val="NormalTok"/>
        </w:rPr>
        <w:t xml:space="preserve">(shady_lengths)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(shady_lengths)  </w:t>
      </w:r>
      <w:r>
        <w:rPr>
          <w:rStyle w:val="CommentTok"/>
        </w:rPr>
        <w:t xml:space="preserve"># range as a single number</w:t>
      </w:r>
    </w:p>
    <w:p>
      <w:pPr>
        <w:pStyle w:val="SourceCode"/>
      </w:pPr>
      <w:r>
        <w:rPr>
          <w:rStyle w:val="VerbatimChar"/>
        </w:rPr>
        <w:t xml:space="preserve">[1] 9</w:t>
      </w:r>
    </w:p>
    <w:p>
      <w:pPr>
        <w:pStyle w:val="SourceCode"/>
      </w:pPr>
      <w:r>
        <w:rPr>
          <w:rStyle w:val="FunctionTok"/>
        </w:rPr>
        <w:t xml:space="preserve">quantile</w:t>
      </w:r>
      <w:r>
        <w:rPr>
          <w:rStyle w:val="NormalTok"/>
        </w:rPr>
        <w:t xml:space="preserve">(shady_lengths)           </w:t>
      </w:r>
      <w:r>
        <w:rPr>
          <w:rStyle w:val="CommentTok"/>
        </w:rPr>
        <w:t xml:space="preserve"># 0/25/50/75/100th percentiles</w:t>
      </w:r>
    </w:p>
    <w:p>
      <w:pPr>
        <w:pStyle w:val="SourceCode"/>
      </w:pPr>
      <w:r>
        <w:rPr>
          <w:rStyle w:val="VerbatimChar"/>
        </w:rPr>
        <w:t xml:space="preserve">   0%   25%   50%   75%  100% </w:t>
      </w:r>
      <w:r>
        <w:br/>
      </w:r>
      <w:r>
        <w:rPr>
          <w:rStyle w:val="VerbatimChar"/>
        </w:rPr>
        <w:t xml:space="preserve">16.00 18.75 20.50 21.50 25.00 </w:t>
      </w:r>
    </w:p>
    <w:p>
      <w:pPr>
        <w:pStyle w:val="SourceCode"/>
      </w:pPr>
      <w:r>
        <w:rPr>
          <w:rStyle w:val="FunctionTok"/>
        </w:rPr>
        <w:t xml:space="preserve">IQR</w:t>
      </w:r>
      <w:r>
        <w:rPr>
          <w:rStyle w:val="NormalTok"/>
        </w:rPr>
        <w:t xml:space="preserve">(shady_lengths)                </w:t>
      </w:r>
      <w:r>
        <w:rPr>
          <w:rStyle w:val="CommentTok"/>
        </w:rPr>
        <w:t xml:space="preserve"># 75th percentile minus 25th</w:t>
      </w:r>
    </w:p>
    <w:p>
      <w:pPr>
        <w:pStyle w:val="SourceCode"/>
      </w:pPr>
      <w:r>
        <w:rPr>
          <w:rStyle w:val="VerbatimChar"/>
        </w:rPr>
        <w:t xml:space="preserve">[1] 2.75</w:t>
      </w:r>
    </w:p>
    <w:p>
      <w:pPr>
        <w:pStyle w:val="SourceCode"/>
      </w:pPr>
      <w:r>
        <w:rPr>
          <w:rStyle w:val="NormalTok"/>
        </w:rPr>
        <w:t xml:space="preserve">box_plot_1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shady_lengths))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IQR</w:t>
            </w:r>
            <w:r>
              <w:t xml:space="preserve"> </w:t>
            </w:r>
            <w:r>
              <w:t xml:space="preserve">is the range of the</w:t>
            </w:r>
            <w:r>
              <w:t xml:space="preserve"> </w:t>
            </w:r>
            <w:r>
              <w:rPr>
                <w:i/>
                <w:iCs/>
              </w:rPr>
              <w:t xml:space="preserve">middle 50%</w:t>
            </w:r>
            <w:r>
              <w:t xml:space="preserve"> </w:t>
            </w:r>
            <w:r>
              <w:t xml:space="preserve">of the data — it ignores the most extreme quarter on each end, which makes it robust to outliers the same way the median is.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r>
              <w:rPr>
                <w:rStyle w:val="VerbatimChar"/>
              </w:rPr>
              <w:t xml:space="preserve">quantile()</w:t>
            </w:r>
            <w:r>
              <w:t xml:space="preserve">’s 50th percentile is exactly the median.</w:t>
            </w:r>
            <w:r>
              <w:t xml:space="preserve"> </w:t>
            </w:r>
            <w:r>
              <w:rPr>
                <w:rStyle w:val="VerbatimChar"/>
              </w:rPr>
              <w:t xml:space="preserve">IQR()</w:t>
            </w:r>
            <w:r>
              <w:t xml:space="preserve"> </w:t>
            </w:r>
            <w:r>
              <w:t xml:space="preserve">is just</w:t>
            </w:r>
            <w:r>
              <w:t xml:space="preserve"> </w:t>
            </w:r>
            <w:r>
              <w:rPr>
                <w:rStyle w:val="VerbatimChar"/>
              </w:rPr>
              <w:t xml:space="preserve">quantile(x, 0.75) - quantile(x, 0.25)</w:t>
            </w:r>
            <w:r>
              <w:t xml:space="preserve"> </w:t>
            </w:r>
            <w:r>
              <w:t xml:space="preserve">computed for you.</w:t>
            </w:r>
          </w:p>
          <w:p>
            <w:pPr>
              <w:pStyle w:val="BodyText"/>
            </w:pPr>
            <w:r>
              <w:t xml:space="preserve">📖 R4DS §12 — EDA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box_plot_1</w:t>
            </w:r>
          </w:p>
          <w:p>
            <w:pPr>
              <w:pStyle w:val="FirstParagraph"/>
            </w:pPr>
            <w:r>
              <w:drawing>
                <wp:inline>
                  <wp:extent cx="2293645" cy="2293645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descriptive_stats_lecture_files/figure-docx/unnamed-chunk-6-1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45" cy="229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bookmarkEnd w:id="46"/>
    <w:bookmarkStart w:id="49" w:name="Xa1628f131ca5f31211c2377886c2eb51f31361b"/>
    <w:p>
      <w:pPr>
        <w:pStyle w:val="Heading2"/>
      </w:pPr>
      <w:r>
        <w:t xml:space="preserve">Quantiles — Why This Matters for Graphing Effectively</w:t>
      </w:r>
    </w:p>
    <w:p>
      <w:pPr>
        <w:pStyle w:val="SourceCode"/>
      </w:pPr>
      <w:r>
        <w:rPr>
          <w:rStyle w:val="FunctionTok"/>
        </w:rPr>
        <w:t xml:space="preserve">quantile</w:t>
      </w:r>
      <w:r>
        <w:rPr>
          <w:rStyle w:val="NormalTok"/>
        </w:rPr>
        <w:t xml:space="preserve">(sunny_lengths)</w:t>
      </w:r>
    </w:p>
    <w:p>
      <w:pPr>
        <w:pStyle w:val="SourceCode"/>
      </w:pPr>
      <w:r>
        <w:rPr>
          <w:rStyle w:val="VerbatimChar"/>
        </w:rPr>
        <w:t xml:space="preserve">   0%   25%   50%   75%  100% </w:t>
      </w:r>
      <w:r>
        <w:br/>
      </w:r>
      <w:r>
        <w:rPr>
          <w:rStyle w:val="VerbatimChar"/>
        </w:rPr>
        <w:t xml:space="preserve">12.00 13.75 15.00 16.00 19.00 </w:t>
      </w:r>
    </w:p>
    <w:p>
      <w:pPr>
        <w:pStyle w:val="SourceCode"/>
      </w:pPr>
      <w:r>
        <w:rPr>
          <w:rStyle w:val="FunctionTok"/>
        </w:rPr>
        <w:t xml:space="preserve">IQR</w:t>
      </w:r>
      <w:r>
        <w:rPr>
          <w:rStyle w:val="NormalTok"/>
        </w:rPr>
        <w:t xml:space="preserve">(sunny_lengths)</w:t>
      </w:r>
    </w:p>
    <w:p>
      <w:pPr>
        <w:pStyle w:val="SourceCode"/>
      </w:pPr>
      <w:r>
        <w:rPr>
          <w:rStyle w:val="VerbatimChar"/>
        </w:rPr>
        <w:t xml:space="preserve">[1] 2.25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Preview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box in a boxplot</w:t>
            </w:r>
            <w:r>
              <w:t xml:space="preserve"> </w:t>
            </w:r>
            <w:r>
              <w:rPr>
                <w:b/>
                <w:bCs/>
              </w:rPr>
              <w:t xml:space="preserve">is</w:t>
            </w:r>
            <w:r>
              <w:t xml:space="preserve"> </w:t>
            </w:r>
            <w:r>
              <w:t xml:space="preserve">the IQR — its bottom and top edges are the 25th and 75th percentiles you just computed. The boxplots you’ll build in Graphing Effectively are these five numbers, drawn.</w:t>
            </w:r>
          </w:p>
          <w:p/>
        </w:tc>
      </w:tr>
    </w:tbl>
    <w:bookmarkEnd w:id="49"/>
    <w:bookmarkStart w:id="50" w:name="part-5-the-length-trap"/>
    <w:p>
      <w:pPr>
        <w:pStyle w:val="Heading2"/>
      </w:pPr>
      <w:r>
        <w:t xml:space="preserve">Part 5 · The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Trap</w:t>
      </w:r>
    </w:p>
    <w:bookmarkEnd w:id="50"/>
    <w:bookmarkStart w:id="56" w:name="the-length-trap"/>
    <w:p>
      <w:pPr>
        <w:pStyle w:val="Heading2"/>
      </w:pPr>
      <w:r>
        <w:t xml:space="preserve">The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Trap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A vector has 5 slots, but 2 are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. What does</w:t>
            </w:r>
            <w:r>
              <w:t xml:space="preserve"> </w:t>
            </w:r>
            <w:r>
              <w:rPr>
                <w:rStyle w:val="VerbatimChar"/>
              </w:rPr>
              <w:t xml:space="preserve">length()</w:t>
            </w:r>
            <w:r>
              <w:t xml:space="preserve"> </w:t>
            </w:r>
            <w:r>
              <w:t xml:space="preserve">return? What</w:t>
            </w:r>
            <w:r>
              <w:t xml:space="preserve"> </w:t>
            </w:r>
            <w:r>
              <w:rPr>
                <w:i/>
                <w:iCs/>
              </w:rPr>
              <w:t xml:space="preserve">should</w:t>
            </w:r>
            <w:r>
              <w:t xml:space="preserve"> </w:t>
            </w:r>
            <w:r>
              <w:t xml:space="preserve">your sample size be for a mean or SE calculation?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a vector with missing values</w:t>
      </w:r>
      <w:r>
        <w:br/>
      </w:r>
      <w:r>
        <w:br/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(x)          </w:t>
      </w:r>
      <w:r>
        <w:rPr>
          <w:rStyle w:val="CommentTok"/>
        </w:rPr>
        <w:t xml:space="preserve"># counts every slot — including NAs!</w:t>
      </w:r>
    </w:p>
    <w:p>
      <w:pPr>
        <w:pStyle w:val="SourceCode"/>
      </w:pPr>
      <w:r>
        <w:rPr>
          <w:rStyle w:val="VerbatimChar"/>
        </w:rPr>
        <w:t xml:space="preserve">[1] 5</w:t>
      </w:r>
    </w:p>
    <w:p>
      <w:pPr>
        <w:pStyle w:val="SourceCode"/>
      </w:pP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       </w:t>
      </w:r>
      <w:r>
        <w:rPr>
          <w:rStyle w:val="CommentTok"/>
        </w:rPr>
        <w:t xml:space="preserve"># how many are missing?</w:t>
      </w:r>
    </w:p>
    <w:p>
      <w:pPr>
        <w:pStyle w:val="SourceCode"/>
      </w:pPr>
      <w:r>
        <w:rPr>
          <w:rStyle w:val="VerbatimChar"/>
        </w:rPr>
        <w:t xml:space="preserve">[1] 2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words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  <w:b/>
                <w:bCs/>
              </w:rPr>
              <w:t xml:space="preserve">is.na(x)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 </w:t>
            </w:r>
            <w:r>
              <w:t xml:space="preserve">where a value is missing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  <w:b/>
                <w:bCs/>
              </w:rPr>
              <w:t xml:space="preserve">!is.na(x)</w:t>
            </w:r>
            <w:r>
              <w:t xml:space="preserve"> </w:t>
            </w:r>
            <w:r>
              <w:t xml:space="preserve">— the flip: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 </w:t>
            </w:r>
            <w:r>
              <w:t xml:space="preserve">where a value is real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rStyle w:val="VerbatimChar"/>
                <w:b/>
                <w:bCs/>
              </w:rPr>
              <w:t xml:space="preserve">sum(!is.na(x))</w:t>
            </w:r>
            <w:r>
              <w:t xml:space="preserve"> </w:t>
            </w:r>
            <w:r>
              <w:t xml:space="preserve">— counts the real values = the correct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</w:p>
          <w:p/>
        </w:tc>
      </w:tr>
    </w:tbl>
    <w:bookmarkEnd w:id="56"/>
    <w:bookmarkStart w:id="60" w:name="the-length-trap-why-it-matters"/>
    <w:p>
      <w:pPr>
        <w:pStyle w:val="Heading2"/>
      </w:pPr>
      <w:r>
        <w:t xml:space="preserve">The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Trap — Why It Matters</w:t>
      </w:r>
    </w:p>
    <w:p>
      <w:pPr>
        <w:pStyle w:val="SourceCode"/>
      </w:pPr>
      <w:r>
        <w:rPr>
          <w:rStyle w:val="CommentTok"/>
        </w:rPr>
        <w:t xml:space="preserve"># Using length() as n silently gives the WRONG answer</w:t>
      </w:r>
      <w:r>
        <w:br/>
      </w:r>
      <w:r>
        <w:rPr>
          <w:rStyle w:val="NormalTok"/>
        </w:rPr>
        <w:t xml:space="preserve">wrong_n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(x)</w:t>
      </w:r>
      <w:r>
        <w:br/>
      </w:r>
      <w:r>
        <w:rPr>
          <w:rStyle w:val="NormalTok"/>
        </w:rPr>
        <w:t xml:space="preserve">wrong_se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(wrong_n)</w:t>
      </w:r>
      <w:r>
        <w:br/>
      </w:r>
      <w:r>
        <w:br/>
      </w:r>
      <w:r>
        <w:rPr>
          <w:rStyle w:val="NormalTok"/>
        </w:rPr>
        <w:t xml:space="preserve">wrong_n</w:t>
      </w:r>
    </w:p>
    <w:p>
      <w:pPr>
        <w:pStyle w:val="SourceCode"/>
      </w:pPr>
      <w:r>
        <w:rPr>
          <w:rStyle w:val="VerbatimChar"/>
        </w:rPr>
        <w:t xml:space="preserve">[1] 5</w:t>
      </w:r>
    </w:p>
    <w:p>
      <w:pPr>
        <w:pStyle w:val="SourceCode"/>
      </w:pPr>
      <w:r>
        <w:rPr>
          <w:rStyle w:val="FunctionTok"/>
        </w:rPr>
        <w:t xml:space="preserve">round</w:t>
      </w:r>
      <w:r>
        <w:rPr>
          <w:rStyle w:val="NormalTok"/>
        </w:rPr>
        <w:t xml:space="preserve">(wrong_se,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</w:p>
    <w:p>
      <w:pPr>
        <w:pStyle w:val="SourceCode"/>
      </w:pPr>
      <w:r>
        <w:rPr>
          <w:rStyle w:val="VerbatimChar"/>
        </w:rPr>
        <w:t xml:space="preserve">[1] 0.931</w:t>
      </w:r>
    </w:p>
    <w:p>
      <w:pPr>
        <w:pStyle w:val="SourceCode"/>
      </w:pPr>
      <w:r>
        <w:rPr>
          <w:rStyle w:val="CommentTok"/>
        </w:rPr>
        <w:t xml:space="preserve"># note base r rounding is really odd - use round_half_up from janitor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 will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warn you.</w:t>
            </w:r>
            <w:r>
              <w:t xml:space="preserve"> </w:t>
            </w:r>
            <w:r>
              <w:rPr>
                <w:rStyle w:val="VerbatimChar"/>
              </w:rPr>
              <w:t xml:space="preserve">length()</w:t>
            </w:r>
            <w:r>
              <w:t xml:space="preserve"> </w:t>
            </w:r>
            <w:r>
              <w:t xml:space="preserve">happily returns 5 when only 3 values are real — a silent, common error.</w:t>
            </w:r>
          </w:p>
          <w:p/>
        </w:tc>
      </w:tr>
    </w:tbl>
    <w:bookmarkEnd w:id="60"/>
    <w:bookmarkStart w:id="63" w:name="fix-sumis.na"/>
    <w:p>
      <w:pPr>
        <w:pStyle w:val="Heading2"/>
      </w:pPr>
      <w:r>
        <w:t xml:space="preserve">Fix —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SourceCode"/>
      </w:pPr>
      <w:r>
        <w:rPr>
          <w:rStyle w:val="FunctionTok"/>
        </w:rPr>
        <w:t xml:space="preserve">is.na</w:t>
      </w:r>
      <w:r>
        <w:rPr>
          <w:rStyle w:val="NormalTok"/>
        </w:rPr>
        <w:t xml:space="preserve">(x)          </w:t>
      </w:r>
      <w:r>
        <w:rPr>
          <w:rStyle w:val="CommentTok"/>
        </w:rPr>
        <w:t xml:space="preserve"># TRUE where NA</w:t>
      </w:r>
    </w:p>
    <w:p>
      <w:pPr>
        <w:pStyle w:val="SourceCode"/>
      </w:pPr>
      <w:r>
        <w:rPr>
          <w:rStyle w:val="VerbatimChar"/>
        </w:rPr>
        <w:t xml:space="preserve">[1] FALSE FALSE  TRUE FALSE  TRUE</w:t>
      </w:r>
    </w:p>
    <w:p>
      <w:pPr>
        <w:pStyle w:val="SourceCode"/>
      </w:pP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         </w:t>
      </w:r>
      <w:r>
        <w:rPr>
          <w:rStyle w:val="CommentTok"/>
        </w:rPr>
        <w:t xml:space="preserve"># flipped: TRUE where real</w:t>
      </w:r>
    </w:p>
    <w:p>
      <w:pPr>
        <w:pStyle w:val="SourceCode"/>
      </w:pPr>
      <w:r>
        <w:rPr>
          <w:rStyle w:val="VerbatimChar"/>
        </w:rPr>
        <w:t xml:space="preserve">[1]  TRUE  TRUE FALSE  TRUE FALSE</w:t>
      </w:r>
    </w:p>
    <w:p>
      <w:pPr>
        <w:pStyle w:val="SourceCode"/>
      </w:pP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    </w:t>
      </w:r>
      <w:r>
        <w:rPr>
          <w:rStyle w:val="CommentTok"/>
        </w:rPr>
        <w:t xml:space="preserve"># count the TRUEs</w:t>
      </w:r>
    </w:p>
    <w:p>
      <w:pPr>
        <w:pStyle w:val="SourceCode"/>
      </w:pPr>
      <w:r>
        <w:rPr>
          <w:rStyle w:val="VerbatimChar"/>
        </w:rPr>
        <w:t xml:space="preserve">[1] 3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Best practice:</w:t>
            </w:r>
            <w:r>
              <w:t xml:space="preserve"> </w:t>
            </w: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sum(!is.na(x))</w:t>
            </w:r>
            <w:r>
              <w:t xml:space="preserve"> </w:t>
            </w:r>
            <w:r>
              <w:t xml:space="preserve">for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t xml:space="preserve">every time you compute an SE — even when you’re sure there are no missing values. Field data rarely stays that clean.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How it works, step by step: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is.na(x)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 each missing value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!is.na(x)</w:t>
      </w:r>
      <w:r>
        <w:t xml:space="preserve"> </w:t>
      </w:r>
      <w:r>
        <w:t xml:space="preserve">→ flips it to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</w:t>
      </w:r>
      <w:r>
        <w:t xml:space="preserve"> </w:t>
      </w:r>
      <w:r>
        <w:rPr>
          <w:b/>
          <w:bCs/>
        </w:rPr>
        <w:t xml:space="preserve">real</w:t>
      </w:r>
      <w:r>
        <w:t xml:space="preserve"> </w:t>
      </w:r>
      <w:r>
        <w:t xml:space="preserve">values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sum(...)</w:t>
      </w:r>
      <w:r>
        <w:t xml:space="preserve"> </w:t>
      </w:r>
      <w:r>
        <w:t xml:space="preserve">→ adds up the</w:t>
      </w:r>
      <w:r>
        <w:t xml:space="preserve"> </w:t>
      </w:r>
      <w:r>
        <w:rPr>
          <w:rStyle w:val="VerbatimChar"/>
        </w:rPr>
        <w:t xml:space="preserve">TRUE</w:t>
      </w:r>
      <w:r>
        <w:t xml:space="preserve">s (</w:t>
      </w:r>
      <w:r>
        <w:rPr>
          <w:rStyle w:val="VerbatimChar"/>
        </w:rPr>
        <w:t xml:space="preserve">TRUE</w:t>
      </w:r>
      <w:r>
        <w:t xml:space="preserve"> </w:t>
      </w:r>
      <w:r>
        <w:t xml:space="preserve">= 1)</w:t>
      </w:r>
    </w:p>
    <w:p>
      <w:pPr>
        <w:pStyle w:val="FirstParagraph"/>
      </w:pPr>
      <w:r>
        <w:t xml:space="preserve">📖 R4DS §18 — Missing Values</w:t>
      </w:r>
    </w:p>
    <w:bookmarkEnd w:id="63"/>
    <w:bookmarkStart w:id="66" w:name="fix-applied-to-real-data"/>
    <w:p>
      <w:pPr>
        <w:pStyle w:val="Heading2"/>
      </w:pPr>
      <w:r>
        <w:t xml:space="preserve">Fix — Applied to Real Data</w:t>
      </w:r>
    </w:p>
    <w:p>
      <w:pPr>
        <w:pStyle w:val="SourceCode"/>
      </w:pPr>
      <w:r>
        <w:rPr>
          <w:rStyle w:val="CommentTok"/>
        </w:rPr>
        <w:t xml:space="preserve"># Applied to our real data — even with no NAs, make it a habit</w:t>
      </w:r>
      <w:r>
        <w:br/>
      </w:r>
      <w:r>
        <w:rPr>
          <w:rStyle w:val="NormalTok"/>
        </w:rPr>
        <w:t xml:space="preserve">n_shady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(shady_lengths))</w:t>
      </w:r>
      <w:r>
        <w:br/>
      </w:r>
      <w:r>
        <w:rPr>
          <w:rStyle w:val="NormalTok"/>
        </w:rPr>
        <w:t xml:space="preserve">n_sunny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(sunny_lengths))</w:t>
      </w:r>
      <w:r>
        <w:br/>
      </w:r>
      <w:r>
        <w:br/>
      </w:r>
      <w:r>
        <w:rPr>
          <w:rStyle w:val="NormalTok"/>
        </w:rPr>
        <w:t xml:space="preserve">n_shady</w:t>
      </w:r>
    </w:p>
    <w:p>
      <w:pPr>
        <w:pStyle w:val="SourceCode"/>
      </w:pPr>
      <w:r>
        <w:rPr>
          <w:rStyle w:val="VerbatimChar"/>
        </w:rPr>
        <w:t xml:space="preserve">[1] 24</w:t>
      </w:r>
    </w:p>
    <w:p>
      <w:pPr>
        <w:pStyle w:val="SourceCode"/>
      </w:pPr>
      <w:r>
        <w:rPr>
          <w:rStyle w:val="NormalTok"/>
        </w:rPr>
        <w:t xml:space="preserve">n_sunny</w:t>
      </w:r>
    </w:p>
    <w:p>
      <w:pPr>
        <w:pStyle w:val="SourceCode"/>
      </w:pPr>
      <w:r>
        <w:rPr>
          <w:rStyle w:val="VerbatimChar"/>
        </w:rPr>
        <w:t xml:space="preserve">[1] 24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Even when you’re confident a column has zero missing values, run it through</w:t>
            </w:r>
            <w:r>
              <w:t xml:space="preserve"> </w:t>
            </w:r>
            <w:r>
              <w:rPr>
                <w:rStyle w:val="VerbatimChar"/>
              </w:rPr>
              <w:t xml:space="preserve">sum(!is.na())</w:t>
            </w:r>
            <w:r>
              <w:t xml:space="preserve"> </w:t>
            </w:r>
            <w:r>
              <w:t xml:space="preserve">anyway — it costs nothing and field data rarely stays clean for long.</w:t>
            </w:r>
          </w:p>
          <w:p/>
        </w:tc>
      </w:tr>
    </w:tbl>
    <w:bookmarkEnd w:id="66"/>
    <w:bookmarkStart w:id="67" w:name="part-6-standard-error"/>
    <w:p>
      <w:pPr>
        <w:pStyle w:val="Heading2"/>
      </w:pPr>
      <w:r>
        <w:t xml:space="preserve">Part 6 · Standard Error</w:t>
      </w:r>
    </w:p>
    <w:bookmarkEnd w:id="67"/>
    <w:bookmarkStart w:id="70" w:name="standard-error"/>
    <w:p>
      <w:pPr>
        <w:pStyle w:val="Heading2"/>
      </w:pPr>
      <w:r>
        <w:t xml:space="preserve">Standard Error</w:t>
      </w:r>
    </w:p>
    <w:p>
      <w:pPr>
        <w:pStyle w:val="FirstParagraph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Compact"/>
        <w:numPr>
          <w:ilvl w:val="0"/>
          <w:numId w:val="1013"/>
        </w:numPr>
      </w:pPr>
      <w:r>
        <w:t xml:space="preserve">Measures how precisely you know the</w:t>
      </w:r>
      <w:r>
        <w:t xml:space="preserve"> </w:t>
      </w:r>
      <w:r>
        <w:rPr>
          <w:b/>
          <w:bCs/>
        </w:rPr>
        <w:t xml:space="preserve">mean</w:t>
      </w:r>
      <w:r>
        <w:t xml:space="preserve"> </w:t>
      </w:r>
      <w:r>
        <w:t xml:space="preserve">— not the spread of raw data</w:t>
      </w:r>
    </w:p>
    <w:p>
      <w:pPr>
        <w:pStyle w:val="Compact"/>
        <w:numPr>
          <w:ilvl w:val="0"/>
          <w:numId w:val="1013"/>
        </w:numPr>
      </w:pPr>
      <w:r>
        <w:t xml:space="preserve">Gets</w:t>
      </w:r>
      <w:r>
        <w:t xml:space="preserve"> </w:t>
      </w:r>
      <w:r>
        <w:rPr>
          <w:b/>
          <w:bCs/>
        </w:rPr>
        <w:t xml:space="preserve">smaller</w:t>
      </w:r>
      <w:r>
        <w:t xml:space="preserve"> </w:t>
      </w:r>
      <w:r>
        <w:t xml:space="preserve">as</w:t>
      </w:r>
      <w:r>
        <w:t xml:space="preserve"> </w:t>
      </w:r>
      <w:r>
        <w:rPr>
          <w:i/>
          <w:iCs/>
        </w:rPr>
        <w:t xml:space="preserve">n</w:t>
      </w:r>
      <w:r>
        <w:t xml:space="preserve"> </w:t>
      </w:r>
      <w:r>
        <w:t xml:space="preserve">grows: more data → a more precise estimate of the mean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Describes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SD</w:t>
            </w:r>
          </w:p>
        </w:tc>
        <w:tc>
          <w:tcPr/>
          <w:p>
            <w:pPr>
              <w:pStyle w:val="Compact"/>
            </w:pPr>
            <w:r>
              <w:t xml:space="preserve">spread of</w:t>
            </w:r>
            <w:r>
              <w:t xml:space="preserve"> </w:t>
            </w:r>
            <w:r>
              <w:rPr>
                <w:i/>
                <w:iCs/>
              </w:rPr>
              <w:t xml:space="preserve">individual</w:t>
            </w:r>
            <w:r>
              <w:t xml:space="preserve"> </w:t>
            </w:r>
            <w:r>
              <w:t xml:space="preserve">data points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</w:t>
            </w:r>
          </w:p>
        </w:tc>
        <w:tc>
          <w:tcPr/>
          <w:p>
            <w:pPr>
              <w:pStyle w:val="Compact"/>
            </w:pPr>
            <w:r>
              <w:t xml:space="preserve">precision of the</w:t>
            </w:r>
            <w:r>
              <w:t xml:space="preserve"> </w:t>
            </w:r>
            <w:r>
              <w:rPr>
                <w:i/>
                <w:iCs/>
              </w:rPr>
              <w:t xml:space="preserve">sample mean</w:t>
            </w:r>
          </w:p>
        </w:tc>
      </w:tr>
    </w:tbl>
    <w:p>
      <w:pPr>
        <w:pStyle w:val="BodyText"/>
      </w:pPr>
      <w:r>
        <w:t xml:space="preserve">We report SE whenever we’re making a claim about a group mean.</w:t>
      </w:r>
    </w:p>
    <w:p>
      <w:pPr>
        <w:pStyle w:val="SourceCode"/>
      </w:pPr>
      <w:r>
        <w:rPr>
          <w:rStyle w:val="NormalTok"/>
        </w:rPr>
        <w:t xml:space="preserve">se_shady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(shady_lengths) 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(n_shady)</w:t>
      </w:r>
      <w:r>
        <w:br/>
      </w:r>
      <w:r>
        <w:rPr>
          <w:rStyle w:val="NormalTok"/>
        </w:rPr>
        <w:t xml:space="preserve">se_sunny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(sunny_lengths)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(n_sunny)</w:t>
      </w:r>
      <w:r>
        <w:br/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(se_shady,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0.5</w:t>
      </w:r>
    </w:p>
    <w:p>
      <w:pPr>
        <w:pStyle w:val="SourceCode"/>
      </w:pPr>
      <w:r>
        <w:rPr>
          <w:rStyle w:val="FunctionTok"/>
        </w:rPr>
        <w:t xml:space="preserve">round</w:t>
      </w:r>
      <w:r>
        <w:rPr>
          <w:rStyle w:val="NormalTok"/>
        </w:rPr>
        <w:t xml:space="preserve">(se_sunny,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0.39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sqrt(length(x))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sqrt(sum(!is.na(x)))</w:t>
            </w:r>
            <w:r>
              <w:t xml:space="preserve"> </w:t>
            </w:r>
            <w:r>
              <w:t xml:space="preserve">give the</w:t>
            </w:r>
            <w:r>
              <w:t xml:space="preserve"> </w:t>
            </w:r>
            <w:r>
              <w:rPr>
                <w:i/>
                <w:iCs/>
              </w:rPr>
              <w:t xml:space="preserve">same</w:t>
            </w:r>
            <w:r>
              <w:t xml:space="preserve"> </w:t>
            </w:r>
            <w:r>
              <w:t xml:space="preserve">answer only when there are zero missing values. Don’t assume — check.</w:t>
            </w:r>
          </w:p>
          <w:p/>
        </w:tc>
      </w:tr>
    </w:tbl>
    <w:bookmarkEnd w:id="70"/>
    <w:bookmarkStart w:id="73" w:name="all-stats-one-group-base-r"/>
    <w:p>
      <w:pPr>
        <w:pStyle w:val="Heading2"/>
      </w:pPr>
      <w:r>
        <w:t xml:space="preserve">All Stats, One Group, Base R</w:t>
      </w:r>
    </w:p>
    <w:p>
      <w:pPr>
        <w:pStyle w:val="SourceCode"/>
      </w:pPr>
      <w:r>
        <w:rPr>
          <w:rStyle w:val="NormalTok"/>
        </w:rPr>
        <w:t xml:space="preserve">n_l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(shady_lengths))</w:t>
      </w:r>
      <w:r>
        <w:br/>
      </w:r>
      <w:r>
        <w:rPr>
          <w:rStyle w:val="NormalTok"/>
        </w:rPr>
        <w:t xml:space="preserve">mean_l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(shady_lengths,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med_l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(shady_lengths,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sd_l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(shady_lengths,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se_l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sd_l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(n_l)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"--- Shady side ---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"n      ="</w:t>
      </w:r>
      <w:r>
        <w:rPr>
          <w:rStyle w:val="NormalTok"/>
        </w:rPr>
        <w:t xml:space="preserve">, n_l,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"Mean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(mean_l,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"Median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(med_l,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"SD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"SE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(se_l,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--- Shady side ---</w:t>
      </w:r>
      <w:r>
        <w:br/>
      </w:r>
      <w:r>
        <w:rPr>
          <w:rStyle w:val="VerbatimChar"/>
        </w:rPr>
        <w:t xml:space="preserve"> n      = 24 </w:t>
      </w:r>
      <w:r>
        <w:br/>
      </w:r>
      <w:r>
        <w:rPr>
          <w:rStyle w:val="VerbatimChar"/>
        </w:rPr>
        <w:t xml:space="preserve"> Mean   = 20.42 </w:t>
      </w:r>
      <w:r>
        <w:br/>
      </w:r>
      <w:r>
        <w:rPr>
          <w:rStyle w:val="VerbatimChar"/>
        </w:rPr>
        <w:t xml:space="preserve"> Median = 20.5 </w:t>
      </w:r>
      <w:r>
        <w:br/>
      </w:r>
      <w:r>
        <w:rPr>
          <w:rStyle w:val="VerbatimChar"/>
        </w:rPr>
        <w:t xml:space="preserve"> SD     = 2.45 </w:t>
      </w:r>
      <w:r>
        <w:br/>
      </w:r>
      <w:r>
        <w:rPr>
          <w:rStyle w:val="VerbatimChar"/>
        </w:rPr>
        <w:t xml:space="preserve"> SE     = 0.5 </w:t>
      </w:r>
    </w:p>
    <w:p>
      <w:pPr>
        <w:pStyle w:val="Compact"/>
        <w:numPr>
          <w:ilvl w:val="0"/>
          <w:numId w:val="1014"/>
        </w:numPr>
      </w:pPr>
      <w:r>
        <w:t xml:space="preserve">Every function takes</w:t>
      </w:r>
      <w:r>
        <w:t xml:space="preserve"> </w:t>
      </w:r>
      <w:r>
        <w:rPr>
          <w:rStyle w:val="VerbatimChar"/>
        </w:rPr>
        <w:t xml:space="preserve">na.rm = TRUE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cat()</w:t>
      </w:r>
      <w:r>
        <w:t xml:space="preserve"> </w:t>
      </w:r>
      <w:r>
        <w:t xml:space="preserve">prints clean, labeled output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Copy-pasting this block for every group is exactly the repetition</w:t>
            </w:r>
            <w:r>
              <w:t xml:space="preserve"> </w:t>
            </w: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summarize()</w:t>
            </w:r>
            <w:r>
              <w:t xml:space="preserve"> </w:t>
            </w:r>
            <w:r>
              <w:t xml:space="preserve">exists to remove.</w:t>
            </w:r>
          </w:p>
          <w:p/>
        </w:tc>
      </w:tr>
    </w:tbl>
    <w:bookmarkEnd w:id="73"/>
    <w:bookmarkStart w:id="74" w:name="X315b316ec89df71592efa6e9d6564f8d7b897d8"/>
    <w:p>
      <w:pPr>
        <w:pStyle w:val="Heading2"/>
      </w:pPr>
      <w:r>
        <w:t xml:space="preserve">Part 6b ·</w:t>
      </w:r>
      <w:r>
        <w:t xml:space="preserve"> </w:t>
      </w:r>
      <w:r>
        <w:rPr>
          <w:rStyle w:val="VerbatimChar"/>
        </w:rPr>
        <w:t xml:space="preserve">skimr</w:t>
      </w:r>
      <w:r>
        <w:t xml:space="preserve"> </w:t>
      </w:r>
      <w:r>
        <w:t xml:space="preserve">— a Fast Full-Dataset Overview</w:t>
      </w:r>
    </w:p>
    <w:bookmarkEnd w:id="74"/>
    <w:bookmarkStart w:id="77" w:name="skimr-every-column-one-command"/>
    <w:p>
      <w:pPr>
        <w:pStyle w:val="Heading2"/>
      </w:pPr>
      <w:r>
        <w:rPr>
          <w:rStyle w:val="VerbatimChar"/>
        </w:rPr>
        <w:t xml:space="preserve">skimr</w:t>
      </w:r>
      <w:r>
        <w:t xml:space="preserve"> </w:t>
      </w:r>
      <w:r>
        <w:t xml:space="preserve">— Every Column, One Command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once per machine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br/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(pine_df)</w:t>
      </w:r>
    </w:p>
    <w:p>
      <w:pPr>
        <w:pStyle w:val="TableCaption"/>
      </w:pPr>
      <w:r>
        <w:t xml:space="preserve">Data summary</w:t>
      </w:r>
    </w:p>
    <w:tbl>
      <w:tblPr>
        <w:tblStyle w:val="Table"/>
        <w:tblW w:type="auto" w:w="0"/>
        <w:tblLook w:firstRow="0" w:lastRow="0" w:firstColumn="0" w:lastColumn="0" w:noHBand="0" w:noVBand="0" w:val="0000"/>
        <w:tblCaption w:val="Data summary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pine_df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columns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 type frequency: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character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 variables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type: character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40"/>
        <w:gridCol w:w="1100"/>
        <w:gridCol w:w="1540"/>
        <w:gridCol w:w="440"/>
        <w:gridCol w:w="440"/>
        <w:gridCol w:w="660"/>
        <w:gridCol w:w="990"/>
        <w:gridCol w:w="121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skim_variable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n_missing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complete_rate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empty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n_unique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whitespace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n_s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type: numeric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86"/>
        <w:gridCol w:w="990"/>
        <w:gridCol w:w="1386"/>
        <w:gridCol w:w="594"/>
        <w:gridCol w:w="495"/>
        <w:gridCol w:w="297"/>
        <w:gridCol w:w="594"/>
        <w:gridCol w:w="495"/>
        <w:gridCol w:w="594"/>
        <w:gridCol w:w="495"/>
        <w:gridCol w:w="59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skim_variable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n_missing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complete_rate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tree_no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▇▇▁▇▇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length_mm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▆▇▅▆▃</w:t>
            </w:r>
          </w:p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skim()</w:t>
            </w:r>
            <w:r>
              <w:t xml:space="preserve"> </w:t>
            </w:r>
            <w:r>
              <w:t xml:space="preserve">gives you n, missing count, mean, SD, and a tiny inline histogram for</w:t>
            </w:r>
            <w:r>
              <w:t xml:space="preserve"> </w:t>
            </w:r>
            <w:r>
              <w:rPr>
                <w:b/>
                <w:bCs/>
              </w:rPr>
              <w:t xml:space="preserve">every numeric column</w:t>
            </w:r>
            <w:r>
              <w:t xml:space="preserve"> </w:t>
            </w:r>
            <w:r>
              <w:t xml:space="preserve">— and counts for every character column — in one call. It’s the fastest way to sanity-check a dataset the moment you load it.</w:t>
            </w:r>
          </w:p>
          <w:p/>
        </w:tc>
      </w:tr>
    </w:tbl>
    <w:bookmarkEnd w:id="77"/>
    <w:bookmarkStart w:id="80" w:name="skimr-doesnt-replace-just-speeds-up"/>
    <w:p>
      <w:pPr>
        <w:pStyle w:val="Heading2"/>
      </w:pPr>
      <w:r>
        <w:rPr>
          <w:rStyle w:val="VerbatimChar"/>
        </w:rPr>
        <w:t xml:space="preserve">skimr</w:t>
      </w:r>
      <w:r>
        <w:t xml:space="preserve"> </w:t>
      </w:r>
      <w:r>
        <w:t xml:space="preserve">— Doesn’t Replace, Just Speeds Up</w:t>
      </w:r>
    </w:p>
    <w:p>
      <w:pPr>
        <w:pStyle w:val="SourceCode"/>
      </w:pPr>
      <w:r>
        <w:rPr>
          <w:rStyle w:val="CommentTok"/>
        </w:rPr>
        <w:t xml:space="preserve"># Same idea, restricted to numeric columns</w:t>
      </w:r>
      <w:r>
        <w:br/>
      </w:r>
      <w:r>
        <w:rPr>
          <w:rStyle w:val="NormalTok"/>
        </w:rPr>
        <w:t xml:space="preserve">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(length_mm, tree_no)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p>
      <w:pPr>
        <w:pStyle w:val="TableCaption"/>
      </w:pPr>
      <w:r>
        <w:t xml:space="preserve">Data summary</w:t>
      </w:r>
    </w:p>
    <w:tbl>
      <w:tblPr>
        <w:tblStyle w:val="Table"/>
        <w:tblW w:type="auto" w:w="0"/>
        <w:tblLook w:firstRow="0" w:lastRow="0" w:firstColumn="0" w:lastColumn="0" w:noHBand="0" w:noVBand="0" w:val="0000"/>
        <w:tblCaption w:val="Data summary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select(pine_df, length_mm…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columns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 type frequency: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 variables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type: numeric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86"/>
        <w:gridCol w:w="990"/>
        <w:gridCol w:w="1386"/>
        <w:gridCol w:w="594"/>
        <w:gridCol w:w="495"/>
        <w:gridCol w:w="297"/>
        <w:gridCol w:w="594"/>
        <w:gridCol w:w="495"/>
        <w:gridCol w:w="594"/>
        <w:gridCol w:w="495"/>
        <w:gridCol w:w="59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skim_variable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n_missing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complete_rate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length_mm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▆▇▅▆▃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tree_no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▇▇▁▇▇</w:t>
            </w:r>
          </w:p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7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rPr>
                <w:rStyle w:val="VerbatimChar"/>
              </w:rPr>
              <w:t xml:space="preserve">skim()</w:t>
            </w:r>
            <w:r>
              <w:t xml:space="preserve"> </w:t>
            </w:r>
            <w:r>
              <w:t xml:space="preserve">is a first look, not a final answer.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t xml:space="preserve">you can pipe groups into it to show that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 </w:t>
            </w:r>
            <w:r>
              <w:t xml:space="preserve">should be split by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</w:p>
          <w:p>
            <w:pPr>
              <w:pStyle w:val="Compact"/>
              <w:numPr>
                <w:ilvl w:val="1"/>
                <w:numId w:val="1016"/>
              </w:numPr>
            </w:pPr>
            <w:r>
              <w:t xml:space="preserve">for real per-group comparisons, you still need</w:t>
            </w:r>
            <w:r>
              <w:t xml:space="preserve"> </w:t>
            </w: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summarize()</w:t>
            </w:r>
            <w:r>
              <w:t xml:space="preserve">, next.</w:t>
            </w:r>
          </w:p>
          <w:p/>
        </w:tc>
      </w:tr>
    </w:tbl>
    <w:bookmarkEnd w:id="80"/>
    <w:bookmarkStart w:id="81" w:name="Xf43c5d07d843d16643c539a860b3cf5482751cd"/>
    <w:p>
      <w:pPr>
        <w:pStyle w:val="Heading2"/>
      </w:pPr>
      <w:r>
        <w:t xml:space="preserve">Part 7 · Tidy Group Stats —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bookmarkEnd w:id="81"/>
    <w:bookmarkStart w:id="84" w:name="tidy-group-stats-group_by-summarize"/>
    <w:p>
      <w:pPr>
        <w:pStyle w:val="Heading2"/>
      </w:pPr>
      <w:r>
        <w:t xml:space="preserve">Tidy Group Stats —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How many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 </w:t>
            </w:r>
            <w:r>
              <w:t xml:space="preserve">will the result have? (Hint: how many values does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  <w:r>
              <w:t xml:space="preserve"> </w:t>
            </w:r>
            <w:r>
              <w:t xml:space="preserve">take?)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side_stats_df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(n_s)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med_mm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side_stats_df</w:t>
      </w:r>
    </w:p>
    <w:p>
      <w:pPr>
        <w:pStyle w:val="SourceCode"/>
      </w:pPr>
      <w:r>
        <w:rPr>
          <w:rStyle w:val="VerbatimChar"/>
        </w:rPr>
        <w:t xml:space="preserve"># A tibble: 2 × 6</w:t>
      </w:r>
      <w:r>
        <w:br/>
      </w:r>
      <w:r>
        <w:rPr>
          <w:rStyle w:val="VerbatimChar"/>
        </w:rPr>
        <w:t xml:space="preserve">  n_s       n mean_mm med_mm sd_mm se_mm</w:t>
      </w:r>
      <w:r>
        <w:br/>
      </w:r>
      <w:r>
        <w:rPr>
          <w:rStyle w:val="VerbatimChar"/>
        </w:rPr>
        <w:t xml:space="preserve">  &lt;chr&gt; &lt;int&gt;   &lt;dbl&gt;  &lt;dbl&gt; &lt;dbl&gt; &lt;dbl&gt;</w:t>
      </w:r>
      <w:r>
        <w:br/>
      </w:r>
      <w:r>
        <w:rPr>
          <w:rStyle w:val="VerbatimChar"/>
        </w:rPr>
        <w:t xml:space="preserve">1 n        24    20.4   20.5  2.45  0.5 </w:t>
      </w:r>
      <w:r>
        <w:br/>
      </w:r>
      <w:r>
        <w:rPr>
          <w:rStyle w:val="VerbatimChar"/>
        </w:rPr>
        <w:t xml:space="preserve">2 s        24    14.9   15    1.91  0.39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group_by(n_s)</w:t>
      </w:r>
      <w:r>
        <w:t xml:space="preserve"> </w:t>
      </w:r>
      <w:r>
        <w:t xml:space="preserve">splits the data by side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summarize()</w:t>
      </w:r>
      <w:r>
        <w:t xml:space="preserve"> </w:t>
      </w:r>
      <w:r>
        <w:t xml:space="preserve">collapses each group to</w:t>
      </w:r>
      <w:r>
        <w:t xml:space="preserve"> </w:t>
      </w:r>
      <w:r>
        <w:rPr>
          <w:b/>
          <w:bCs/>
        </w:rPr>
        <w:t xml:space="preserve">one row</w:t>
      </w:r>
      <w:r>
        <w:t xml:space="preserve"> </w:t>
      </w:r>
      <w:r>
        <w:t xml:space="preserve">of stats</w:t>
      </w:r>
    </w:p>
    <w:p>
      <w:pPr>
        <w:pStyle w:val="Compact"/>
        <w:numPr>
          <w:ilvl w:val="0"/>
          <w:numId w:val="1017"/>
        </w:numPr>
      </w:pPr>
      <w:r>
        <w:t xml:space="preserve">Both groups, one clean table — no copy-paste</w:t>
      </w:r>
    </w:p>
    <w:p>
      <w:pPr>
        <w:pStyle w:val="Compact"/>
        <w:numPr>
          <w:ilvl w:val="0"/>
          <w:numId w:val="1017"/>
        </w:numPr>
      </w:pPr>
      <w:r>
        <w:t xml:space="preserve">A column you just created (</w:t>
      </w:r>
      <w:r>
        <w:rPr>
          <w:rStyle w:val="VerbatimChar"/>
        </w:rPr>
        <w:t xml:space="preserve">sd_mm</w:t>
      </w:r>
      <w:r>
        <w:t xml:space="preserve">) can feed the next one (</w:t>
      </w:r>
      <w:r>
        <w:rPr>
          <w:rStyle w:val="VerbatimChar"/>
        </w:rPr>
        <w:t xml:space="preserve">se_mm</w:t>
      </w:r>
      <w:r>
        <w:t xml:space="preserve">)</w:t>
      </w:r>
    </w:p>
    <w:p>
      <w:pPr>
        <w:pStyle w:val="FirstParagraph"/>
      </w:pPr>
      <w:r>
        <w:t xml:space="preserve">📖 R4DS §3.5 —</w:t>
      </w:r>
      <w:r>
        <w:t xml:space="preserve"> </w:t>
      </w:r>
      <w:r>
        <w:rPr>
          <w:rStyle w:val="VerbatimChar"/>
        </w:rPr>
        <w:t xml:space="preserve">summarize()</w:t>
      </w:r>
    </w:p>
    <w:bookmarkEnd w:id="84"/>
    <w:bookmarkStart w:id="87" w:name="grouping-by-more-than-one-variable"/>
    <w:p>
      <w:pPr>
        <w:pStyle w:val="Heading2"/>
      </w:pPr>
      <w:r>
        <w:t xml:space="preserve">Grouping by More Than One Variable</w:t>
      </w:r>
    </w:p>
    <w:p>
      <w:pPr>
        <w:pStyle w:val="SourceCode"/>
      </w:pPr>
      <w:r>
        <w:rPr>
          <w:rStyle w:val="NormalTok"/>
        </w:rPr>
        <w:t xml:space="preserve">team_stats_df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(group, n_s)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team_stats_df</w:t>
      </w:r>
    </w:p>
    <w:p>
      <w:pPr>
        <w:pStyle w:val="SourceCode"/>
      </w:pPr>
      <w:r>
        <w:rPr>
          <w:rStyle w:val="VerbatimChar"/>
        </w:rPr>
        <w:t xml:space="preserve"># A tibble: 8 × 5</w:t>
      </w:r>
      <w:r>
        <w:br/>
      </w:r>
      <w:r>
        <w:rPr>
          <w:rStyle w:val="VerbatimChar"/>
        </w:rPr>
        <w:t xml:space="preserve">  group       n_s       n mean_mm se_mm</w:t>
      </w:r>
      <w:r>
        <w:br/>
      </w:r>
      <w:r>
        <w:rPr>
          <w:rStyle w:val="VerbatimChar"/>
        </w:rPr>
        <w:t xml:space="preserve">  &lt;chr&gt;       &lt;chr&gt; &lt;int&gt;   &lt;dbl&gt; &lt;dbl&gt;</w:t>
      </w:r>
      <w:r>
        <w:br/>
      </w:r>
      <w:r>
        <w:rPr>
          <w:rStyle w:val="VerbatimChar"/>
        </w:rPr>
        <w:t xml:space="preserve">1 cephalopods n         6    21    1.24</w:t>
      </w:r>
      <w:r>
        <w:br/>
      </w:r>
      <w:r>
        <w:rPr>
          <w:rStyle w:val="VerbatimChar"/>
        </w:rPr>
        <w:t xml:space="preserve">2 cephalopods s         6    15    0.58</w:t>
      </w:r>
      <w:r>
        <w:br/>
      </w:r>
      <w:r>
        <w:rPr>
          <w:rStyle w:val="VerbatimChar"/>
        </w:rPr>
        <w:t xml:space="preserve">3 crayfish    n         6    21    1.24</w:t>
      </w:r>
      <w:r>
        <w:br/>
      </w:r>
      <w:r>
        <w:rPr>
          <w:rStyle w:val="VerbatimChar"/>
        </w:rPr>
        <w:t xml:space="preserve">4 crayfish    s         6    15    0.58</w:t>
      </w:r>
      <w:r>
        <w:br/>
      </w:r>
      <w:r>
        <w:rPr>
          <w:rStyle w:val="VerbatimChar"/>
        </w:rPr>
        <w:t xml:space="preserve">5 salmon      n         6    19.8  0.79</w:t>
      </w:r>
      <w:r>
        <w:br/>
      </w:r>
      <w:r>
        <w:rPr>
          <w:rStyle w:val="VerbatimChar"/>
        </w:rPr>
        <w:t xml:space="preserve">6 salmon      s         6    12.8  0.4 </w:t>
      </w:r>
      <w:r>
        <w:br/>
      </w:r>
      <w:r>
        <w:rPr>
          <w:rStyle w:val="VerbatimChar"/>
        </w:rPr>
        <w:t xml:space="preserve">7 snail       n         6    19.8  0.79</w:t>
      </w:r>
      <w:r>
        <w:br/>
      </w:r>
      <w:r>
        <w:rPr>
          <w:rStyle w:val="VerbatimChar"/>
        </w:rPr>
        <w:t xml:space="preserve">8 snail       s         6    16.8  0.6 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group_by(group, n_s)</w:t>
      </w:r>
      <w:r>
        <w:t xml:space="preserve"> </w:t>
      </w:r>
      <w:r>
        <w:t xml:space="preserve">splits by</w:t>
      </w:r>
      <w:r>
        <w:t xml:space="preserve"> </w:t>
      </w:r>
      <w:r>
        <w:rPr>
          <w:b/>
          <w:bCs/>
        </w:rPr>
        <w:t xml:space="preserve">field team, then side</w:t>
      </w:r>
      <w:r>
        <w:t xml:space="preserve"> </w:t>
      </w:r>
      <w:r>
        <w:t xml:space="preserve">— one row per combination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.groups = "drop"</w:t>
      </w:r>
      <w:r>
        <w:t xml:space="preserve"> </w:t>
      </w:r>
      <w:r>
        <w:t xml:space="preserve">turns off the grouping once you’re done — good habit, avoids surprises later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Four teams × two sides = 8 rows. Does every team show the same shady-vs-sunny pattern, or do some disagree?</w:t>
            </w:r>
          </w:p>
          <w:p/>
        </w:tc>
      </w:tr>
    </w:tbl>
    <w:bookmarkEnd w:id="87"/>
    <w:bookmarkStart w:id="88" w:name="X89af96f990447eeaaa43bcc952b32ebeb30ded1"/>
    <w:p>
      <w:pPr>
        <w:pStyle w:val="Heading2"/>
      </w:pPr>
      <w:r>
        <w:t xml:space="preserve">Part 7b · Bringing Back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from Wrangling Your Data</w:t>
      </w:r>
    </w:p>
    <w:bookmarkEnd w:id="88"/>
    <w:bookmarkStart w:id="93" w:name="Xc217f57436e44308d239cb4b812e6dbf5917095"/>
    <w:p>
      <w:pPr>
        <w:pStyle w:val="Heading2"/>
      </w:pPr>
      <w:r>
        <w:t xml:space="preserve">Summarizing the Categories You Built Last Class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We’re grouping by the</w:t>
            </w:r>
            <w:r>
              <w:t xml:space="preserve"> </w:t>
            </w:r>
            <w:r>
              <w:rPr>
                <w:rStyle w:val="VerbatimChar"/>
              </w:rPr>
              <w:t xml:space="preserve">size_class</w:t>
            </w:r>
            <w:r>
              <w:t xml:space="preserve"> </w:t>
            </w:r>
            <w:r>
              <w:t xml:space="preserve">bins (</w:t>
            </w:r>
            <w:r>
              <w:rPr>
                <w:rStyle w:val="VerbatimChar"/>
              </w:rPr>
              <w:t xml:space="preserve">"short"</w:t>
            </w:r>
            <w:r>
              <w:t xml:space="preserve">/</w:t>
            </w:r>
            <w:r>
              <w:rPr>
                <w:rStyle w:val="VerbatimChar"/>
              </w:rPr>
              <w:t xml:space="preserve">"medium"</w:t>
            </w:r>
            <w:r>
              <w:t xml:space="preserve">/</w:t>
            </w:r>
            <w:r>
              <w:rPr>
                <w:rStyle w:val="VerbatimChar"/>
              </w:rPr>
              <w:t xml:space="preserve">"long"</w:t>
            </w:r>
            <w:r>
              <w:t xml:space="preserve">) from Wrangling Your Data’s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. How many rows will the summary have?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size_class_stats_df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(size_class)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se_mm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size_class_stats_df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size_class     n mean_mm se_mm</w:t>
      </w:r>
      <w:r>
        <w:br/>
      </w:r>
      <w:r>
        <w:rPr>
          <w:rStyle w:val="VerbatimChar"/>
        </w:rPr>
        <w:t xml:space="preserve">  &lt;chr&gt;      &lt;int&gt;   &lt;dbl&gt; &lt;dbl&gt;</w:t>
      </w:r>
      <w:r>
        <w:br/>
      </w:r>
      <w:r>
        <w:rPr>
          <w:rStyle w:val="VerbatimChar"/>
        </w:rPr>
        <w:t xml:space="preserve">1 long          16    21.8  0.42</w:t>
      </w:r>
      <w:r>
        <w:br/>
      </w:r>
      <w:r>
        <w:rPr>
          <w:rStyle w:val="VerbatimChar"/>
        </w:rPr>
        <w:t xml:space="preserve">2 medium        17    17.3  0.28</w:t>
      </w:r>
      <w:r>
        <w:br/>
      </w:r>
      <w:r>
        <w:rPr>
          <w:rStyle w:val="VerbatimChar"/>
        </w:rPr>
        <w:t xml:space="preserve">3 short         15    13.7  0.3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mutate()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summarize()</w:t>
            </w:r>
            <w:r>
              <w:t xml:space="preserve"> </w:t>
            </w:r>
            <w:r>
              <w:t xml:space="preserve">chain together like any other verbs — you don’t need to save the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column separately first. This is the wrangling → describing pipeline in one block.</w:t>
            </w:r>
          </w:p>
          <w:p/>
        </w:tc>
      </w:tr>
    </w:tbl>
    <w:bookmarkEnd w:id="93"/>
    <w:bookmarkStart w:id="98" w:name="wrap-up"/>
    <w:p>
      <w:pPr>
        <w:pStyle w:val="Heading2"/>
      </w:pPr>
      <w:r>
        <w:t xml:space="preserve">Wrap-up</w:t>
      </w:r>
    </w:p>
    <w:p>
      <w:pPr>
        <w:pStyle w:val="FirstParagraph"/>
      </w:pPr>
      <w:r>
        <w:t xml:space="preserve">Today you:</w:t>
      </w:r>
    </w:p>
    <w:p>
      <w:pPr>
        <w:pStyle w:val="Compact"/>
        <w:numPr>
          <w:ilvl w:val="0"/>
          <w:numId w:val="1019"/>
        </w:numPr>
      </w:pPr>
      <w:r>
        <w:t xml:space="preserve">Computed</w:t>
      </w:r>
      <w:r>
        <w:t xml:space="preserve"> </w:t>
      </w:r>
      <w:r>
        <w:rPr>
          <w:b/>
          <w:bCs/>
        </w:rPr>
        <w:t xml:space="preserve">mean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median</w:t>
      </w:r>
      <w:r>
        <w:t xml:space="preserve">, and know why they can disagree</w:t>
      </w:r>
    </w:p>
    <w:p>
      <w:pPr>
        <w:pStyle w:val="Compact"/>
        <w:numPr>
          <w:ilvl w:val="0"/>
          <w:numId w:val="1019"/>
        </w:numPr>
      </w:pPr>
      <w:r>
        <w:t xml:space="preserve">Computed</w:t>
      </w:r>
      <w:r>
        <w:t xml:space="preserve"> </w:t>
      </w:r>
      <w:r>
        <w:rPr>
          <w:b/>
          <w:bCs/>
        </w:rPr>
        <w:t xml:space="preserve">variance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SD</w:t>
      </w:r>
      <w:r>
        <w:t xml:space="preserve"> </w:t>
      </w:r>
      <w:r>
        <w:t xml:space="preserve">by hand, with real formulas</w:t>
      </w:r>
    </w:p>
    <w:p>
      <w:pPr>
        <w:pStyle w:val="Compact"/>
        <w:numPr>
          <w:ilvl w:val="0"/>
          <w:numId w:val="1019"/>
        </w:numPr>
      </w:pPr>
      <w:r>
        <w:t xml:space="preserve">Computed</w:t>
      </w:r>
      <w:r>
        <w:t xml:space="preserve"> </w:t>
      </w:r>
      <w:r>
        <w:rPr>
          <w:b/>
          <w:bCs/>
        </w:rPr>
        <w:t xml:space="preserve">quantiles</w:t>
      </w:r>
      <w:r>
        <w:t xml:space="preserve">,</w:t>
      </w:r>
      <w:r>
        <w:t xml:space="preserve"> </w:t>
      </w:r>
      <w:r>
        <w:rPr>
          <w:b/>
          <w:bCs/>
        </w:rPr>
        <w:t xml:space="preserve">range</w:t>
      </w:r>
      <w:r>
        <w:t xml:space="preserve">, and</w:t>
      </w:r>
      <w:r>
        <w:t xml:space="preserve"> </w:t>
      </w:r>
      <w:r>
        <w:rPr>
          <w:b/>
          <w:bCs/>
        </w:rPr>
        <w:t xml:space="preserve">IQR</w:t>
      </w:r>
      <w:r>
        <w:t xml:space="preserve"> </w:t>
      </w:r>
      <w:r>
        <w:t xml:space="preserve">— and saw the IQR is literally the boxplot’s box</w:t>
      </w:r>
    </w:p>
    <w:p>
      <w:pPr>
        <w:pStyle w:val="Compact"/>
        <w:numPr>
          <w:ilvl w:val="0"/>
          <w:numId w:val="1019"/>
        </w:numPr>
      </w:pPr>
      <w:r>
        <w:t xml:space="preserve">Found the</w:t>
      </w:r>
      <w:r>
        <w:t xml:space="preserve"> </w:t>
      </w:r>
      <w:r>
        <w:rPr>
          <w:rStyle w:val="VerbatimChar"/>
          <w:b/>
          <w:bCs/>
        </w:rPr>
        <w:t xml:space="preserve">length()</w:t>
      </w:r>
      <w:r>
        <w:rPr>
          <w:b/>
          <w:bCs/>
        </w:rPr>
        <w:t xml:space="preserve"> </w:t>
      </w:r>
      <w:r>
        <w:rPr>
          <w:b/>
          <w:bCs/>
        </w:rPr>
        <w:t xml:space="preserve">trap</w:t>
      </w:r>
      <w:r>
        <w:t xml:space="preserve"> </w:t>
      </w:r>
      <w:r>
        <w:t xml:space="preserve">and fixed it with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Compact"/>
        <w:numPr>
          <w:ilvl w:val="0"/>
          <w:numId w:val="1019"/>
        </w:numPr>
      </w:pPr>
      <w:r>
        <w:t xml:space="preserve">Computed</w:t>
      </w:r>
      <w:r>
        <w:t xml:space="preserve"> </w:t>
      </w:r>
      <w:r>
        <w:rPr>
          <w:b/>
          <w:bCs/>
        </w:rPr>
        <w:t xml:space="preserve">SE</w:t>
      </w:r>
      <w:r>
        <w:t xml:space="preserve"> </w:t>
      </w:r>
      <w:r>
        <w:t xml:space="preserve">and know how it differs from SD</w:t>
      </w:r>
    </w:p>
    <w:p>
      <w:pPr>
        <w:pStyle w:val="Compact"/>
        <w:numPr>
          <w:ilvl w:val="0"/>
          <w:numId w:val="1019"/>
        </w:numPr>
      </w:pPr>
      <w:r>
        <w:t xml:space="preserve">Got a fast full-dataset overview with</w:t>
      </w:r>
      <w:r>
        <w:t xml:space="preserve"> </w:t>
      </w:r>
      <w:r>
        <w:rPr>
          <w:rStyle w:val="VerbatimChar"/>
          <w:b/>
          <w:bCs/>
        </w:rPr>
        <w:t xml:space="preserve">skimr::skim()</w:t>
      </w:r>
    </w:p>
    <w:p>
      <w:pPr>
        <w:pStyle w:val="Compact"/>
        <w:numPr>
          <w:ilvl w:val="0"/>
          <w:numId w:val="1019"/>
        </w:numPr>
      </w:pPr>
      <w:r>
        <w:t xml:space="preserve">Used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to get every group’s stats in one table — including the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categories from Wrangling Your Data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9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Before next class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Finish the worksheet: compute n, mean, SD, and SE for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 </w:t>
            </w:r>
            <w:r>
              <w:t xml:space="preserve">grouped by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  <w:r>
              <w:t xml:space="preserve">, and again grouped by</w:t>
            </w:r>
            <w:r>
              <w:t xml:space="preserve"> </w:t>
            </w:r>
            <w:r>
              <w:rPr>
                <w:rStyle w:val="VerbatimChar"/>
              </w:rPr>
              <w:t xml:space="preserve">group</w:t>
            </w:r>
            <w:r>
              <w:t xml:space="preserve">. Save the summary table with</w:t>
            </w:r>
            <w:r>
              <w:t xml:space="preserve"> </w:t>
            </w:r>
            <w:r>
              <w:rPr>
                <w:rStyle w:val="VerbatimChar"/>
              </w:rPr>
              <w:t xml:space="preserve">write_csv()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Up next — Graphing Effectively</w:t>
            </w:r>
          </w:p>
          <w:p>
            <w:pPr>
              <w:pStyle w:val="Compact"/>
              <w:numPr>
                <w:ilvl w:val="0"/>
                <w:numId w:val="1020"/>
              </w:numPr>
            </w:pPr>
            <w:r>
              <w:t xml:space="preserve">Boxplots and jittered points, done right</w:t>
            </w:r>
          </w:p>
          <w:p>
            <w:pPr>
              <w:pStyle w:val="Compact"/>
              <w:numPr>
                <w:ilvl w:val="0"/>
                <w:numId w:val="1020"/>
              </w:numPr>
            </w:pPr>
            <w:r>
              <w:t xml:space="preserve">Plotting mean ± SE directly with</w:t>
            </w:r>
            <w:r>
              <w:t xml:space="preserve"> </w:t>
            </w:r>
            <w:r>
              <w:rPr>
                <w:rStyle w:val="VerbatimChar"/>
              </w:rPr>
              <w:t xml:space="preserve">stat_summary()</w:t>
            </w:r>
          </w:p>
          <w:p>
            <w:pPr>
              <w:pStyle w:val="Compact"/>
              <w:numPr>
                <w:ilvl w:val="0"/>
                <w:numId w:val="1020"/>
              </w:numPr>
            </w:pPr>
            <w:r>
              <w:t xml:space="preserve">Faceting, themes, and</w:t>
            </w:r>
            <w:r>
              <w:t xml:space="preserve"> </w:t>
            </w:r>
            <w:r>
              <w:rPr>
                <w:rStyle w:val="VerbatimChar"/>
              </w:rPr>
              <w:t xml:space="preserve">ggsave()</w:t>
            </w:r>
            <w:r>
              <w:t xml:space="preserve"> </w:t>
            </w:r>
            <w:r>
              <w:t xml:space="preserve">for a publication-ready figure</w:t>
            </w:r>
          </w:p>
          <w:p/>
        </w:tc>
      </w:tr>
    </w:tbl>
    <w:bookmarkEnd w:id="98"/>
    <w:bookmarkStart w:id="101" w:name="getting-unstuck"/>
    <w:p>
      <w:pPr>
        <w:pStyle w:val="Heading2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21"/>
        </w:numPr>
      </w:pPr>
      <w:r>
        <w:t xml:space="preserve">Read the</w:t>
      </w:r>
      <w:r>
        <w:t xml:space="preserve"> </w:t>
      </w:r>
      <w:r>
        <w:rPr>
          <w:b/>
          <w:bCs/>
        </w:rPr>
        <w:t xml:space="preserve">error message</w:t>
      </w:r>
      <w:r>
        <w:t xml:space="preserve"> </w:t>
      </w:r>
      <w:r>
        <w:t xml:space="preserve">out loud; it usually names the line</w:t>
      </w:r>
    </w:p>
    <w:p>
      <w:pPr>
        <w:pStyle w:val="Compact"/>
        <w:numPr>
          <w:ilvl w:val="0"/>
          <w:numId w:val="1021"/>
        </w:numPr>
      </w:pPr>
      <w:r>
        <w:t xml:space="preserve">Check the usual suspects: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loaded? Spelling? Did you forget</w:t>
      </w:r>
      <w:r>
        <w:t xml:space="preserve"> </w:t>
      </w:r>
      <w:r>
        <w:rPr>
          <w:rStyle w:val="VerbatimChar"/>
        </w:rPr>
        <w:t xml:space="preserve">na.rm = TRUE</w:t>
      </w:r>
      <w:r>
        <w:t xml:space="preserve">?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help page</w:t>
      </w:r>
    </w:p>
    <w:p>
      <w:pPr>
        <w:pStyle w:val="Compact"/>
        <w:numPr>
          <w:ilvl w:val="0"/>
          <w:numId w:val="1021"/>
        </w:numPr>
      </w:pPr>
      <w:r>
        <w:t xml:space="preserve">Bring the</w:t>
      </w:r>
      <w:r>
        <w:t xml:space="preserve"> </w:t>
      </w:r>
      <w:r>
        <w:rPr>
          <w:b/>
          <w:bCs/>
        </w:rPr>
        <w:t xml:space="preserve">exact error</w:t>
      </w:r>
      <w:r>
        <w:t xml:space="preserve"> </w:t>
      </w:r>
      <w:r>
        <w:t xml:space="preserve">(copy-paste it) to class or office hours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working scientist googles error messages daily. Getting stuck is not failing — it is the job.</w:t>
            </w:r>
          </w:p>
          <w:p/>
        </w:tc>
      </w:tr>
    </w:tbl>
    <w:bookmarkEnd w:id="10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51" Target="media/rId51.png" /><Relationship Type="http://schemas.openxmlformats.org/officeDocument/2006/relationships/image" Id="rId9" Target="media/rId9.png" /><Relationship Type="http://schemas.openxmlformats.org/officeDocument/2006/relationships/image" Id="rId18" Target="media/rId18.png" /><Relationship Type="http://schemas.openxmlformats.org/officeDocument/2006/relationships/image" Id="rId57" Target="media/rId57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Describing Your Data</dc:title>
  <dc:creator>Bill Perry</dc:creator>
  <dc:description>Mean, median, variance, standard deviation, and standard error; quantiles, range, and IQR; the length() trap and the sum(!is.na()) fix; a fast full-dataset overview with skimr; and getting tidy per-group summaries with group_by() + summarize() — all on the pine needle dataset.</dc:description>
  <cp:keywords/>
  <dcterms:created xsi:type="dcterms:W3CDTF">2026-09-03T18:47:12Z</dcterms:created>
  <dcterms:modified xsi:type="dcterms:W3CDTF">2026-09-03T18:47:12Z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3</vt:lpwstr>
  </property>
  <property fmtid="{D5CDD505-2E9C-101B-9397-08002B2CF9AE}" pid="14" name="resources">
    <vt:lpwstr/>
  </property>
  <property fmtid="{D5CDD505-2E9C-101B-9397-08002B2CF9AE}" pid="15" name="subtitle">
    <vt:lpwstr>Mean, spread, counting correctly, and group summaries</vt:lpwstr>
  </property>
  <property fmtid="{D5CDD505-2E9C-101B-9397-08002B2CF9AE}" pid="16" name="toc-title">
    <vt:lpwstr>Table of contents</vt:lpwstr>
  </property>
  <property fmtid="{D5CDD505-2E9C-101B-9397-08002B2CF9AE}" pid="17" name="week">
    <vt:lpwstr>2</vt:lpwstr>
  </property>
</Properties>
</file>