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Activity: Multiple Regression</w:t>
      </w:r>
    </w:p>
    <w:p>
      <w:pPr>
        <w:pStyle w:val="Subtitle"/>
      </w:pPr>
      <w:r>
        <w:t xml:space="preserve">Several predictors</w:t>
      </w:r>
    </w:p>
    <w:p>
      <w:pPr>
        <w:pStyle w:val="Author"/>
      </w:pPr>
      <w:r>
        <w:t xml:space="preserve">Bill Perry</w:t>
      </w:r>
    </w:p>
    <w:bookmarkStart w:id="10" w:name="Xd49faaa9fdfe53b63c8518ff3aa88ae62f32255"/>
    <w:p>
      <w:pPr>
        <w:pStyle w:val="Heading1"/>
      </w:pPr>
      <w:r>
        <w:t xml:space="preserve">Worksheet: Multiple Regression — Forest Net Primary Production</w:t>
      </w:r>
    </w:p>
    <w:p>
      <w:pPr>
        <w:pStyle w:val="Heading2"/>
      </w:pPr>
      <w:bookmarkStart w:id="9" w:name="how-to-use-this-worksheet"/>
      <w:r>
        <w:t xml:space="preserve">How to use this worksheet</w:t>
      </w:r>
      <w:bookmarkEnd w:id="9"/>
    </w:p>
    <w:p>
      <w:pPr>
        <w:pStyle w:val="BlockText"/>
      </w:pPr>
      <w:r>
        <w:t xml:space="preserve">Work through each part in order, at your own pace. Type every line of code yourself into a</w:t>
      </w:r>
      <w:r>
        <w:t xml:space="preserve"> </w:t>
      </w:r>
      <w:r>
        <w:rPr>
          <w:b/>
          <w:bCs/>
        </w:rPr>
        <w:t xml:space="preserve">plain R script</w:t>
      </w:r>
      <w:r>
        <w:t xml:space="preserve"> </w:t>
      </w:r>
      <w:r>
        <w:t xml:space="preserve">— do not copy-paste. Blocks marked</w:t>
      </w:r>
      <w:r>
        <w:t xml:space="preserve"> </w:t>
      </w:r>
      <w:r>
        <w:rPr>
          <w:b/>
          <w:bCs/>
        </w:rPr>
        <w:t xml:space="preserve">▶ Run this</w:t>
      </w:r>
      <w:r>
        <w:t xml:space="preserve"> </w:t>
      </w:r>
      <w:r>
        <w:t xml:space="preserve">are code you should type and execute. Blocks marked</w:t>
      </w:r>
      <w:r>
        <w:t xml:space="preserve"> </w:t>
      </w:r>
      <w:r>
        <w:rPr>
          <w:b/>
          <w:bCs/>
        </w:rPr>
        <w:t xml:space="preserve">✏️ Your turn</w:t>
      </w:r>
      <w:r>
        <w:t xml:space="preserve"> </w:t>
      </w:r>
      <w:r>
        <w:t xml:space="preserve">ask you to write, modify, or answer something. Boxes marked</w:t>
      </w:r>
      <w:r>
        <w:t xml:space="preserve"> </w:t>
      </w:r>
      <w:r>
        <w:rPr>
          <w:b/>
          <w:bCs/>
        </w:rPr>
        <w:t xml:space="preserve">🚀 If you finish early</w:t>
      </w:r>
      <w:r>
        <w:t xml:space="preserve"> </w:t>
      </w:r>
      <w:r>
        <w:t xml:space="preserve">are optional bonus material that goes a bit further than what we covered in lecture.</w:t>
      </w:r>
    </w:p>
    <w:p>
      <w:pPr>
        <w:pStyle w:val="BlockText"/>
      </w:pPr>
      <w:r>
        <w:t xml:space="preserve">This worksheet examines the relationship between Net Primary Production (npp) and various climate and forest characteristics across global forest sites, based on Michaletz et al. (2014). We’ll explore multicollinearity, model selection, and variable transformations — the real-data, many-predictor counterpart to the lecture’s two-predictor ant example.</w:t>
      </w:r>
    </w:p>
    <w:p>
      <w:r>
        <w:pict>
          <v:rect style="width:0;height:1.5pt" o:hralign="center" o:hrstd="t" o:hr="t"/>
        </w:pict>
      </w:r>
    </w:p>
    <w:bookmarkEnd w:id="10"/>
    <w:bookmarkStart w:id="11" w:name="part-1-setup-and-data"/>
    <w:p>
      <w:pPr>
        <w:pStyle w:val="Heading1"/>
      </w:pPr>
      <w:r>
        <w:t xml:space="preserve">Part 1 · Setup and Data</w:t>
      </w:r>
    </w:p>
    <w:p>
      <w:pPr>
        <w:pStyle w:val="FirstParagraph"/>
      </w:pPr>
      <w:r>
        <w:rPr>
          <w:b/>
          <w:bCs/>
        </w:rPr>
        <w:t xml:space="preserve">▶ Run this in your Script:</w:t>
      </w:r>
    </w:p>
    <w:p>
      <w:pPr>
        <w:pStyle w:val="SourceCode"/>
      </w:pPr>
      <w:r>
        <w:rPr>
          <w:rStyle w:val="FunctionTok"/>
        </w:rPr>
        <w:t xml:space="preserve">library</w:t>
      </w:r>
      <w:r>
        <w:rPr>
          <w:rStyle w:val="NormalTok"/>
        </w:rPr>
        <w:t xml:space="preserve">(tidyverse)    </w:t>
      </w:r>
      <w:r>
        <w:rPr>
          <w:rStyle w:val="CommentTok"/>
        </w:rPr>
        <w:t xml:space="preserve"># For data manipulation and visualization</w:t>
      </w:r>
      <w:r>
        <w:br/>
      </w:r>
      <w:r>
        <w:rPr>
          <w:rStyle w:val="FunctionTok"/>
        </w:rPr>
        <w:t xml:space="preserve">library</w:t>
      </w:r>
      <w:r>
        <w:rPr>
          <w:rStyle w:val="NormalTok"/>
        </w:rPr>
        <w:t xml:space="preserve">(car)           </w:t>
      </w:r>
      <w:r>
        <w:rPr>
          <w:rStyle w:val="CommentTok"/>
        </w:rPr>
        <w:t xml:space="preserve"># For regression diagnostics (VIF, etc.)</w:t>
      </w:r>
      <w:r>
        <w:br/>
      </w:r>
      <w:r>
        <w:rPr>
          <w:rStyle w:val="FunctionTok"/>
        </w:rPr>
        <w:t xml:space="preserve">library</w:t>
      </w:r>
      <w:r>
        <w:rPr>
          <w:rStyle w:val="NormalTok"/>
        </w:rPr>
        <w:t xml:space="preserve">(corrplot)      </w:t>
      </w:r>
      <w:r>
        <w:rPr>
          <w:rStyle w:val="CommentTok"/>
        </w:rPr>
        <w:t xml:space="preserve"># For correlation plots</w:t>
      </w:r>
      <w:r>
        <w:br/>
      </w:r>
      <w:r>
        <w:rPr>
          <w:rStyle w:val="FunctionTok"/>
        </w:rPr>
        <w:t xml:space="preserve">library</w:t>
      </w:r>
      <w:r>
        <w:rPr>
          <w:rStyle w:val="NormalTok"/>
        </w:rPr>
        <w:t xml:space="preserve">(GGally)        </w:t>
      </w:r>
      <w:r>
        <w:rPr>
          <w:rStyle w:val="CommentTok"/>
        </w:rPr>
        <w:t xml:space="preserve"># For pairs plots</w:t>
      </w:r>
      <w:r>
        <w:br/>
      </w:r>
      <w:r>
        <w:rPr>
          <w:rStyle w:val="FunctionTok"/>
        </w:rPr>
        <w:t xml:space="preserve">library</w:t>
      </w:r>
      <w:r>
        <w:rPr>
          <w:rStyle w:val="NormalTok"/>
        </w:rPr>
        <w:t xml:space="preserve">(broom)         </w:t>
      </w:r>
      <w:r>
        <w:rPr>
          <w:rStyle w:val="CommentTok"/>
        </w:rPr>
        <w:t xml:space="preserve"># For tidy model outputs</w:t>
      </w:r>
      <w:r>
        <w:br/>
      </w:r>
      <w:r>
        <w:br/>
      </w:r>
      <w:r>
        <w:rPr>
          <w:rStyle w:val="NormalTok"/>
        </w:rPr>
        <w:t xml:space="preserve">forest_df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"data/michaletz_etal_2014_clean.csv"</w:t>
      </w:r>
      <w:r>
        <w:rPr>
          <w:rStyle w:val="NormalTok"/>
        </w:rPr>
        <w:t xml:space="preserve">)</w:t>
      </w:r>
      <w:r>
        <w:br/>
      </w:r>
      <w:r>
        <w:rPr>
          <w:rStyle w:val="FunctionTok"/>
        </w:rPr>
        <w:t xml:space="preserve">head</w:t>
      </w:r>
      <w:r>
        <w:rPr>
          <w:rStyle w:val="NormalTok"/>
        </w:rPr>
        <w:t xml:space="preserve">(forest_df)</w:t>
      </w:r>
    </w:p>
    <w:p>
      <w:pPr>
        <w:pStyle w:val="FirstParagraph"/>
      </w:pPr>
      <w:r>
        <w:t xml:space="preserve">✏️</w:t>
      </w:r>
      <w:r>
        <w:t xml:space="preserve"> </w:t>
      </w:r>
      <w:r>
        <w:rPr>
          <w:b/>
          <w:bCs/>
        </w:rPr>
        <w:t xml:space="preserve">Your turn:</w:t>
      </w:r>
      <w:r>
        <w:t xml:space="preserve"> </w:t>
      </w:r>
      <w:r>
        <w:t xml:space="preserve">Run</w:t>
      </w:r>
      <w:r>
        <w:t xml:space="preserve"> </w:t>
      </w:r>
      <w:r>
        <w:rPr>
          <w:rStyle w:val="VerbatimChar"/>
        </w:rPr>
        <w:t xml:space="preserve">glimpse(forest_df)</w:t>
      </w:r>
      <w:r>
        <w:t xml:space="preserve">. Which columns look continuous, and which look categorical?</w:t>
      </w:r>
      <w:r>
        <w:t xml:space="preserve"> </w:t>
      </w:r>
      <w:r>
        <w:rPr>
          <w:rStyle w:val="VerbatimChar"/>
        </w:rPr>
        <w:t xml:space="preserve">________________________</w:t>
      </w:r>
    </w:p>
    <w:p>
      <w:r>
        <w:pict>
          <v:rect style="width:0;height:1.5pt" o:hralign="center" o:hrstd="t" o:hr="t"/>
        </w:pict>
      </w:r>
    </w:p>
    <w:bookmarkEnd w:id="11"/>
    <w:bookmarkStart w:id="15" w:name="part-2-exploring-multicollinearity"/>
    <w:p>
      <w:pPr>
        <w:pStyle w:val="Heading1"/>
      </w:pPr>
      <w:r>
        <w:t xml:space="preserve">Part 2 · Exploring Multicollinearity</w:t>
      </w:r>
    </w:p>
    <w:p>
      <w:pPr>
        <w:pStyle w:val="FirstParagraph"/>
      </w:pPr>
      <w:r>
        <w:rPr>
          <w:b/>
          <w:bCs/>
        </w:rPr>
        <w:t xml:space="preserve">▶ Run this</w:t>
      </w:r>
      <w:r>
        <w:t xml:space="preserve"> </w:t>
      </w:r>
      <w:r>
        <w:t xml:space="preserve">— a correlation matrix, and a visual version of it:</w:t>
      </w:r>
    </w:p>
    <w:p>
      <w:pPr>
        <w:pStyle w:val="SourceCode"/>
      </w:pPr>
      <w:r>
        <w:rPr>
          <w:rStyle w:val="NormalTok"/>
        </w:rPr>
        <w:t xml:space="preserve">num_vars </w:t>
      </w:r>
      <w:r>
        <w:rPr>
          <w:rStyle w:val="OtherTok"/>
        </w:rPr>
        <w:t xml:space="preserve">&lt;-</w:t>
      </w:r>
      <w:r>
        <w:rPr>
          <w:rStyle w:val="NormalTok"/>
        </w:rPr>
        <w:t xml:space="preserve"> forest_df </w:t>
      </w:r>
      <w:r>
        <w:rPr>
          <w:rStyle w:val="SpecialCharTok"/>
        </w:rPr>
        <w:t xml:space="preserve">%&gt;%</w:t>
      </w:r>
      <w:r>
        <w:br/>
      </w:r>
      <w:r>
        <w:rPr>
          <w:rStyle w:val="NormalTok"/>
        </w:rPr>
        <w:t xml:space="preserve">  </w:t>
      </w:r>
      <w:r>
        <w:rPr>
          <w:rStyle w:val="FunctionTok"/>
        </w:rPr>
        <w:t xml:space="preserve">select_if</w:t>
      </w:r>
      <w:r>
        <w:rPr>
          <w:rStyle w:val="NormalTok"/>
        </w:rPr>
        <w:t xml:space="preserve">(is.numeric)</w:t>
      </w:r>
      <w:r>
        <w:br/>
      </w:r>
      <w:r>
        <w:br/>
      </w:r>
      <w:r>
        <w:rPr>
          <w:rStyle w:val="NormalTok"/>
        </w:rPr>
        <w:t xml:space="preserve">cor_matrix </w:t>
      </w:r>
      <w:r>
        <w:rPr>
          <w:rStyle w:val="OtherTok"/>
        </w:rPr>
        <w:t xml:space="preserve">&lt;-</w:t>
      </w:r>
      <w:r>
        <w:rPr>
          <w:rStyle w:val="NormalTok"/>
        </w:rPr>
        <w:t xml:space="preserve"> </w:t>
      </w:r>
      <w:r>
        <w:rPr>
          <w:rStyle w:val="FunctionTok"/>
        </w:rPr>
        <w:t xml:space="preserve">cor</w:t>
      </w:r>
      <w:r>
        <w:rPr>
          <w:rStyle w:val="NormalTok"/>
        </w:rPr>
        <w:t xml:space="preserve">(num_vars, </w:t>
      </w:r>
      <w:r>
        <w:rPr>
          <w:rStyle w:val="AttributeTok"/>
        </w:rPr>
        <w:t xml:space="preserve">use =</w:t>
      </w:r>
      <w:r>
        <w:rPr>
          <w:rStyle w:val="NormalTok"/>
        </w:rPr>
        <w:t xml:space="preserve"> </w:t>
      </w:r>
      <w:r>
        <w:rPr>
          <w:rStyle w:val="StringTok"/>
        </w:rPr>
        <w:t xml:space="preserve">"complete.obs"</w:t>
      </w:r>
      <w:r>
        <w:rPr>
          <w:rStyle w:val="NormalTok"/>
        </w:rPr>
        <w:t xml:space="preserve">)</w:t>
      </w:r>
      <w:r>
        <w:br/>
      </w:r>
      <w:r>
        <w:rPr>
          <w:rStyle w:val="NormalTok"/>
        </w:rPr>
        <w:t xml:space="preserve">cor_matrix</w:t>
      </w:r>
      <w:r>
        <w:br/>
      </w:r>
      <w:r>
        <w:br/>
      </w:r>
      <w:r>
        <w:rPr>
          <w:rStyle w:val="FunctionTok"/>
        </w:rPr>
        <w:t xml:space="preserve">corrplot</w:t>
      </w:r>
      <w:r>
        <w:rPr>
          <w:rStyle w:val="NormalTok"/>
        </w:rPr>
        <w:t xml:space="preserve">(cor_matrix, </w:t>
      </w:r>
      <w:r>
        <w:rPr>
          <w:rStyle w:val="AttributeTok"/>
        </w:rPr>
        <w:t xml:space="preserve">method =</w:t>
      </w:r>
      <w:r>
        <w:rPr>
          <w:rStyle w:val="NormalTok"/>
        </w:rPr>
        <w:t xml:space="preserve"> </w:t>
      </w:r>
      <w:r>
        <w:rPr>
          <w:rStyle w:val="StringTok"/>
        </w:rPr>
        <w:t xml:space="preserve">"color"</w:t>
      </w:r>
      <w:r>
        <w:rPr>
          <w:rStyle w:val="NormalTok"/>
        </w:rPr>
        <w:t xml:space="preserve">, </w:t>
      </w:r>
      <w:r>
        <w:rPr>
          <w:rStyle w:val="AttributeTok"/>
        </w:rPr>
        <w:t xml:space="preserve">type =</w:t>
      </w:r>
      <w:r>
        <w:rPr>
          <w:rStyle w:val="NormalTok"/>
        </w:rPr>
        <w:t xml:space="preserve"> </w:t>
      </w:r>
      <w:r>
        <w:rPr>
          <w:rStyle w:val="StringTok"/>
        </w:rPr>
        <w:t xml:space="preserve">"upper"</w:t>
      </w:r>
      <w:r>
        <w:rPr>
          <w:rStyle w:val="NormalTok"/>
        </w:rPr>
        <w:t xml:space="preserve">,</w:t>
      </w:r>
      <w:r>
        <w:br/>
      </w:r>
      <w:r>
        <w:rPr>
          <w:rStyle w:val="NormalTok"/>
        </w:rPr>
        <w:t xml:space="preserve">         </w:t>
      </w:r>
      <w:r>
        <w:rPr>
          <w:rStyle w:val="AttributeTok"/>
        </w:rPr>
        <w:t xml:space="preserve">addCoef.col =</w:t>
      </w:r>
      <w:r>
        <w:rPr>
          <w:rStyle w:val="NormalTok"/>
        </w:rPr>
        <w:t xml:space="preserve"> </w:t>
      </w:r>
      <w:r>
        <w:rPr>
          <w:rStyle w:val="StringTok"/>
        </w:rPr>
        <w:t xml:space="preserve">"grey45"</w:t>
      </w:r>
      <w:r>
        <w:rPr>
          <w:rStyle w:val="NormalTok"/>
        </w:rPr>
        <w:t xml:space="preserve">, </w:t>
      </w:r>
      <w:r>
        <w:rPr>
          <w:rStyle w:val="AttributeTok"/>
        </w:rPr>
        <w:t xml:space="preserve">tl.cex =</w:t>
      </w:r>
      <w:r>
        <w:rPr>
          <w:rStyle w:val="NormalTok"/>
        </w:rPr>
        <w:t xml:space="preserve"> </w:t>
      </w:r>
      <w:r>
        <w:rPr>
          <w:rStyle w:val="FloatTok"/>
        </w:rPr>
        <w:t xml:space="preserve">0.8</w:t>
      </w:r>
      <w:r>
        <w:rPr>
          <w:rStyle w:val="NormalTok"/>
        </w:rPr>
        <w:t xml:space="preserve">, </w:t>
      </w:r>
      <w:r>
        <w:rPr>
          <w:rStyle w:val="AttributeTok"/>
        </w:rPr>
        <w:t xml:space="preserve">number.cex =</w:t>
      </w:r>
      <w:r>
        <w:rPr>
          <w:rStyle w:val="NormalTok"/>
        </w:rPr>
        <w:t xml:space="preserve"> </w:t>
      </w:r>
      <w:r>
        <w:rPr>
          <w:rStyle w:val="FloatTok"/>
        </w:rPr>
        <w:t xml:space="preserve">0.7</w:t>
      </w:r>
      <w:r>
        <w:rPr>
          <w:rStyle w:val="NormalTok"/>
        </w:rPr>
        <w:t xml:space="preserve">)</w:t>
      </w:r>
    </w:p>
    <w:p>
      <w:pPr>
        <w:pStyle w:val="FirstParagraph"/>
      </w:pPr>
      <w:r>
        <w:rPr>
          <w:b/>
          <w:bCs/>
        </w:rPr>
        <w:t xml:space="preserve">▶ Run this</w:t>
      </w:r>
      <w:r>
        <w:t xml:space="preserve"> </w:t>
      </w:r>
      <w:r>
        <w:t xml:space="preserve">— a pairs plot for a fuller picture:</w:t>
      </w:r>
    </w:p>
    <w:p>
      <w:pPr>
        <w:pStyle w:val="SourceCode"/>
      </w:pPr>
      <w:r>
        <w:rPr>
          <w:rStyle w:val="NormalTok"/>
        </w:rPr>
        <w:t xml:space="preserve">forest_df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SpecialCharTok"/>
        </w:rPr>
        <w:t xml:space="preserve">-</w:t>
      </w:r>
      <w:r>
        <w:rPr>
          <w:rStyle w:val="NormalTok"/>
        </w:rPr>
        <w:t xml:space="preserve">leaf) </w:t>
      </w:r>
      <w:r>
        <w:rPr>
          <w:rStyle w:val="SpecialCharTok"/>
        </w:rPr>
        <w:t xml:space="preserve">%&gt;%</w:t>
      </w:r>
      <w:r>
        <w:rPr>
          <w:rStyle w:val="NormalTok"/>
        </w:rPr>
        <w:t xml:space="preserve">  </w:t>
      </w:r>
      <w:r>
        <w:rPr>
          <w:rStyle w:val="CommentTok"/>
        </w:rPr>
        <w:t xml:space="preserve"># Exclude categorical variable for pairs plot</w:t>
      </w:r>
      <w:r>
        <w:br/>
      </w:r>
      <w:r>
        <w:rPr>
          <w:rStyle w:val="NormalTok"/>
        </w:rPr>
        <w:t xml:space="preserve">  </w:t>
      </w:r>
      <w:r>
        <w:rPr>
          <w:rStyle w:val="FunctionTok"/>
        </w:rPr>
        <w:t xml:space="preserve">ggpairs</w:t>
      </w:r>
      <w:r>
        <w:rPr>
          <w:rStyle w:val="NormalTok"/>
        </w:rPr>
        <w:t xml:space="preserve">(</w:t>
      </w:r>
      <w:r>
        <w:br/>
      </w:r>
      <w:r>
        <w:rPr>
          <w:rStyle w:val="NormalTok"/>
        </w:rPr>
        <w:t xml:space="preserve">    </w:t>
      </w:r>
      <w:r>
        <w:rPr>
          <w:rStyle w:val="AttributeTok"/>
        </w:rPr>
        <w:t xml:space="preserve">upper =</w:t>
      </w:r>
      <w:r>
        <w:rPr>
          <w:rStyle w:val="NormalTok"/>
        </w:rPr>
        <w:t xml:space="preserve"> </w:t>
      </w:r>
      <w:r>
        <w:rPr>
          <w:rStyle w:val="FunctionTok"/>
        </w:rPr>
        <w:t xml:space="preserve">list</w:t>
      </w:r>
      <w:r>
        <w:rPr>
          <w:rStyle w:val="NormalTok"/>
        </w:rPr>
        <w:t xml:space="preserve">(</w:t>
      </w:r>
      <w:r>
        <w:rPr>
          <w:rStyle w:val="AttributeTok"/>
        </w:rPr>
        <w:t xml:space="preserve">continuous =</w:t>
      </w:r>
      <w:r>
        <w:rPr>
          <w:rStyle w:val="NormalTok"/>
        </w:rPr>
        <w:t xml:space="preserve"> </w:t>
      </w:r>
      <w:r>
        <w:rPr>
          <w:rStyle w:val="FunctionTok"/>
        </w:rPr>
        <w:t xml:space="preserve">wrap</w:t>
      </w:r>
      <w:r>
        <w:rPr>
          <w:rStyle w:val="NormalTok"/>
        </w:rPr>
        <w:t xml:space="preserve">(</w:t>
      </w:r>
      <w:r>
        <w:rPr>
          <w:rStyle w:val="StringTok"/>
        </w:rPr>
        <w:t xml:space="preserve">"cor"</w:t>
      </w:r>
      <w:r>
        <w:rPr>
          <w:rStyle w:val="NormalTok"/>
        </w:rPr>
        <w:t xml:space="preserve">, </w:t>
      </w:r>
      <w:r>
        <w:rPr>
          <w:rStyle w:val="AttributeTok"/>
        </w:rPr>
        <w:t xml:space="preserve">size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lower =</w:t>
      </w:r>
      <w:r>
        <w:rPr>
          <w:rStyle w:val="NormalTok"/>
        </w:rPr>
        <w:t xml:space="preserve"> </w:t>
      </w:r>
      <w:r>
        <w:rPr>
          <w:rStyle w:val="FunctionTok"/>
        </w:rPr>
        <w:t xml:space="preserve">list</w:t>
      </w:r>
      <w:r>
        <w:rPr>
          <w:rStyle w:val="NormalTok"/>
        </w:rPr>
        <w:t xml:space="preserve">(</w:t>
      </w:r>
      <w:r>
        <w:rPr>
          <w:rStyle w:val="AttributeTok"/>
        </w:rPr>
        <w:t xml:space="preserve">continuous =</w:t>
      </w:r>
      <w:r>
        <w:rPr>
          <w:rStyle w:val="NormalTok"/>
        </w:rPr>
        <w:t xml:space="preserve"> </w:t>
      </w:r>
      <w:r>
        <w:rPr>
          <w:rStyle w:val="FunctionTok"/>
        </w:rPr>
        <w:t xml:space="preserve">wrap</w:t>
      </w:r>
      <w:r>
        <w:rPr>
          <w:rStyle w:val="NormalTok"/>
        </w:rPr>
        <w:t xml:space="preserve">(</w:t>
      </w:r>
      <w:r>
        <w:rPr>
          <w:rStyle w:val="StringTok"/>
        </w:rPr>
        <w:t xml:space="preserve">"points"</w:t>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size =</w:t>
      </w:r>
      <w:r>
        <w:rPr>
          <w:rStyle w:val="NormalTok"/>
        </w:rPr>
        <w:t xml:space="preserve"> </w:t>
      </w:r>
      <w:r>
        <w:rPr>
          <w:rStyle w:val="FloatTok"/>
        </w:rPr>
        <w:t xml:space="preserve">0.8</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t xml:space="preserve">✏️</w:t>
      </w:r>
      <w:r>
        <w:t xml:space="preserve"> </w:t>
      </w:r>
      <w:r>
        <w:rPr>
          <w:b/>
          <w:bCs/>
        </w:rPr>
        <w:t xml:space="preserve">Your turn:</w:t>
      </w:r>
      <w:r>
        <w:t xml:space="preserve"> </w:t>
      </w:r>
      <w:r>
        <w:t xml:space="preserve">From the correlation matrix, which two predictors look most strongly correlated with each other?</w:t>
      </w:r>
      <w:r>
        <w:t xml:space="preserve"> </w:t>
      </w:r>
      <w:r>
        <w:rPr>
          <w:rStyle w:val="VerbatimChar"/>
        </w:rPr>
        <w:t xml:space="preserve">________________________</w:t>
      </w:r>
    </w:p>
    <w:p>
      <w:pPr>
        <w:pStyle w:val="BodyText"/>
      </w:pPr>
      <w:r>
        <w:rPr>
          <w:b/>
          <w:bCs/>
        </w:rPr>
        <w:t xml:space="preserve">▶ Run this</w:t>
      </w:r>
      <w:r>
        <w:t xml:space="preserve"> </w:t>
      </w:r>
      <w:r>
        <w:t xml:space="preserve">— fit the full model with every predictor:</w:t>
      </w:r>
    </w:p>
    <w:p>
      <w:pPr>
        <w:pStyle w:val="SourceCode"/>
      </w:pPr>
      <w:r>
        <w:rPr>
          <w:rStyle w:val="NormalTok"/>
        </w:rPr>
        <w:t xml:space="preserve">model_init </w:t>
      </w:r>
      <w:r>
        <w:rPr>
          <w:rStyle w:val="OtherTok"/>
        </w:rPr>
        <w:t xml:space="preserve">&lt;-</w:t>
      </w:r>
      <w:r>
        <w:rPr>
          <w:rStyle w:val="NormalTok"/>
        </w:rPr>
        <w:t xml:space="preserve"> </w:t>
      </w:r>
      <w:r>
        <w:rPr>
          <w:rStyle w:val="FunctionTok"/>
        </w:rPr>
        <w:t xml:space="preserve">lm</w:t>
      </w:r>
      <w:r>
        <w:rPr>
          <w:rStyle w:val="NormalTok"/>
        </w:rPr>
        <w:t xml:space="preserve">(npp </w:t>
      </w:r>
      <w:r>
        <w:rPr>
          <w:rStyle w:val="SpecialCharTok"/>
        </w:rPr>
        <w:t xml:space="preserve">~</w:t>
      </w:r>
      <w:r>
        <w:rPr>
          <w:rStyle w:val="NormalTok"/>
        </w:rPr>
        <w:t xml:space="preserve"> age </w:t>
      </w:r>
      <w:r>
        <w:rPr>
          <w:rStyle w:val="SpecialCharTok"/>
        </w:rPr>
        <w:t xml:space="preserve">+</w:t>
      </w:r>
      <w:r>
        <w:rPr>
          <w:rStyle w:val="NormalTok"/>
        </w:rPr>
        <w:t xml:space="preserve"> biomass </w:t>
      </w:r>
      <w:r>
        <w:rPr>
          <w:rStyle w:val="SpecialCharTok"/>
        </w:rPr>
        <w:t xml:space="preserve">+</w:t>
      </w:r>
      <w:r>
        <w:rPr>
          <w:rStyle w:val="NormalTok"/>
        </w:rPr>
        <w:t xml:space="preserve"> season </w:t>
      </w:r>
      <w:r>
        <w:rPr>
          <w:rStyle w:val="SpecialCharTok"/>
        </w:rPr>
        <w:t xml:space="preserve">+</w:t>
      </w:r>
      <w:r>
        <w:rPr>
          <w:rStyle w:val="NormalTok"/>
        </w:rPr>
        <w:t xml:space="preserve"> temp </w:t>
      </w:r>
      <w:r>
        <w:rPr>
          <w:rStyle w:val="SpecialCharTok"/>
        </w:rPr>
        <w:t xml:space="preserve">+</w:t>
      </w:r>
      <w:r>
        <w:br/>
      </w:r>
      <w:r>
        <w:rPr>
          <w:rStyle w:val="NormalTok"/>
        </w:rPr>
        <w:t xml:space="preserve">             precip </w:t>
      </w:r>
      <w:r>
        <w:rPr>
          <w:rStyle w:val="SpecialCharTok"/>
        </w:rPr>
        <w:t xml:space="preserve">+</w:t>
      </w:r>
      <w:r>
        <w:rPr>
          <w:rStyle w:val="NormalTok"/>
        </w:rPr>
        <w:t xml:space="preserve"> teb </w:t>
      </w:r>
      <w:r>
        <w:rPr>
          <w:rStyle w:val="SpecialCharTok"/>
        </w:rPr>
        <w:t xml:space="preserve">+</w:t>
      </w:r>
      <w:r>
        <w:rPr>
          <w:rStyle w:val="NormalTok"/>
        </w:rPr>
        <w:t xml:space="preserve"> leaf, </w:t>
      </w:r>
      <w:r>
        <w:rPr>
          <w:rStyle w:val="AttributeTok"/>
        </w:rPr>
        <w:t xml:space="preserve">data =</w:t>
      </w:r>
      <w:r>
        <w:rPr>
          <w:rStyle w:val="NormalTok"/>
        </w:rPr>
        <w:t xml:space="preserve"> forest_df)</w:t>
      </w:r>
      <w:r>
        <w:br/>
      </w:r>
      <w:r>
        <w:rPr>
          <w:rStyle w:val="FunctionTok"/>
        </w:rPr>
        <w:t xml:space="preserve">summary</w:t>
      </w:r>
      <w:r>
        <w:rPr>
          <w:rStyle w:val="NormalTok"/>
        </w:rPr>
        <w:t xml:space="preserve">(model_init)</w:t>
      </w:r>
    </w:p>
    <w:p>
      <w:pPr>
        <w:pStyle w:val="FirstParagraph"/>
      </w:pPr>
      <w:r>
        <w:rPr>
          <w:b/>
          <w:bCs/>
        </w:rPr>
        <w:t xml:space="preserve">▶ Run this</w:t>
      </w:r>
      <w:r>
        <w:t xml:space="preserve"> </w:t>
      </w:r>
      <w:r>
        <w:t xml:space="preserve">— check Variance Inflation Factors:</w:t>
      </w:r>
    </w:p>
    <w:p>
      <w:pPr>
        <w:pStyle w:val="SourceCode"/>
      </w:pPr>
      <w:r>
        <w:rPr>
          <w:rStyle w:val="NormalTok"/>
        </w:rPr>
        <w:t xml:space="preserve">vif_values </w:t>
      </w:r>
      <w:r>
        <w:rPr>
          <w:rStyle w:val="OtherTok"/>
        </w:rPr>
        <w:t xml:space="preserve">&lt;-</w:t>
      </w:r>
      <w:r>
        <w:rPr>
          <w:rStyle w:val="NormalTok"/>
        </w:rPr>
        <w:t xml:space="preserve"> </w:t>
      </w:r>
      <w:r>
        <w:rPr>
          <w:rStyle w:val="FunctionTok"/>
        </w:rPr>
        <w:t xml:space="preserve">vif</w:t>
      </w:r>
      <w:r>
        <w:rPr>
          <w:rStyle w:val="NormalTok"/>
        </w:rPr>
        <w:t xml:space="preserve">(model_init)</w:t>
      </w:r>
      <w:r>
        <w:br/>
      </w:r>
      <w:r>
        <w:rPr>
          <w:rStyle w:val="NormalTok"/>
        </w:rPr>
        <w:t xml:space="preserve">vif_values</w:t>
      </w:r>
      <w:r>
        <w:br/>
      </w:r>
      <w:r>
        <w:br/>
      </w:r>
      <w:r>
        <w:rPr>
          <w:rStyle w:val="NormalTok"/>
        </w:rPr>
        <w:t xml:space="preserve">vif_df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Variable =</w:t>
      </w:r>
      <w:r>
        <w:rPr>
          <w:rStyle w:val="NormalTok"/>
        </w:rPr>
        <w:t xml:space="preserve"> </w:t>
      </w:r>
      <w:r>
        <w:rPr>
          <w:rStyle w:val="FunctionTok"/>
        </w:rPr>
        <w:t xml:space="preserve">names</w:t>
      </w:r>
      <w:r>
        <w:rPr>
          <w:rStyle w:val="NormalTok"/>
        </w:rPr>
        <w:t xml:space="preserve">(vif_values),</w:t>
      </w:r>
      <w:r>
        <w:br/>
      </w:r>
      <w:r>
        <w:rPr>
          <w:rStyle w:val="NormalTok"/>
        </w:rPr>
        <w:t xml:space="preserve">  </w:t>
      </w:r>
      <w:r>
        <w:rPr>
          <w:rStyle w:val="AttributeTok"/>
        </w:rPr>
        <w:t xml:space="preserve">VIF =</w:t>
      </w:r>
      <w:r>
        <w:rPr>
          <w:rStyle w:val="NormalTok"/>
        </w:rPr>
        <w:t xml:space="preserve"> </w:t>
      </w:r>
      <w:r>
        <w:rPr>
          <w:rStyle w:val="FunctionTok"/>
        </w:rPr>
        <w:t xml:space="preserve">as.numeric</w:t>
      </w:r>
      <w:r>
        <w:rPr>
          <w:rStyle w:val="NormalTok"/>
        </w:rPr>
        <w:t xml:space="preserve">(vif_values)</w:t>
      </w:r>
      <w:r>
        <w:br/>
      </w:r>
      <w:r>
        <w:rPr>
          <w:rStyle w:val="NormalTok"/>
        </w:rPr>
        <w:t xml:space="preserve">) </w:t>
      </w:r>
      <w:r>
        <w:rPr>
          <w:rStyle w:val="SpecialCharTok"/>
        </w:rPr>
        <w:t xml:space="preserve">%&gt;%</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(VIF))</w:t>
      </w:r>
      <w:r>
        <w:br/>
      </w:r>
      <w:r>
        <w:br/>
      </w:r>
      <w:r>
        <w:rPr>
          <w:rStyle w:val="FunctionTok"/>
        </w:rPr>
        <w:t xml:space="preserve">ggplot</w:t>
      </w:r>
      <w:r>
        <w:rPr>
          <w:rStyle w:val="NormalTok"/>
        </w:rPr>
        <w:t xml:space="preserve">(vif_df, </w:t>
      </w:r>
      <w:r>
        <w:rPr>
          <w:rStyle w:val="FunctionTok"/>
        </w:rPr>
        <w:t xml:space="preserve">aes</w:t>
      </w:r>
      <w:r>
        <w:rPr>
          <w:rStyle w:val="NormalTok"/>
        </w:rPr>
        <w:t xml:space="preserve">(</w:t>
      </w:r>
      <w:r>
        <w:rPr>
          <w:rStyle w:val="AttributeTok"/>
        </w:rPr>
        <w:t xml:space="preserve">x =</w:t>
      </w:r>
      <w:r>
        <w:rPr>
          <w:rStyle w:val="NormalTok"/>
        </w:rPr>
        <w:t xml:space="preserve"> </w:t>
      </w:r>
      <w:r>
        <w:rPr>
          <w:rStyle w:val="FunctionTok"/>
        </w:rPr>
        <w:t xml:space="preserve">reorder</w:t>
      </w:r>
      <w:r>
        <w:rPr>
          <w:rStyle w:val="NormalTok"/>
        </w:rPr>
        <w:t xml:space="preserve">(Variable, VIF), </w:t>
      </w:r>
      <w:r>
        <w:rPr>
          <w:rStyle w:val="AttributeTok"/>
        </w:rPr>
        <w:t xml:space="preserve">y =</w:t>
      </w:r>
      <w:r>
        <w:rPr>
          <w:rStyle w:val="NormalTok"/>
        </w:rPr>
        <w:t xml:space="preserve"> VIF)) </w:t>
      </w:r>
      <w:r>
        <w:rPr>
          <w:rStyle w:val="SpecialCharTok"/>
        </w:rPr>
        <w:t xml:space="preserve">+</w:t>
      </w:r>
      <w:r>
        <w:br/>
      </w:r>
      <w:r>
        <w:rPr>
          <w:rStyle w:val="NormalTok"/>
        </w:rPr>
        <w:t xml:space="preserve">  </w:t>
      </w:r>
      <w:r>
        <w:rPr>
          <w:rStyle w:val="FunctionTok"/>
        </w:rPr>
        <w:t xml:space="preserve">geom_col</w:t>
      </w:r>
      <w:r>
        <w:rPr>
          <w:rStyle w:val="NormalTok"/>
        </w:rPr>
        <w:t xml:space="preserve">(</w:t>
      </w:r>
      <w:r>
        <w:rPr>
          <w:rStyle w:val="AttributeTok"/>
        </w:rPr>
        <w:t xml:space="preserve">fill =</w:t>
      </w:r>
      <w:r>
        <w:rPr>
          <w:rStyle w:val="NormalTok"/>
        </w:rPr>
        <w:t xml:space="preserve"> </w:t>
      </w:r>
      <w:r>
        <w:rPr>
          <w:rStyle w:val="StringTok"/>
        </w:rPr>
        <w:t xml:space="preserve">"darkblue"</w:t>
      </w:r>
      <w:r>
        <w:rPr>
          <w:rStyle w:val="NormalTok"/>
        </w:rPr>
        <w:t xml:space="preserve">, </w:t>
      </w:r>
      <w:r>
        <w:rPr>
          <w:rStyle w:val="AttributeTok"/>
        </w:rPr>
        <w:t xml:space="preserve">alpha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geom_hline</w:t>
      </w:r>
      <w:r>
        <w:rPr>
          <w:rStyle w:val="NormalTok"/>
        </w:rPr>
        <w:t xml:space="preserve">(</w:t>
      </w:r>
      <w:r>
        <w:rPr>
          <w:rStyle w:val="AttributeTok"/>
        </w:rPr>
        <w:t xml:space="preserve">yintercept =</w:t>
      </w:r>
      <w:r>
        <w:rPr>
          <w:rStyle w:val="NormalTok"/>
        </w:rPr>
        <w:t xml:space="preserve"> </w:t>
      </w:r>
      <w:r>
        <w:rPr>
          <w:rStyle w:val="DecValTok"/>
        </w:rPr>
        <w:t xml:space="preserve">10</w:t>
      </w:r>
      <w:r>
        <w:rPr>
          <w:rStyle w:val="NormalTok"/>
        </w:rPr>
        <w:t xml:space="preserve">, </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geom_hline</w:t>
      </w:r>
      <w:r>
        <w:rPr>
          <w:rStyle w:val="NormalTok"/>
        </w:rPr>
        <w:t xml:space="preserve">(</w:t>
      </w:r>
      <w:r>
        <w:rPr>
          <w:rStyle w:val="AttributeTok"/>
        </w:rPr>
        <w:t xml:space="preserve">yintercept =</w:t>
      </w:r>
      <w:r>
        <w:rPr>
          <w:rStyle w:val="NormalTok"/>
        </w:rPr>
        <w:t xml:space="preserve"> </w:t>
      </w:r>
      <w:r>
        <w:rPr>
          <w:rStyle w:val="DecValTok"/>
        </w:rPr>
        <w:t xml:space="preserve">5</w:t>
      </w:r>
      <w:r>
        <w:rPr>
          <w:rStyle w:val="NormalTok"/>
        </w:rPr>
        <w:t xml:space="preserve">, </w:t>
      </w:r>
      <w:r>
        <w:rPr>
          <w:rStyle w:val="AttributeTok"/>
        </w:rPr>
        <w:t xml:space="preserve">color =</w:t>
      </w:r>
      <w:r>
        <w:rPr>
          <w:rStyle w:val="NormalTok"/>
        </w:rPr>
        <w:t xml:space="preserve"> </w:t>
      </w:r>
      <w:r>
        <w:rPr>
          <w:rStyle w:val="StringTok"/>
        </w:rPr>
        <w:t xml:space="preserve">"orange"</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coord_flip</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"Variance Inflation Factors"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"Red line: VIF = 10 (serious concern), Orange line: VIF = 5 (moderate concern)"</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"Variables"</w:t>
      </w:r>
      <w:r>
        <w:rPr>
          <w:rStyle w:val="NormalTok"/>
        </w:rPr>
        <w:t xml:space="preserve">, </w:t>
      </w:r>
      <w:r>
        <w:rPr>
          <w:rStyle w:val="AttributeTok"/>
        </w:rPr>
        <w:t xml:space="preserve">y =</w:t>
      </w:r>
      <w:r>
        <w:rPr>
          <w:rStyle w:val="NormalTok"/>
        </w:rPr>
        <w:t xml:space="preserve"> </w:t>
      </w:r>
      <w:r>
        <w:rPr>
          <w:rStyle w:val="StringTok"/>
        </w:rPr>
        <w:t xml:space="preserve">"VIF"</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t xml:space="preserve">✏️</w:t>
      </w:r>
      <w:r>
        <w:t xml:space="preserve"> </w:t>
      </w:r>
      <w:r>
        <w:rPr>
          <w:b/>
          <w:bCs/>
        </w:rPr>
        <w:t xml:space="preserve">Your turn:</w:t>
      </w:r>
      <w:r>
        <w:t xml:space="preserve"> </w:t>
      </w:r>
      <w:r>
        <w:t xml:space="preserve">Which predictor(s) have VIF &gt; 10? Does that match what you flagged from the correlation matrix?</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3" name="Picture"/>
                  <a:graphic>
                    <a:graphicData uri="http://schemas.openxmlformats.org/drawingml/2006/picture">
                      <pic:pic>
                        <pic:nvPicPr>
                          <pic:cNvPr descr="/Applications/Positron.app/Contents/Resources/app/quarto/share/formats/docx/tip.png" id="14"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Recompute VIF using only 3 predictors of your choice (drop the rest from the model formula). Do the remaining VIFs change? Why would dropping a correlated predictor lower the VIFs of the ones that are left?</w:t>
            </w:r>
          </w:p>
          <w:p>
            <w:pPr>
              <w:pStyle w:val="SourceCode"/>
            </w:pPr>
            <w:r>
              <w:rPr>
                <w:rStyle w:val="CommentTok"/>
              </w:rPr>
              <w:t xml:space="preserve"># Write your code here:</w:t>
            </w:r>
          </w:p>
          <w:p/>
        </w:tc>
      </w:tr>
    </w:tbl>
    <w:p>
      <w:r>
        <w:pict>
          <v:rect style="width:0;height:1.5pt" o:hralign="center" o:hrstd="t" o:hr="t"/>
        </w:pict>
      </w:r>
    </w:p>
    <w:bookmarkEnd w:id="15"/>
    <w:bookmarkStart w:id="16" w:name="part-3-addressing-multicollinearity"/>
    <w:p>
      <w:pPr>
        <w:pStyle w:val="Heading1"/>
      </w:pPr>
      <w:r>
        <w:t xml:space="preserve">Part 3 · Addressing Multicollinearity</w:t>
      </w:r>
    </w:p>
    <w:p>
      <w:pPr>
        <w:pStyle w:val="FirstParagraph"/>
      </w:pPr>
      <w:r>
        <w:t xml:space="preserve">Season and temperature are highly correlated. Let’s remove season.</w:t>
      </w:r>
    </w:p>
    <w:p>
      <w:pPr>
        <w:pStyle w:val="BodyText"/>
      </w:pPr>
      <w:r>
        <w:rPr>
          <w:b/>
          <w:bCs/>
        </w:rPr>
        <w:t xml:space="preserve">▶ Run this:</w:t>
      </w:r>
    </w:p>
    <w:p>
      <w:pPr>
        <w:pStyle w:val="SourceCode"/>
      </w:pPr>
      <w:r>
        <w:rPr>
          <w:rStyle w:val="NormalTok"/>
        </w:rPr>
        <w:t xml:space="preserve">model_2 </w:t>
      </w:r>
      <w:r>
        <w:rPr>
          <w:rStyle w:val="OtherTok"/>
        </w:rPr>
        <w:t xml:space="preserve">&lt;-</w:t>
      </w:r>
      <w:r>
        <w:rPr>
          <w:rStyle w:val="NormalTok"/>
        </w:rPr>
        <w:t xml:space="preserve"> </w:t>
      </w:r>
      <w:r>
        <w:rPr>
          <w:rStyle w:val="FunctionTok"/>
        </w:rPr>
        <w:t xml:space="preserve">lm</w:t>
      </w:r>
      <w:r>
        <w:rPr>
          <w:rStyle w:val="NormalTok"/>
        </w:rPr>
        <w:t xml:space="preserve">(npp </w:t>
      </w:r>
      <w:r>
        <w:rPr>
          <w:rStyle w:val="SpecialCharTok"/>
        </w:rPr>
        <w:t xml:space="preserve">~</w:t>
      </w:r>
      <w:r>
        <w:rPr>
          <w:rStyle w:val="NormalTok"/>
        </w:rPr>
        <w:t xml:space="preserve"> age </w:t>
      </w:r>
      <w:r>
        <w:rPr>
          <w:rStyle w:val="SpecialCharTok"/>
        </w:rPr>
        <w:t xml:space="preserve">+</w:t>
      </w:r>
      <w:r>
        <w:rPr>
          <w:rStyle w:val="NormalTok"/>
        </w:rPr>
        <w:t xml:space="preserve"> biomass </w:t>
      </w:r>
      <w:r>
        <w:rPr>
          <w:rStyle w:val="SpecialCharTok"/>
        </w:rPr>
        <w:t xml:space="preserve">+</w:t>
      </w:r>
      <w:r>
        <w:rPr>
          <w:rStyle w:val="NormalTok"/>
        </w:rPr>
        <w:t xml:space="preserve"> temp </w:t>
      </w:r>
      <w:r>
        <w:rPr>
          <w:rStyle w:val="SpecialCharTok"/>
        </w:rPr>
        <w:t xml:space="preserve">+</w:t>
      </w:r>
      <w:r>
        <w:rPr>
          <w:rStyle w:val="NormalTok"/>
        </w:rPr>
        <w:t xml:space="preserve"> precip </w:t>
      </w:r>
      <w:r>
        <w:rPr>
          <w:rStyle w:val="SpecialCharTok"/>
        </w:rPr>
        <w:t xml:space="preserve">+</w:t>
      </w:r>
      <w:r>
        <w:rPr>
          <w:rStyle w:val="NormalTok"/>
        </w:rPr>
        <w:t xml:space="preserve"> teb </w:t>
      </w:r>
      <w:r>
        <w:rPr>
          <w:rStyle w:val="SpecialCharTok"/>
        </w:rPr>
        <w:t xml:space="preserve">+</w:t>
      </w:r>
      <w:r>
        <w:rPr>
          <w:rStyle w:val="NormalTok"/>
        </w:rPr>
        <w:t xml:space="preserve"> leaf,</w:t>
      </w:r>
      <w:r>
        <w:br/>
      </w:r>
      <w:r>
        <w:rPr>
          <w:rStyle w:val="NormalTok"/>
        </w:rPr>
        <w:t xml:space="preserve">             </w:t>
      </w:r>
      <w:r>
        <w:rPr>
          <w:rStyle w:val="AttributeTok"/>
        </w:rPr>
        <w:t xml:space="preserve">data =</w:t>
      </w:r>
      <w:r>
        <w:rPr>
          <w:rStyle w:val="NormalTok"/>
        </w:rPr>
        <w:t xml:space="preserve"> forest_df)</w:t>
      </w:r>
      <w:r>
        <w:br/>
      </w:r>
      <w:r>
        <w:rPr>
          <w:rStyle w:val="FunctionTok"/>
        </w:rPr>
        <w:t xml:space="preserve">summary</w:t>
      </w:r>
      <w:r>
        <w:rPr>
          <w:rStyle w:val="NormalTok"/>
        </w:rPr>
        <w:t xml:space="preserve">(model_2)</w:t>
      </w:r>
      <w:r>
        <w:br/>
      </w:r>
      <w:r>
        <w:br/>
      </w:r>
      <w:r>
        <w:rPr>
          <w:rStyle w:val="NormalTok"/>
        </w:rPr>
        <w:t xml:space="preserve">vif_values2 </w:t>
      </w:r>
      <w:r>
        <w:rPr>
          <w:rStyle w:val="OtherTok"/>
        </w:rPr>
        <w:t xml:space="preserve">&lt;-</w:t>
      </w:r>
      <w:r>
        <w:rPr>
          <w:rStyle w:val="NormalTok"/>
        </w:rPr>
        <w:t xml:space="preserve"> </w:t>
      </w:r>
      <w:r>
        <w:rPr>
          <w:rStyle w:val="FunctionTok"/>
        </w:rPr>
        <w:t xml:space="preserve">vif</w:t>
      </w:r>
      <w:r>
        <w:rPr>
          <w:rStyle w:val="NormalTok"/>
        </w:rPr>
        <w:t xml:space="preserve">(model_2)</w:t>
      </w:r>
      <w:r>
        <w:br/>
      </w:r>
      <w:r>
        <w:rPr>
          <w:rStyle w:val="NormalTok"/>
        </w:rPr>
        <w:t xml:space="preserve">vif_values2</w:t>
      </w:r>
    </w:p>
    <w:p>
      <w:pPr>
        <w:pStyle w:val="FirstParagraph"/>
      </w:pPr>
      <w:r>
        <w:t xml:space="preserve">✏️</w:t>
      </w:r>
      <w:r>
        <w:t xml:space="preserve"> </w:t>
      </w:r>
      <w:r>
        <w:rPr>
          <w:b/>
          <w:bCs/>
        </w:rPr>
        <w:t xml:space="preserve">Your turn:</w:t>
      </w:r>
      <w:r>
        <w:t xml:space="preserve"> </w:t>
      </w:r>
      <w:r>
        <w:t xml:space="preserve">Did removing</w:t>
      </w:r>
      <w:r>
        <w:t xml:space="preserve"> </w:t>
      </w:r>
      <w:r>
        <w:rPr>
          <w:rStyle w:val="VerbatimChar"/>
        </w:rPr>
        <w:t xml:space="preserve">season</w:t>
      </w:r>
      <w:r>
        <w:t xml:space="preserve"> </w:t>
      </w:r>
      <w:r>
        <w:t xml:space="preserve">fix the VIF problem?</w:t>
      </w:r>
      <w:r>
        <w:t xml:space="preserve"> </w:t>
      </w:r>
      <w:r>
        <w:rPr>
          <w:rStyle w:val="VerbatimChar"/>
        </w:rPr>
        <w:t xml:space="preserve">________________________</w:t>
      </w:r>
    </w:p>
    <w:p>
      <w:r>
        <w:pict>
          <v:rect style="width:0;height:1.5pt" o:hralign="center" o:hrstd="t" o:hr="t"/>
        </w:pict>
      </w:r>
    </w:p>
    <w:bookmarkEnd w:id="16"/>
    <w:bookmarkStart w:id="17" w:name="Xdb43de0b7478d6bd845a3c7952cc893ed49676c"/>
    <w:p>
      <w:pPr>
        <w:pStyle w:val="Heading1"/>
      </w:pPr>
      <w:r>
        <w:t xml:space="preserve">Part 4 · Checking the Shape of Relationships</w:t>
      </w:r>
    </w:p>
    <w:p>
      <w:pPr>
        <w:pStyle w:val="FirstParagraph"/>
      </w:pPr>
      <w:r>
        <w:rPr>
          <w:b/>
          <w:bCs/>
        </w:rPr>
        <w:t xml:space="preserve">▶ Run this</w:t>
      </w:r>
      <w:r>
        <w:t xml:space="preserve"> </w:t>
      </w:r>
      <w:r>
        <w:t xml:space="preserve">— Added Variable (partial regression) plots:</w:t>
      </w:r>
    </w:p>
    <w:p>
      <w:pPr>
        <w:pStyle w:val="SourceCode"/>
      </w:pP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3</w:t>
      </w:r>
      <w:r>
        <w:rPr>
          <w:rStyle w:val="NormalTok"/>
        </w:rPr>
        <w:t xml:space="preserve">))</w:t>
      </w:r>
      <w:r>
        <w:br/>
      </w:r>
      <w:r>
        <w:rPr>
          <w:rStyle w:val="FunctionTok"/>
        </w:rPr>
        <w:t xml:space="preserve">avPlots</w:t>
      </w:r>
      <w:r>
        <w:rPr>
          <w:rStyle w:val="NormalTok"/>
        </w:rPr>
        <w:t xml:space="preserve">(model_2, </w:t>
      </w:r>
      <w:r>
        <w:rPr>
          <w:rStyle w:val="AttributeTok"/>
        </w:rPr>
        <w:t xml:space="preserve">main =</w:t>
      </w:r>
      <w:r>
        <w:rPr>
          <w:rStyle w:val="NormalTok"/>
        </w:rPr>
        <w:t xml:space="preserve"> </w:t>
      </w:r>
      <w:r>
        <w:rPr>
          <w:rStyle w:val="StringTok"/>
        </w:rPr>
        <w:t xml:space="preserve">"Partial Regression Plots"</w:t>
      </w:r>
      <w:r>
        <w:rPr>
          <w:rStyle w:val="NormalTok"/>
        </w:rPr>
        <w:t xml:space="preserve">)</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p>
    <w:p>
      <w:pPr>
        <w:pStyle w:val="FirstParagraph"/>
      </w:pPr>
      <w:r>
        <w:t xml:space="preserve">The original analysis found</w:t>
      </w:r>
      <w:r>
        <w:t xml:space="preserve"> </w:t>
      </w:r>
      <w:r>
        <w:rPr>
          <w:rStyle w:val="VerbatimChar"/>
        </w:rPr>
        <w:t xml:space="preserve">age</w:t>
      </w:r>
      <w:r>
        <w:t xml:space="preserve"> </w:t>
      </w:r>
      <w:r>
        <w:t xml:space="preserve">showed a curvy relationship. Let’s try a log transformation. (Really, you should try transforming the</w:t>
      </w:r>
      <w:r>
        <w:t xml:space="preserve"> </w:t>
      </w:r>
      <w:r>
        <w:rPr>
          <w:i/>
          <w:iCs/>
        </w:rPr>
        <w:t xml:space="preserve">response</w:t>
      </w:r>
      <w:r>
        <w:t xml:space="preserve"> </w:t>
      </w:r>
      <w:r>
        <w:t xml:space="preserve">variable first — we’re doing</w:t>
      </w:r>
      <w:r>
        <w:t xml:space="preserve"> </w:t>
      </w:r>
      <w:r>
        <w:rPr>
          <w:rStyle w:val="VerbatimChar"/>
        </w:rPr>
        <w:t xml:space="preserve">age</w:t>
      </w:r>
      <w:r>
        <w:t xml:space="preserve"> </w:t>
      </w:r>
      <w:r>
        <w:t xml:space="preserve">here to see the AV-plot difference clearly.)</w:t>
      </w:r>
    </w:p>
    <w:p>
      <w:pPr>
        <w:pStyle w:val="BodyText"/>
      </w:pPr>
      <w:r>
        <w:rPr>
          <w:b/>
          <w:bCs/>
        </w:rPr>
        <w:t xml:space="preserve">▶ Run this:</w:t>
      </w:r>
    </w:p>
    <w:p>
      <w:pPr>
        <w:pStyle w:val="SourceCode"/>
      </w:pPr>
      <w:r>
        <w:rPr>
          <w:rStyle w:val="NormalTok"/>
        </w:rPr>
        <w:t xml:space="preserve">forest_df </w:t>
      </w:r>
      <w:r>
        <w:rPr>
          <w:rStyle w:val="OtherTok"/>
        </w:rPr>
        <w:t xml:space="preserve">&lt;-</w:t>
      </w:r>
      <w:r>
        <w:rPr>
          <w:rStyle w:val="NormalTok"/>
        </w:rPr>
        <w:t xml:space="preserve"> forest_df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log_age =</w:t>
      </w:r>
      <w:r>
        <w:rPr>
          <w:rStyle w:val="NormalTok"/>
        </w:rPr>
        <w:t xml:space="preserve"> </w:t>
      </w:r>
      <w:r>
        <w:rPr>
          <w:rStyle w:val="FunctionTok"/>
        </w:rPr>
        <w:t xml:space="preserve">log10</w:t>
      </w:r>
      <w:r>
        <w:rPr>
          <w:rStyle w:val="NormalTok"/>
        </w:rPr>
        <w:t xml:space="preserve">(age))</w:t>
      </w:r>
      <w:r>
        <w:br/>
      </w:r>
      <w:r>
        <w:br/>
      </w:r>
      <w:r>
        <w:rPr>
          <w:rStyle w:val="NormalTok"/>
        </w:rPr>
        <w:t xml:space="preserve">model_3 </w:t>
      </w:r>
      <w:r>
        <w:rPr>
          <w:rStyle w:val="OtherTok"/>
        </w:rPr>
        <w:t xml:space="preserve">&lt;-</w:t>
      </w:r>
      <w:r>
        <w:rPr>
          <w:rStyle w:val="NormalTok"/>
        </w:rPr>
        <w:t xml:space="preserve"> </w:t>
      </w:r>
      <w:r>
        <w:rPr>
          <w:rStyle w:val="FunctionTok"/>
        </w:rPr>
        <w:t xml:space="preserve">lm</w:t>
      </w:r>
      <w:r>
        <w:rPr>
          <w:rStyle w:val="NormalTok"/>
        </w:rPr>
        <w:t xml:space="preserve">(npp </w:t>
      </w:r>
      <w:r>
        <w:rPr>
          <w:rStyle w:val="SpecialCharTok"/>
        </w:rPr>
        <w:t xml:space="preserve">~</w:t>
      </w:r>
      <w:r>
        <w:rPr>
          <w:rStyle w:val="NormalTok"/>
        </w:rPr>
        <w:t xml:space="preserve"> log_age </w:t>
      </w:r>
      <w:r>
        <w:rPr>
          <w:rStyle w:val="SpecialCharTok"/>
        </w:rPr>
        <w:t xml:space="preserve">+</w:t>
      </w:r>
      <w:r>
        <w:rPr>
          <w:rStyle w:val="NormalTok"/>
        </w:rPr>
        <w:t xml:space="preserve"> biomass </w:t>
      </w:r>
      <w:r>
        <w:rPr>
          <w:rStyle w:val="SpecialCharTok"/>
        </w:rPr>
        <w:t xml:space="preserve">+</w:t>
      </w:r>
      <w:r>
        <w:rPr>
          <w:rStyle w:val="NormalTok"/>
        </w:rPr>
        <w:t xml:space="preserve"> temp </w:t>
      </w:r>
      <w:r>
        <w:rPr>
          <w:rStyle w:val="SpecialCharTok"/>
        </w:rPr>
        <w:t xml:space="preserve">+</w:t>
      </w:r>
      <w:r>
        <w:rPr>
          <w:rStyle w:val="NormalTok"/>
        </w:rPr>
        <w:t xml:space="preserve"> precip </w:t>
      </w:r>
      <w:r>
        <w:rPr>
          <w:rStyle w:val="SpecialCharTok"/>
        </w:rPr>
        <w:t xml:space="preserve">+</w:t>
      </w:r>
      <w:r>
        <w:rPr>
          <w:rStyle w:val="NormalTok"/>
        </w:rPr>
        <w:t xml:space="preserve"> teb </w:t>
      </w:r>
      <w:r>
        <w:rPr>
          <w:rStyle w:val="SpecialCharTok"/>
        </w:rPr>
        <w:t xml:space="preserve">+</w:t>
      </w:r>
      <w:r>
        <w:rPr>
          <w:rStyle w:val="NormalTok"/>
        </w:rPr>
        <w:t xml:space="preserve"> leaf,</w:t>
      </w:r>
      <w:r>
        <w:br/>
      </w:r>
      <w:r>
        <w:rPr>
          <w:rStyle w:val="NormalTok"/>
        </w:rPr>
        <w:t xml:space="preserve">             </w:t>
      </w:r>
      <w:r>
        <w:rPr>
          <w:rStyle w:val="AttributeTok"/>
        </w:rPr>
        <w:t xml:space="preserve">data =</w:t>
      </w:r>
      <w:r>
        <w:rPr>
          <w:rStyle w:val="NormalTok"/>
        </w:rPr>
        <w:t xml:space="preserve"> forest_df)</w:t>
      </w:r>
      <w:r>
        <w:br/>
      </w:r>
      <w:r>
        <w:rPr>
          <w:rStyle w:val="FunctionTok"/>
        </w:rPr>
        <w:t xml:space="preserve">summary</w:t>
      </w:r>
      <w:r>
        <w:rPr>
          <w:rStyle w:val="NormalTok"/>
        </w:rPr>
        <w:t xml:space="preserve">(model_3)</w:t>
      </w:r>
      <w:r>
        <w:br/>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3</w:t>
      </w:r>
      <w:r>
        <w:rPr>
          <w:rStyle w:val="NormalTok"/>
        </w:rPr>
        <w:t xml:space="preserve">))</w:t>
      </w:r>
      <w:r>
        <w:br/>
      </w:r>
      <w:r>
        <w:rPr>
          <w:rStyle w:val="FunctionTok"/>
        </w:rPr>
        <w:t xml:space="preserve">avPlots</w:t>
      </w:r>
      <w:r>
        <w:rPr>
          <w:rStyle w:val="NormalTok"/>
        </w:rPr>
        <w:t xml:space="preserve">(model_3, </w:t>
      </w:r>
      <w:r>
        <w:rPr>
          <w:rStyle w:val="AttributeTok"/>
        </w:rPr>
        <w:t xml:space="preserve">main =</w:t>
      </w:r>
      <w:r>
        <w:rPr>
          <w:rStyle w:val="NormalTok"/>
        </w:rPr>
        <w:t xml:space="preserve"> </w:t>
      </w:r>
      <w:r>
        <w:rPr>
          <w:rStyle w:val="StringTok"/>
        </w:rPr>
        <w:t xml:space="preserve">"Partial Regression Plots (Log age)"</w:t>
      </w:r>
      <w:r>
        <w:rPr>
          <w:rStyle w:val="NormalTok"/>
        </w:rPr>
        <w:t xml:space="preserve">)</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p>
    <w:p>
      <w:pPr>
        <w:pStyle w:val="FirstParagraph"/>
      </w:pPr>
      <w:r>
        <w:t xml:space="preserve">✏️</w:t>
      </w:r>
      <w:r>
        <w:t xml:space="preserve"> </w:t>
      </w:r>
      <w:r>
        <w:rPr>
          <w:b/>
          <w:bCs/>
        </w:rPr>
        <w:t xml:space="preserve">Your turn:</w:t>
      </w:r>
      <w:r>
        <w:t xml:space="preserve"> </w:t>
      </w:r>
      <w:r>
        <w:t xml:space="preserve">Compare the AV plot for</w:t>
      </w:r>
      <w:r>
        <w:t xml:space="preserve"> </w:t>
      </w:r>
      <w:r>
        <w:rPr>
          <w:rStyle w:val="VerbatimChar"/>
        </w:rPr>
        <w:t xml:space="preserve">age</w:t>
      </w:r>
      <w:r>
        <w:t xml:space="preserve"> </w:t>
      </w:r>
      <w:r>
        <w:t xml:space="preserve">before and after the log transform. Does the relationship look straighter now?</w:t>
      </w:r>
      <w:r>
        <w:t xml:space="preserve"> </w:t>
      </w:r>
      <w:r>
        <w:rPr>
          <w:rStyle w:val="VerbatimChar"/>
        </w:rPr>
        <w:t xml:space="preserve">________________________</w:t>
      </w:r>
    </w:p>
    <w:p>
      <w:r>
        <w:pict>
          <v:rect style="width:0;height:1.5pt" o:hralign="center" o:hrstd="t" o:hr="t"/>
        </w:pict>
      </w:r>
    </w:p>
    <w:bookmarkEnd w:id="17"/>
    <w:bookmarkStart w:id="20" w:name="part-5-model-diagnostics"/>
    <w:p>
      <w:pPr>
        <w:pStyle w:val="Heading1"/>
      </w:pPr>
      <w:r>
        <w:t xml:space="preserve">Part 5 · Model Diagnostics</w:t>
      </w:r>
    </w:p>
    <w:p>
      <w:pPr>
        <w:pStyle w:val="FirstParagraph"/>
      </w:pPr>
      <w:r>
        <w:rPr>
          <w:b/>
          <w:bCs/>
        </w:rPr>
        <w:t xml:space="preserve">▶ Run this</w:t>
      </w:r>
      <w:r>
        <w:t xml:space="preserve"> </w:t>
      </w:r>
      <w:r>
        <w:t xml:space="preserve">— the four standard diagnostic plots:</w:t>
      </w:r>
    </w:p>
    <w:p>
      <w:pPr>
        <w:pStyle w:val="SourceCode"/>
      </w:pP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2</w:t>
      </w:r>
      <w:r>
        <w:rPr>
          <w:rStyle w:val="NormalTok"/>
        </w:rPr>
        <w:t xml:space="preserve">))</w:t>
      </w:r>
      <w:r>
        <w:br/>
      </w:r>
      <w:r>
        <w:rPr>
          <w:rStyle w:val="FunctionTok"/>
        </w:rPr>
        <w:t xml:space="preserve">plot</w:t>
      </w:r>
      <w:r>
        <w:rPr>
          <w:rStyle w:val="NormalTok"/>
        </w:rPr>
        <w:t xml:space="preserve">(model_3)</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p>
    <w:p>
      <w:pPr>
        <w:pStyle w:val="FirstParagraph"/>
      </w:pPr>
      <w:r>
        <w:rPr>
          <w:b/>
          <w:bCs/>
        </w:rPr>
        <w:t xml:space="preserve">▶ Run this</w:t>
      </w:r>
      <w:r>
        <w:t xml:space="preserve"> </w:t>
      </w:r>
      <w:r>
        <w:t xml:space="preserve">— a closer look at residuals vs. fitted:</w:t>
      </w:r>
    </w:p>
    <w:p>
      <w:pPr>
        <w:pStyle w:val="SourceCode"/>
      </w:pPr>
      <w:r>
        <w:rPr>
          <w:rStyle w:val="NormalTok"/>
        </w:rPr>
        <w:t xml:space="preserve">residuals_data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Fitted =</w:t>
      </w:r>
      <w:r>
        <w:rPr>
          <w:rStyle w:val="NormalTok"/>
        </w:rPr>
        <w:t xml:space="preserve"> </w:t>
      </w:r>
      <w:r>
        <w:rPr>
          <w:rStyle w:val="FunctionTok"/>
        </w:rPr>
        <w:t xml:space="preserve">fitted</w:t>
      </w:r>
      <w:r>
        <w:rPr>
          <w:rStyle w:val="NormalTok"/>
        </w:rPr>
        <w:t xml:space="preserve">(model_3),</w:t>
      </w:r>
      <w:r>
        <w:br/>
      </w:r>
      <w:r>
        <w:rPr>
          <w:rStyle w:val="NormalTok"/>
        </w:rPr>
        <w:t xml:space="preserve">  </w:t>
      </w:r>
      <w:r>
        <w:rPr>
          <w:rStyle w:val="AttributeTok"/>
        </w:rPr>
        <w:t xml:space="preserve">Residuals =</w:t>
      </w:r>
      <w:r>
        <w:rPr>
          <w:rStyle w:val="NormalTok"/>
        </w:rPr>
        <w:t xml:space="preserve"> </w:t>
      </w:r>
      <w:r>
        <w:rPr>
          <w:rStyle w:val="FunctionTok"/>
        </w:rPr>
        <w:t xml:space="preserve">residuals</w:t>
      </w:r>
      <w:r>
        <w:rPr>
          <w:rStyle w:val="NormalTok"/>
        </w:rPr>
        <w:t xml:space="preserve">(model_3),</w:t>
      </w:r>
      <w:r>
        <w:br/>
      </w:r>
      <w:r>
        <w:rPr>
          <w:rStyle w:val="NormalTok"/>
        </w:rPr>
        <w:t xml:space="preserve">  </w:t>
      </w:r>
      <w:r>
        <w:rPr>
          <w:rStyle w:val="AttributeTok"/>
        </w:rPr>
        <w:t xml:space="preserve">Standardized_Residuals =</w:t>
      </w:r>
      <w:r>
        <w:rPr>
          <w:rStyle w:val="NormalTok"/>
        </w:rPr>
        <w:t xml:space="preserve"> </w:t>
      </w:r>
      <w:r>
        <w:rPr>
          <w:rStyle w:val="FunctionTok"/>
        </w:rPr>
        <w:t xml:space="preserve">rstandard</w:t>
      </w:r>
      <w:r>
        <w:rPr>
          <w:rStyle w:val="NormalTok"/>
        </w:rPr>
        <w:t xml:space="preserve">(model_3)</w:t>
      </w:r>
      <w:r>
        <w:br/>
      </w:r>
      <w:r>
        <w:rPr>
          <w:rStyle w:val="NormalTok"/>
        </w:rPr>
        <w:t xml:space="preserve">)</w:t>
      </w:r>
      <w:r>
        <w:br/>
      </w:r>
      <w:r>
        <w:br/>
      </w:r>
      <w:r>
        <w:rPr>
          <w:rStyle w:val="FunctionTok"/>
        </w:rPr>
        <w:t xml:space="preserve">ggplot</w:t>
      </w:r>
      <w:r>
        <w:rPr>
          <w:rStyle w:val="NormalTok"/>
        </w:rPr>
        <w:t xml:space="preserve">(residuals_data, </w:t>
      </w:r>
      <w:r>
        <w:rPr>
          <w:rStyle w:val="FunctionTok"/>
        </w:rPr>
        <w:t xml:space="preserve">aes</w:t>
      </w:r>
      <w:r>
        <w:rPr>
          <w:rStyle w:val="NormalTok"/>
        </w:rPr>
        <w:t xml:space="preserve">(</w:t>
      </w:r>
      <w:r>
        <w:rPr>
          <w:rStyle w:val="AttributeTok"/>
        </w:rPr>
        <w:t xml:space="preserve">x =</w:t>
      </w:r>
      <w:r>
        <w:rPr>
          <w:rStyle w:val="NormalTok"/>
        </w:rPr>
        <w:t xml:space="preserve"> Fitted, </w:t>
      </w:r>
      <w:r>
        <w:rPr>
          <w:rStyle w:val="AttributeTok"/>
        </w:rPr>
        <w:t xml:space="preserve">y =</w:t>
      </w:r>
      <w:r>
        <w:rPr>
          <w:rStyle w:val="NormalTok"/>
        </w:rPr>
        <w:t xml:space="preserve"> Residuals))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0.6</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rPr>
          <w:rStyle w:val="AttributeTok"/>
        </w:rPr>
        <w:t xml:space="preserve">method =</w:t>
      </w:r>
      <w:r>
        <w:rPr>
          <w:rStyle w:val="NormalTok"/>
        </w:rPr>
        <w:t xml:space="preserve"> </w:t>
      </w:r>
      <w:r>
        <w:rPr>
          <w:rStyle w:val="StringTok"/>
        </w:rPr>
        <w:t xml:space="preserve">"lm"</w:t>
      </w:r>
      <w:r>
        <w:rPr>
          <w:rStyle w:val="NormalTok"/>
        </w:rPr>
        <w:t xml:space="preserve">, </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SpecialCharTok"/>
        </w:rPr>
        <w:t xml:space="preserve">+</w:t>
      </w:r>
      <w:r>
        <w:br/>
      </w:r>
      <w:r>
        <w:rPr>
          <w:rStyle w:val="NormalTok"/>
        </w:rPr>
        <w:t xml:space="preserve">  </w:t>
      </w:r>
      <w:r>
        <w:rPr>
          <w:rStyle w:val="FunctionTok"/>
        </w:rPr>
        <w:t xml:space="preserve">geom_hline</w:t>
      </w:r>
      <w:r>
        <w:rPr>
          <w:rStyle w:val="NormalTok"/>
        </w:rPr>
        <w:t xml:space="preserve">(</w:t>
      </w:r>
      <w:r>
        <w:rPr>
          <w:rStyle w:val="AttributeTok"/>
        </w:rPr>
        <w:t xml:space="preserve">yintercept =</w:t>
      </w:r>
      <w:r>
        <w:rPr>
          <w:rStyle w:val="NormalTok"/>
        </w:rPr>
        <w:t xml:space="preserve"> </w:t>
      </w:r>
      <w:r>
        <w:rPr>
          <w:rStyle w:val="DecValTok"/>
        </w:rPr>
        <w:t xml:space="preserve">0</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"Residuals vs Fitted Values"</w:t>
      </w:r>
      <w:r>
        <w:rPr>
          <w:rStyle w:val="NormalTok"/>
        </w:rPr>
        <w:t xml:space="preserve">, </w:t>
      </w:r>
      <w:r>
        <w:rPr>
          <w:rStyle w:val="AttributeTok"/>
        </w:rPr>
        <w:t xml:space="preserve">x =</w:t>
      </w:r>
      <w:r>
        <w:rPr>
          <w:rStyle w:val="NormalTok"/>
        </w:rPr>
        <w:t xml:space="preserve"> </w:t>
      </w:r>
      <w:r>
        <w:rPr>
          <w:rStyle w:val="StringTok"/>
        </w:rPr>
        <w:t xml:space="preserve">"Fitted Values"</w:t>
      </w:r>
      <w:r>
        <w:rPr>
          <w:rStyle w:val="NormalTok"/>
        </w:rPr>
        <w:t xml:space="preserve">, </w:t>
      </w:r>
      <w:r>
        <w:rPr>
          <w:rStyle w:val="AttributeTok"/>
        </w:rPr>
        <w:t xml:space="preserve">y =</w:t>
      </w:r>
      <w:r>
        <w:rPr>
          <w:rStyle w:val="NormalTok"/>
        </w:rPr>
        <w:t xml:space="preserve"> </w:t>
      </w:r>
      <w:r>
        <w:rPr>
          <w:rStyle w:val="StringTok"/>
        </w:rPr>
        <w:t xml:space="preserve">"Residuals"</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t xml:space="preserve">Let’s also try a cube-root transformation of the response,</w:t>
      </w:r>
      <w:r>
        <w:t xml:space="preserve"> </w:t>
      </w:r>
      <w:r>
        <w:rPr>
          <w:rStyle w:val="VerbatimChar"/>
        </w:rPr>
        <w:t xml:space="preserve">npp</w:t>
      </w:r>
      <w:r>
        <w:t xml:space="preserve">:</w:t>
      </w:r>
    </w:p>
    <w:p>
      <w:pPr>
        <w:pStyle w:val="BodyText"/>
      </w:pPr>
      <w:r>
        <w:rPr>
          <w:b/>
          <w:bCs/>
        </w:rPr>
        <w:t xml:space="preserve">▶ Run this:</w:t>
      </w:r>
    </w:p>
    <w:p>
      <w:pPr>
        <w:pStyle w:val="SourceCode"/>
      </w:pPr>
      <w:r>
        <w:rPr>
          <w:rStyle w:val="NormalTok"/>
        </w:rPr>
        <w:t xml:space="preserve">forest_df </w:t>
      </w:r>
      <w:r>
        <w:rPr>
          <w:rStyle w:val="OtherTok"/>
        </w:rPr>
        <w:t xml:space="preserve">&lt;-</w:t>
      </w:r>
      <w:r>
        <w:rPr>
          <w:rStyle w:val="NormalTok"/>
        </w:rPr>
        <w:t xml:space="preserve"> forest_df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npp_cuberoot =</w:t>
      </w:r>
      <w:r>
        <w:rPr>
          <w:rStyle w:val="NormalTok"/>
        </w:rPr>
        <w:t xml:space="preserve"> npp</w:t>
      </w:r>
      <w:r>
        <w:rPr>
          <w:rStyle w:val="SpecialCharTok"/>
        </w:rPr>
        <w:t xml:space="preserve">^</w:t>
      </w:r>
      <w:r>
        <w:rPr>
          <w:rStyle w:val="NormalTok"/>
        </w:rPr>
        <w:t xml:space="preserve">(</w:t>
      </w:r>
      <w:r>
        <w:rPr>
          <w:rStyle w:val="DecValTok"/>
        </w:rPr>
        <w:t xml:space="preserve">1</w:t>
      </w:r>
      <w:r>
        <w:rPr>
          <w:rStyle w:val="SpecialCharTok"/>
        </w:rPr>
        <w:t xml:space="preserve">/</w:t>
      </w:r>
      <w:r>
        <w:rPr>
          <w:rStyle w:val="DecValTok"/>
        </w:rPr>
        <w:t xml:space="preserve">3</w:t>
      </w:r>
      <w:r>
        <w:rPr>
          <w:rStyle w:val="NormalTok"/>
        </w:rPr>
        <w:t xml:space="preserve">))</w:t>
      </w:r>
      <w:r>
        <w:br/>
      </w:r>
      <w:r>
        <w:br/>
      </w:r>
      <w:r>
        <w:rPr>
          <w:rStyle w:val="NormalTok"/>
        </w:rPr>
        <w:t xml:space="preserve">model_4 </w:t>
      </w:r>
      <w:r>
        <w:rPr>
          <w:rStyle w:val="OtherTok"/>
        </w:rPr>
        <w:t xml:space="preserve">&lt;-</w:t>
      </w:r>
      <w:r>
        <w:rPr>
          <w:rStyle w:val="NormalTok"/>
        </w:rPr>
        <w:t xml:space="preserve"> </w:t>
      </w:r>
      <w:r>
        <w:rPr>
          <w:rStyle w:val="FunctionTok"/>
        </w:rPr>
        <w:t xml:space="preserve">lm</w:t>
      </w:r>
      <w:r>
        <w:rPr>
          <w:rStyle w:val="NormalTok"/>
        </w:rPr>
        <w:t xml:space="preserve">(npp_cuberoot </w:t>
      </w:r>
      <w:r>
        <w:rPr>
          <w:rStyle w:val="SpecialCharTok"/>
        </w:rPr>
        <w:t xml:space="preserve">~</w:t>
      </w:r>
      <w:r>
        <w:rPr>
          <w:rStyle w:val="NormalTok"/>
        </w:rPr>
        <w:t xml:space="preserve"> log_age </w:t>
      </w:r>
      <w:r>
        <w:rPr>
          <w:rStyle w:val="SpecialCharTok"/>
        </w:rPr>
        <w:t xml:space="preserve">+</w:t>
      </w:r>
      <w:r>
        <w:rPr>
          <w:rStyle w:val="NormalTok"/>
        </w:rPr>
        <w:t xml:space="preserve"> biomass </w:t>
      </w:r>
      <w:r>
        <w:rPr>
          <w:rStyle w:val="SpecialCharTok"/>
        </w:rPr>
        <w:t xml:space="preserve">+</w:t>
      </w:r>
      <w:r>
        <w:rPr>
          <w:rStyle w:val="NormalTok"/>
        </w:rPr>
        <w:t xml:space="preserve"> temp </w:t>
      </w:r>
      <w:r>
        <w:rPr>
          <w:rStyle w:val="SpecialCharTok"/>
        </w:rPr>
        <w:t xml:space="preserve">+</w:t>
      </w:r>
      <w:r>
        <w:rPr>
          <w:rStyle w:val="NormalTok"/>
        </w:rPr>
        <w:t xml:space="preserve"> precip </w:t>
      </w:r>
      <w:r>
        <w:rPr>
          <w:rStyle w:val="SpecialCharTok"/>
        </w:rPr>
        <w:t xml:space="preserve">+</w:t>
      </w:r>
      <w:r>
        <w:br/>
      </w:r>
      <w:r>
        <w:rPr>
          <w:rStyle w:val="NormalTok"/>
        </w:rPr>
        <w:t xml:space="preserve">             teb </w:t>
      </w:r>
      <w:r>
        <w:rPr>
          <w:rStyle w:val="SpecialCharTok"/>
        </w:rPr>
        <w:t xml:space="preserve">+</w:t>
      </w:r>
      <w:r>
        <w:rPr>
          <w:rStyle w:val="NormalTok"/>
        </w:rPr>
        <w:t xml:space="preserve"> leaf, </w:t>
      </w:r>
      <w:r>
        <w:rPr>
          <w:rStyle w:val="AttributeTok"/>
        </w:rPr>
        <w:t xml:space="preserve">data =</w:t>
      </w:r>
      <w:r>
        <w:rPr>
          <w:rStyle w:val="NormalTok"/>
        </w:rPr>
        <w:t xml:space="preserve"> forest_df)</w:t>
      </w:r>
      <w:r>
        <w:br/>
      </w:r>
      <w:r>
        <w:rPr>
          <w:rStyle w:val="FunctionTok"/>
        </w:rPr>
        <w:t xml:space="preserve">summary</w:t>
      </w:r>
      <w:r>
        <w:rPr>
          <w:rStyle w:val="NormalTok"/>
        </w:rPr>
        <w:t xml:space="preserve">(model_4)</w:t>
      </w:r>
      <w:r>
        <w:br/>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2</w:t>
      </w:r>
      <w:r>
        <w:rPr>
          <w:rStyle w:val="NormalTok"/>
        </w:rPr>
        <w:t xml:space="preserve">))</w:t>
      </w:r>
      <w:r>
        <w:br/>
      </w:r>
      <w:r>
        <w:rPr>
          <w:rStyle w:val="FunctionTok"/>
        </w:rPr>
        <w:t xml:space="preserve">plot</w:t>
      </w:r>
      <w:r>
        <w:rPr>
          <w:rStyle w:val="NormalTok"/>
        </w:rPr>
        <w:t xml:space="preserve">(model_4)</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p>
    <w:p>
      <w:pPr>
        <w:pStyle w:val="FirstParagraph"/>
      </w:pPr>
      <w:r>
        <w:t xml:space="preserve">✏️</w:t>
      </w:r>
      <w:r>
        <w:t xml:space="preserve"> </w:t>
      </w:r>
      <w:r>
        <w:rPr>
          <w:b/>
          <w:bCs/>
        </w:rPr>
        <w:t xml:space="preserve">Your turn:</w:t>
      </w:r>
      <w:r>
        <w:t xml:space="preserve"> </w:t>
      </w:r>
      <w:r>
        <w:t xml:space="preserve">Do the residual plots for</w:t>
      </w:r>
      <w:r>
        <w:t xml:space="preserve"> </w:t>
      </w:r>
      <w:r>
        <w:rPr>
          <w:rStyle w:val="VerbatimChar"/>
        </w:rPr>
        <w:t xml:space="preserve">model_4</w:t>
      </w:r>
      <w:r>
        <w:t xml:space="preserve"> </w:t>
      </w:r>
      <w:r>
        <w:t xml:space="preserve">look better than for</w:t>
      </w:r>
      <w:r>
        <w:t xml:space="preserve"> </w:t>
      </w:r>
      <w:r>
        <w:rPr>
          <w:rStyle w:val="VerbatimChar"/>
        </w:rPr>
        <w:t xml:space="preserve">model_3</w:t>
      </w:r>
      <w:r>
        <w:t xml:space="preserve">? What specifically improved (or didn’t)?</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8" name="Picture"/>
                  <a:graphic>
                    <a:graphicData uri="http://schemas.openxmlformats.org/drawingml/2006/picture">
                      <pic:pic>
                        <pic:nvPicPr>
                          <pic:cNvPr descr="/Applications/Positron.app/Contents/Resources/app/quarto/share/formats/docx/tip.png" id="19"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Try a square-root transform of</w:t>
            </w:r>
            <w:r>
              <w:t xml:space="preserve"> </w:t>
            </w:r>
            <w:r>
              <w:rPr>
                <w:rStyle w:val="VerbatimChar"/>
              </w:rPr>
              <w:t xml:space="preserve">npp</w:t>
            </w:r>
            <w:r>
              <w:t xml:space="preserve"> </w:t>
            </w:r>
            <w:r>
              <w:t xml:space="preserve">instead of cube-root (</w:t>
            </w:r>
            <w:r>
              <w:rPr>
                <w:rStyle w:val="VerbatimChar"/>
              </w:rPr>
              <w:t xml:space="preserve">sqrt(npp)</w:t>
            </w:r>
            <w:r>
              <w:t xml:space="preserve">). Refit the model and compare its residual plots to</w:t>
            </w:r>
            <w:r>
              <w:t xml:space="preserve"> </w:t>
            </w:r>
            <w:r>
              <w:rPr>
                <w:rStyle w:val="VerbatimChar"/>
              </w:rPr>
              <w:t xml:space="preserve">model_4</w:t>
            </w:r>
            <w:r>
              <w:t xml:space="preserve">’s.</w:t>
            </w:r>
          </w:p>
          <w:p>
            <w:pPr>
              <w:pStyle w:val="SourceCode"/>
            </w:pPr>
            <w:r>
              <w:rPr>
                <w:rStyle w:val="CommentTok"/>
              </w:rPr>
              <w:t xml:space="preserve"># Write your code here:</w:t>
            </w:r>
          </w:p>
          <w:p/>
        </w:tc>
      </w:tr>
    </w:tbl>
    <w:p>
      <w:r>
        <w:pict>
          <v:rect style="width:0;height:1.5pt" o:hralign="center" o:hrstd="t" o:hr="t"/>
        </w:pict>
      </w:r>
    </w:p>
    <w:bookmarkEnd w:id="20"/>
    <w:bookmarkStart w:id="21" w:name="X8f50c2cac87384dda404dd4f3cea88456dd06d5"/>
    <w:p>
      <w:pPr>
        <w:pStyle w:val="Heading1"/>
      </w:pPr>
      <w:r>
        <w:t xml:space="preserve">Part 6 · Model Simplification and Comparison</w:t>
      </w:r>
    </w:p>
    <w:p>
      <w:pPr>
        <w:pStyle w:val="FirstParagraph"/>
      </w:pPr>
      <w:r>
        <w:rPr>
          <w:b/>
          <w:bCs/>
        </w:rPr>
        <w:t xml:space="preserve">▶ Run this</w:t>
      </w:r>
      <w:r>
        <w:t xml:space="preserve"> </w:t>
      </w:r>
      <w:r>
        <w:t xml:space="preserve">— drop the non-significant</w:t>
      </w:r>
      <w:r>
        <w:t xml:space="preserve"> </w:t>
      </w:r>
      <w:r>
        <w:rPr>
          <w:rStyle w:val="VerbatimChar"/>
        </w:rPr>
        <w:t xml:space="preserve">precip</w:t>
      </w:r>
      <w:r>
        <w:t xml:space="preserve"> </w:t>
      </w:r>
      <w:r>
        <w:t xml:space="preserve">term:</w:t>
      </w:r>
    </w:p>
    <w:p>
      <w:pPr>
        <w:pStyle w:val="SourceCode"/>
      </w:pPr>
      <w:r>
        <w:rPr>
          <w:rStyle w:val="NormalTok"/>
        </w:rPr>
        <w:t xml:space="preserve">model_5 </w:t>
      </w:r>
      <w:r>
        <w:rPr>
          <w:rStyle w:val="OtherTok"/>
        </w:rPr>
        <w:t xml:space="preserve">&lt;-</w:t>
      </w:r>
      <w:r>
        <w:rPr>
          <w:rStyle w:val="NormalTok"/>
        </w:rPr>
        <w:t xml:space="preserve"> </w:t>
      </w:r>
      <w:r>
        <w:rPr>
          <w:rStyle w:val="FunctionTok"/>
        </w:rPr>
        <w:t xml:space="preserve">lm</w:t>
      </w:r>
      <w:r>
        <w:rPr>
          <w:rStyle w:val="NormalTok"/>
        </w:rPr>
        <w:t xml:space="preserve">(npp_cuberoot </w:t>
      </w:r>
      <w:r>
        <w:rPr>
          <w:rStyle w:val="SpecialCharTok"/>
        </w:rPr>
        <w:t xml:space="preserve">~</w:t>
      </w:r>
      <w:r>
        <w:rPr>
          <w:rStyle w:val="NormalTok"/>
        </w:rPr>
        <w:t xml:space="preserve"> log_age </w:t>
      </w:r>
      <w:r>
        <w:rPr>
          <w:rStyle w:val="SpecialCharTok"/>
        </w:rPr>
        <w:t xml:space="preserve">+</w:t>
      </w:r>
      <w:r>
        <w:rPr>
          <w:rStyle w:val="NormalTok"/>
        </w:rPr>
        <w:t xml:space="preserve"> biomass </w:t>
      </w:r>
      <w:r>
        <w:rPr>
          <w:rStyle w:val="SpecialCharTok"/>
        </w:rPr>
        <w:t xml:space="preserve">+</w:t>
      </w:r>
      <w:r>
        <w:rPr>
          <w:rStyle w:val="NormalTok"/>
        </w:rPr>
        <w:t xml:space="preserve"> temp </w:t>
      </w:r>
      <w:r>
        <w:rPr>
          <w:rStyle w:val="SpecialCharTok"/>
        </w:rPr>
        <w:t xml:space="preserve">+</w:t>
      </w:r>
      <w:r>
        <w:rPr>
          <w:rStyle w:val="NormalTok"/>
        </w:rPr>
        <w:t xml:space="preserve"> teb </w:t>
      </w:r>
      <w:r>
        <w:rPr>
          <w:rStyle w:val="SpecialCharTok"/>
        </w:rPr>
        <w:t xml:space="preserve">+</w:t>
      </w:r>
      <w:r>
        <w:rPr>
          <w:rStyle w:val="NormalTok"/>
        </w:rPr>
        <w:t xml:space="preserve"> leaf,</w:t>
      </w:r>
      <w:r>
        <w:br/>
      </w:r>
      <w:r>
        <w:rPr>
          <w:rStyle w:val="NormalTok"/>
        </w:rPr>
        <w:t xml:space="preserve">             </w:t>
      </w:r>
      <w:r>
        <w:rPr>
          <w:rStyle w:val="AttributeTok"/>
        </w:rPr>
        <w:t xml:space="preserve">data =</w:t>
      </w:r>
      <w:r>
        <w:rPr>
          <w:rStyle w:val="NormalTok"/>
        </w:rPr>
        <w:t xml:space="preserve"> forest_df)</w:t>
      </w:r>
      <w:r>
        <w:br/>
      </w:r>
      <w:r>
        <w:rPr>
          <w:rStyle w:val="FunctionTok"/>
        </w:rPr>
        <w:t xml:space="preserve">summary</w:t>
      </w:r>
      <w:r>
        <w:rPr>
          <w:rStyle w:val="NormalTok"/>
        </w:rPr>
        <w:t xml:space="preserve">(model_5)</w:t>
      </w:r>
    </w:p>
    <w:p>
      <w:pPr>
        <w:pStyle w:val="FirstParagraph"/>
      </w:pPr>
      <w:r>
        <w:rPr>
          <w:b/>
          <w:bCs/>
        </w:rPr>
        <w:t xml:space="preserve">▶ Run this</w:t>
      </w:r>
      <w:r>
        <w:t xml:space="preserve"> </w:t>
      </w:r>
      <w:r>
        <w:t xml:space="preserve">— compare</w:t>
      </w:r>
      <w:r>
        <w:t xml:space="preserve"> </w:t>
      </w:r>
      <w:r>
        <w:rPr>
          <w:rStyle w:val="VerbatimChar"/>
        </w:rPr>
        <w:t xml:space="preserve">model_4</w:t>
      </w:r>
      <w:r>
        <w:t xml:space="preserve"> </w:t>
      </w:r>
      <w:r>
        <w:t xml:space="preserve">and</w:t>
      </w:r>
      <w:r>
        <w:t xml:space="preserve"> </w:t>
      </w:r>
      <w:r>
        <w:rPr>
          <w:rStyle w:val="VerbatimChar"/>
        </w:rPr>
        <w:t xml:space="preserve">model_5</w:t>
      </w:r>
      <w:r>
        <w:t xml:space="preserve"> </w:t>
      </w:r>
      <w:r>
        <w:t xml:space="preserve">by AIC:</w:t>
      </w:r>
    </w:p>
    <w:p>
      <w:pPr>
        <w:pStyle w:val="SourceCode"/>
      </w:pPr>
      <w:r>
        <w:rPr>
          <w:rStyle w:val="NormalTok"/>
        </w:rPr>
        <w:t xml:space="preserve">model_comparison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Model =</w:t>
      </w:r>
      <w:r>
        <w:rPr>
          <w:rStyle w:val="NormalTok"/>
        </w:rPr>
        <w:t xml:space="preserve"> </w:t>
      </w:r>
      <w:r>
        <w:rPr>
          <w:rStyle w:val="FunctionTok"/>
        </w:rPr>
        <w:t xml:space="preserve">c</w:t>
      </w:r>
      <w:r>
        <w:rPr>
          <w:rStyle w:val="NormalTok"/>
        </w:rPr>
        <w:t xml:space="preserve">(</w:t>
      </w:r>
      <w:r>
        <w:rPr>
          <w:rStyle w:val="StringTok"/>
        </w:rPr>
        <w:t xml:space="preserve">"Model 4 (Full)"</w:t>
      </w:r>
      <w:r>
        <w:rPr>
          <w:rStyle w:val="NormalTok"/>
        </w:rPr>
        <w:t xml:space="preserve">, </w:t>
      </w:r>
      <w:r>
        <w:rPr>
          <w:rStyle w:val="StringTok"/>
        </w:rPr>
        <w:t xml:space="preserve">"Model 5 (No precip)"</w:t>
      </w:r>
      <w:r>
        <w:rPr>
          <w:rStyle w:val="NormalTok"/>
        </w:rPr>
        <w:t xml:space="preserve">),</w:t>
      </w:r>
      <w:r>
        <w:br/>
      </w:r>
      <w:r>
        <w:rPr>
          <w:rStyle w:val="NormalTok"/>
        </w:rPr>
        <w:t xml:space="preserve">  </w:t>
      </w:r>
      <w:r>
        <w:rPr>
          <w:rStyle w:val="AttributeTok"/>
        </w:rPr>
        <w:t xml:space="preserve">AIC =</w:t>
      </w:r>
      <w:r>
        <w:rPr>
          <w:rStyle w:val="NormalTok"/>
        </w:rPr>
        <w:t xml:space="preserve"> </w:t>
      </w:r>
      <w:r>
        <w:rPr>
          <w:rStyle w:val="FunctionTok"/>
        </w:rPr>
        <w:t xml:space="preserve">c</w:t>
      </w:r>
      <w:r>
        <w:rPr>
          <w:rStyle w:val="NormalTok"/>
        </w:rPr>
        <w:t xml:space="preserve">(</w:t>
      </w:r>
      <w:r>
        <w:rPr>
          <w:rStyle w:val="FunctionTok"/>
        </w:rPr>
        <w:t xml:space="preserve">AIC</w:t>
      </w:r>
      <w:r>
        <w:rPr>
          <w:rStyle w:val="NormalTok"/>
        </w:rPr>
        <w:t xml:space="preserve">(model_4), </w:t>
      </w:r>
      <w:r>
        <w:rPr>
          <w:rStyle w:val="FunctionTok"/>
        </w:rPr>
        <w:t xml:space="preserve">AIC</w:t>
      </w:r>
      <w:r>
        <w:rPr>
          <w:rStyle w:val="NormalTok"/>
        </w:rPr>
        <w:t xml:space="preserve">(model_5)),</w:t>
      </w:r>
      <w:r>
        <w:br/>
      </w:r>
      <w:r>
        <w:rPr>
          <w:rStyle w:val="NormalTok"/>
        </w:rPr>
        <w:t xml:space="preserve">  </w:t>
      </w:r>
      <w:r>
        <w:rPr>
          <w:rStyle w:val="AttributeTok"/>
        </w:rPr>
        <w:t xml:space="preserve">R_squared =</w:t>
      </w:r>
      <w:r>
        <w:rPr>
          <w:rStyle w:val="NormalTok"/>
        </w:rPr>
        <w:t xml:space="preserve"> </w:t>
      </w:r>
      <w:r>
        <w:rPr>
          <w:rStyle w:val="FunctionTok"/>
        </w:rPr>
        <w:t xml:space="preserve">c</w:t>
      </w:r>
      <w:r>
        <w:rPr>
          <w:rStyle w:val="NormalTok"/>
        </w:rPr>
        <w:t xml:space="preserve">(</w:t>
      </w:r>
      <w:r>
        <w:rPr>
          <w:rStyle w:val="FunctionTok"/>
        </w:rPr>
        <w:t xml:space="preserve">summary</w:t>
      </w:r>
      <w:r>
        <w:rPr>
          <w:rStyle w:val="NormalTok"/>
        </w:rPr>
        <w:t xml:space="preserve">(model_4)</w:t>
      </w:r>
      <w:r>
        <w:rPr>
          <w:rStyle w:val="SpecialCharTok"/>
        </w:rPr>
        <w:t xml:space="preserve">$</w:t>
      </w:r>
      <w:r>
        <w:rPr>
          <w:rStyle w:val="NormalTok"/>
        </w:rPr>
        <w:t xml:space="preserve">r.squared, </w:t>
      </w:r>
      <w:r>
        <w:rPr>
          <w:rStyle w:val="FunctionTok"/>
        </w:rPr>
        <w:t xml:space="preserve">summary</w:t>
      </w:r>
      <w:r>
        <w:rPr>
          <w:rStyle w:val="NormalTok"/>
        </w:rPr>
        <w:t xml:space="preserve">(model_5)</w:t>
      </w:r>
      <w:r>
        <w:rPr>
          <w:rStyle w:val="SpecialCharTok"/>
        </w:rPr>
        <w:t xml:space="preserve">$</w:t>
      </w:r>
      <w:r>
        <w:rPr>
          <w:rStyle w:val="NormalTok"/>
        </w:rPr>
        <w:t xml:space="preserve">r.squared),</w:t>
      </w:r>
      <w:r>
        <w:br/>
      </w:r>
      <w:r>
        <w:rPr>
          <w:rStyle w:val="NormalTok"/>
        </w:rPr>
        <w:t xml:space="preserve">  </w:t>
      </w:r>
      <w:r>
        <w:rPr>
          <w:rStyle w:val="AttributeTok"/>
        </w:rPr>
        <w:t xml:space="preserve">Adj_R_squared =</w:t>
      </w:r>
      <w:r>
        <w:rPr>
          <w:rStyle w:val="NormalTok"/>
        </w:rPr>
        <w:t xml:space="preserve"> </w:t>
      </w:r>
      <w:r>
        <w:rPr>
          <w:rStyle w:val="FunctionTok"/>
        </w:rPr>
        <w:t xml:space="preserve">c</w:t>
      </w:r>
      <w:r>
        <w:rPr>
          <w:rStyle w:val="NormalTok"/>
        </w:rPr>
        <w:t xml:space="preserve">(</w:t>
      </w:r>
      <w:r>
        <w:rPr>
          <w:rStyle w:val="FunctionTok"/>
        </w:rPr>
        <w:t xml:space="preserve">summary</w:t>
      </w:r>
      <w:r>
        <w:rPr>
          <w:rStyle w:val="NormalTok"/>
        </w:rPr>
        <w:t xml:space="preserve">(model_4)</w:t>
      </w:r>
      <w:r>
        <w:rPr>
          <w:rStyle w:val="SpecialCharTok"/>
        </w:rPr>
        <w:t xml:space="preserve">$</w:t>
      </w:r>
      <w:r>
        <w:rPr>
          <w:rStyle w:val="NormalTok"/>
        </w:rPr>
        <w:t xml:space="preserve">adj.r.squared, </w:t>
      </w:r>
      <w:r>
        <w:rPr>
          <w:rStyle w:val="FunctionTok"/>
        </w:rPr>
        <w:t xml:space="preserve">summary</w:t>
      </w:r>
      <w:r>
        <w:rPr>
          <w:rStyle w:val="NormalTok"/>
        </w:rPr>
        <w:t xml:space="preserve">(model_5)</w:t>
      </w:r>
      <w:r>
        <w:rPr>
          <w:rStyle w:val="SpecialCharTok"/>
        </w:rPr>
        <w:t xml:space="preserve">$</w:t>
      </w:r>
      <w:r>
        <w:rPr>
          <w:rStyle w:val="NormalTok"/>
        </w:rPr>
        <w:t xml:space="preserve">adj.r.squared)</w:t>
      </w:r>
      <w:r>
        <w:br/>
      </w:r>
      <w:r>
        <w:rPr>
          <w:rStyle w:val="NormalTok"/>
        </w:rPr>
        <w:t xml:space="preserve">)</w:t>
      </w:r>
      <w:r>
        <w:br/>
      </w:r>
      <w:r>
        <w:rPr>
          <w:rStyle w:val="NormalTok"/>
        </w:rPr>
        <w:t xml:space="preserve">model_comparison</w:t>
      </w:r>
      <w:r>
        <w:br/>
      </w:r>
      <w:r>
        <w:br/>
      </w:r>
      <w:r>
        <w:rPr>
          <w:rStyle w:val="FunctionTok"/>
        </w:rPr>
        <w:t xml:space="preserve">summary</w:t>
      </w:r>
      <w:r>
        <w:rPr>
          <w:rStyle w:val="NormalTok"/>
        </w:rPr>
        <w:t xml:space="preserve">(model_5, </w:t>
      </w:r>
      <w:r>
        <w:rPr>
          <w:rStyle w:val="AttributeTok"/>
        </w:rPr>
        <w:t xml:space="preserve">conf.int =</w:t>
      </w:r>
      <w:r>
        <w:rPr>
          <w:rStyle w:val="NormalTok"/>
        </w:rPr>
        <w:t xml:space="preserve"> </w:t>
      </w:r>
      <w:r>
        <w:rPr>
          <w:rStyle w:val="ConstantTok"/>
        </w:rPr>
        <w:t xml:space="preserve">TRUE</w:t>
      </w:r>
      <w:r>
        <w:rPr>
          <w:rStyle w:val="NormalTok"/>
        </w:rPr>
        <w:t xml:space="preserve">)</w:t>
      </w:r>
    </w:p>
    <w:p>
      <w:pPr>
        <w:pStyle w:val="FirstParagraph"/>
      </w:pPr>
      <w:r>
        <w:t xml:space="preserve">✏️</w:t>
      </w:r>
      <w:r>
        <w:t xml:space="preserve"> </w:t>
      </w:r>
      <w:r>
        <w:rPr>
          <w:b/>
          <w:bCs/>
        </w:rPr>
        <w:t xml:space="preserve">Your turn:</w:t>
      </w:r>
      <w:r>
        <w:t xml:space="preserve"> </w:t>
      </w:r>
      <w:r>
        <w:t xml:space="preserve">Does</w:t>
      </w:r>
      <w:r>
        <w:t xml:space="preserve"> </w:t>
      </w:r>
      <w:r>
        <w:rPr>
          <w:rStyle w:val="VerbatimChar"/>
        </w:rPr>
        <w:t xml:space="preserve">model_5</w:t>
      </w:r>
      <w:r>
        <w:t xml:space="preserve"> </w:t>
      </w:r>
      <w:r>
        <w:t xml:space="preserve">have a lower AIC than</w:t>
      </w:r>
      <w:r>
        <w:t xml:space="preserve"> </w:t>
      </w:r>
      <w:r>
        <w:rPr>
          <w:rStyle w:val="VerbatimChar"/>
        </w:rPr>
        <w:t xml:space="preserve">model_4</w:t>
      </w:r>
      <w:r>
        <w:t xml:space="preserve">? Given the</w:t>
      </w:r>
      <w:r>
        <w:t xml:space="preserve"> </w:t>
      </w:r>
      <w:r>
        <w:t xml:space="preserve">“penalize complexity”</w:t>
      </w:r>
      <w:r>
        <w:t xml:space="preserve"> </w:t>
      </w:r>
      <w:r>
        <w:t xml:space="preserve">logic from lecture, what does that tell you about dropping</w:t>
      </w:r>
      <w:r>
        <w:t xml:space="preserve"> </w:t>
      </w:r>
      <w:r>
        <w:rPr>
          <w:rStyle w:val="VerbatimChar"/>
        </w:rPr>
        <w:t xml:space="preserve">precip</w:t>
      </w:r>
      <w:r>
        <w:t xml:space="preserve">?</w:t>
      </w:r>
      <w:r>
        <w:t xml:space="preserve"> </w:t>
      </w:r>
      <w:r>
        <w:rPr>
          <w:rStyle w:val="VerbatimChar"/>
        </w:rPr>
        <w:t xml:space="preserve">________________________</w:t>
      </w:r>
    </w:p>
    <w:p>
      <w:r>
        <w:pict>
          <v:rect style="width:0;height:1.5pt" o:hralign="center" o:hrstd="t" o:hr="t"/>
        </w:pict>
      </w:r>
    </w:p>
    <w:bookmarkEnd w:id="21"/>
    <w:bookmarkStart w:id="24" w:name="part-7-predictor-importance"/>
    <w:p>
      <w:pPr>
        <w:pStyle w:val="Heading1"/>
      </w:pPr>
      <w:r>
        <w:t xml:space="preserve">Part 7 · Predictor Importance</w:t>
      </w:r>
    </w:p>
    <w:p>
      <w:pPr>
        <w:pStyle w:val="FirstParagraph"/>
      </w:pPr>
      <w:r>
        <w:rPr>
          <w:b/>
          <w:bCs/>
        </w:rPr>
        <w:t xml:space="preserve">▶ Run this</w:t>
      </w:r>
      <w:r>
        <w:t xml:space="preserve"> </w:t>
      </w:r>
      <w:r>
        <w:t xml:space="preserve">— partial R² for every predictor at once, using</w:t>
      </w:r>
      <w:r>
        <w:t xml:space="preserve"> </w:t>
      </w:r>
      <w:r>
        <w:rPr>
          <w:rStyle w:val="VerbatimChar"/>
        </w:rPr>
        <w:t xml:space="preserve">sensemakr</w:t>
      </w:r>
      <w:r>
        <w:t xml:space="preserve">:</w:t>
      </w:r>
    </w:p>
    <w:p>
      <w:pPr>
        <w:pStyle w:val="SourceCode"/>
      </w:pPr>
      <w:r>
        <w:rPr>
          <w:rStyle w:val="FunctionTok"/>
        </w:rPr>
        <w:t xml:space="preserve">library</w:t>
      </w:r>
      <w:r>
        <w:rPr>
          <w:rStyle w:val="NormalTok"/>
        </w:rPr>
        <w:t xml:space="preserve">(sensemakr)</w:t>
      </w:r>
      <w:r>
        <w:br/>
      </w:r>
      <w:r>
        <w:rPr>
          <w:rStyle w:val="NormalTok"/>
        </w:rPr>
        <w:t xml:space="preserve">partial_r2_sensemakr </w:t>
      </w:r>
      <w:r>
        <w:rPr>
          <w:rStyle w:val="OtherTok"/>
        </w:rPr>
        <w:t xml:space="preserve">&lt;-</w:t>
      </w:r>
      <w:r>
        <w:rPr>
          <w:rStyle w:val="NormalTok"/>
        </w:rPr>
        <w:t xml:space="preserve"> </w:t>
      </w:r>
      <w:r>
        <w:rPr>
          <w:rStyle w:val="FunctionTok"/>
        </w:rPr>
        <w:t xml:space="preserve">partial_r2</w:t>
      </w:r>
      <w:r>
        <w:rPr>
          <w:rStyle w:val="NormalTok"/>
        </w:rPr>
        <w:t xml:space="preserve">(model_5)</w:t>
      </w:r>
      <w:r>
        <w:br/>
      </w:r>
      <w:r>
        <w:rPr>
          <w:rStyle w:val="NormalTok"/>
        </w:rPr>
        <w:t xml:space="preserve">partial_r2_sensemakr</w:t>
      </w:r>
    </w:p>
    <w:p>
      <w:pPr>
        <w:pStyle w:val="FirstParagraph"/>
      </w:pPr>
      <w:r>
        <w:rPr>
          <w:b/>
          <w:bCs/>
        </w:rPr>
        <w:t xml:space="preserve">▶ Run this</w:t>
      </w:r>
      <w:r>
        <w:t xml:space="preserve"> </w:t>
      </w:r>
      <w:r>
        <w:t xml:space="preserve">— the same idea, computed by hand from a Type III ANOVA table:</w:t>
      </w:r>
    </w:p>
    <w:p>
      <w:pPr>
        <w:pStyle w:val="SourceCode"/>
      </w:pPr>
      <w:r>
        <w:rPr>
          <w:rStyle w:val="NormalTok"/>
        </w:rPr>
        <w:t xml:space="preserve">anova_type3 </w:t>
      </w:r>
      <w:r>
        <w:rPr>
          <w:rStyle w:val="OtherTok"/>
        </w:rPr>
        <w:t xml:space="preserve">&lt;-</w:t>
      </w:r>
      <w:r>
        <w:rPr>
          <w:rStyle w:val="NormalTok"/>
        </w:rPr>
        <w:t xml:space="preserve"> </w:t>
      </w:r>
      <w:r>
        <w:rPr>
          <w:rStyle w:val="FunctionTok"/>
        </w:rPr>
        <w:t xml:space="preserve">Anova</w:t>
      </w:r>
      <w:r>
        <w:rPr>
          <w:rStyle w:val="NormalTok"/>
        </w:rPr>
        <w:t xml:space="preserve">(model_5, </w:t>
      </w:r>
      <w:r>
        <w:rPr>
          <w:rStyle w:val="AttributeTok"/>
        </w:rPr>
        <w:t xml:space="preserve">type =</w:t>
      </w:r>
      <w:r>
        <w:rPr>
          <w:rStyle w:val="NormalTok"/>
        </w:rPr>
        <w:t xml:space="preserve"> </w:t>
      </w:r>
      <w:r>
        <w:rPr>
          <w:rStyle w:val="StringTok"/>
        </w:rPr>
        <w:t xml:space="preserve">"III"</w:t>
      </w:r>
      <w:r>
        <w:rPr>
          <w:rStyle w:val="NormalTok"/>
        </w:rPr>
        <w:t xml:space="preserve">)</w:t>
      </w:r>
      <w:r>
        <w:br/>
      </w:r>
      <w:r>
        <w:rPr>
          <w:rStyle w:val="NormalTok"/>
        </w:rPr>
        <w:t xml:space="preserve">anova_type3</w:t>
      </w:r>
      <w:r>
        <w:br/>
      </w:r>
      <w:r>
        <w:br/>
      </w:r>
      <w:r>
        <w:rPr>
          <w:rStyle w:val="NormalTok"/>
        </w:rPr>
        <w:t xml:space="preserve">f_stats </w:t>
      </w:r>
      <w:r>
        <w:rPr>
          <w:rStyle w:val="OtherTok"/>
        </w:rPr>
        <w:t xml:space="preserve">&lt;-</w:t>
      </w:r>
      <w:r>
        <w:rPr>
          <w:rStyle w:val="NormalTok"/>
        </w:rPr>
        <w:t xml:space="preserve"> anova_type3</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rPr>
          <w:rStyle w:val="SpecialCharTok"/>
        </w:rPr>
        <w:t xml:space="preserve">!</w:t>
      </w:r>
      <w:r>
        <w:rPr>
          <w:rStyle w:val="FunctionTok"/>
        </w:rPr>
        <w:t xml:space="preserve">is.na</w:t>
      </w:r>
      <w:r>
        <w:rPr>
          <w:rStyle w:val="NormalTok"/>
        </w:rPr>
        <w:t xml:space="preserve">(anova_type3</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br/>
      </w:r>
      <w:r>
        <w:rPr>
          <w:rStyle w:val="NormalTok"/>
        </w:rPr>
        <w:t xml:space="preserve">df_num </w:t>
      </w:r>
      <w:r>
        <w:rPr>
          <w:rStyle w:val="OtherTok"/>
        </w:rPr>
        <w:t xml:space="preserve">&lt;-</w:t>
      </w:r>
      <w:r>
        <w:rPr>
          <w:rStyle w:val="NormalTok"/>
        </w:rPr>
        <w:t xml:space="preserve"> anova_type3</w:t>
      </w:r>
      <w:r>
        <w:rPr>
          <w:rStyle w:val="SpecialCharTok"/>
        </w:rPr>
        <w:t xml:space="preserve">$</w:t>
      </w:r>
      <w:r>
        <w:rPr>
          <w:rStyle w:val="NormalTok"/>
        </w:rPr>
        <w:t xml:space="preserve">Df[</w:t>
      </w:r>
      <w:r>
        <w:rPr>
          <w:rStyle w:val="SpecialCharTok"/>
        </w:rPr>
        <w:t xml:space="preserve">!</w:t>
      </w:r>
      <w:r>
        <w:rPr>
          <w:rStyle w:val="FunctionTok"/>
        </w:rPr>
        <w:t xml:space="preserve">is.na</w:t>
      </w:r>
      <w:r>
        <w:rPr>
          <w:rStyle w:val="NormalTok"/>
        </w:rPr>
        <w:t xml:space="preserve">(anova_type3</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br/>
      </w:r>
      <w:r>
        <w:rPr>
          <w:rStyle w:val="NormalTok"/>
        </w:rPr>
        <w:t xml:space="preserve">df_den </w:t>
      </w:r>
      <w:r>
        <w:rPr>
          <w:rStyle w:val="OtherTok"/>
        </w:rPr>
        <w:t xml:space="preserve">&lt;-</w:t>
      </w:r>
      <w:r>
        <w:rPr>
          <w:rStyle w:val="NormalTok"/>
        </w:rPr>
        <w:t xml:space="preserve"> anova_type3</w:t>
      </w:r>
      <w:r>
        <w:rPr>
          <w:rStyle w:val="SpecialCharTok"/>
        </w:rPr>
        <w:t xml:space="preserve">$</w:t>
      </w:r>
      <w:r>
        <w:rPr>
          <w:rStyle w:val="NormalTok"/>
        </w:rPr>
        <w:t xml:space="preserve">Df[</w:t>
      </w:r>
      <w:r>
        <w:rPr>
          <w:rStyle w:val="FunctionTok"/>
        </w:rPr>
        <w:t xml:space="preserve">nrow</w:t>
      </w:r>
      <w:r>
        <w:rPr>
          <w:rStyle w:val="NormalTok"/>
        </w:rPr>
        <w:t xml:space="preserve">(anova_type3)]  </w:t>
      </w:r>
      <w:r>
        <w:rPr>
          <w:rStyle w:val="CommentTok"/>
        </w:rPr>
        <w:t xml:space="preserve"># Residual df</w:t>
      </w:r>
      <w:r>
        <w:br/>
      </w:r>
      <w:r>
        <w:br/>
      </w:r>
      <w:r>
        <w:rPr>
          <w:rStyle w:val="NormalTok"/>
        </w:rPr>
        <w:t xml:space="preserve">partial_r2_from_f </w:t>
      </w:r>
      <w:r>
        <w:rPr>
          <w:rStyle w:val="OtherTok"/>
        </w:rPr>
        <w:t xml:space="preserve">&lt;-</w:t>
      </w:r>
      <w:r>
        <w:rPr>
          <w:rStyle w:val="NormalTok"/>
        </w:rPr>
        <w:t xml:space="preserve"> f_stats </w:t>
      </w:r>
      <w:r>
        <w:rPr>
          <w:rStyle w:val="SpecialCharTok"/>
        </w:rPr>
        <w:t xml:space="preserve">*</w:t>
      </w:r>
      <w:r>
        <w:rPr>
          <w:rStyle w:val="NormalTok"/>
        </w:rPr>
        <w:t xml:space="preserve"> df_num </w:t>
      </w:r>
      <w:r>
        <w:rPr>
          <w:rStyle w:val="SpecialCharTok"/>
        </w:rPr>
        <w:t xml:space="preserve">/</w:t>
      </w:r>
      <w:r>
        <w:rPr>
          <w:rStyle w:val="NormalTok"/>
        </w:rPr>
        <w:t xml:space="preserve"> (f_stats </w:t>
      </w:r>
      <w:r>
        <w:rPr>
          <w:rStyle w:val="SpecialCharTok"/>
        </w:rPr>
        <w:t xml:space="preserve">*</w:t>
      </w:r>
      <w:r>
        <w:rPr>
          <w:rStyle w:val="NormalTok"/>
        </w:rPr>
        <w:t xml:space="preserve"> df_num </w:t>
      </w:r>
      <w:r>
        <w:rPr>
          <w:rStyle w:val="SpecialCharTok"/>
        </w:rPr>
        <w:t xml:space="preserve">+</w:t>
      </w:r>
      <w:r>
        <w:rPr>
          <w:rStyle w:val="NormalTok"/>
        </w:rPr>
        <w:t xml:space="preserve"> df_den)</w:t>
      </w:r>
      <w:r>
        <w:br/>
      </w:r>
      <w:r>
        <w:br/>
      </w:r>
      <w:r>
        <w:rPr>
          <w:rStyle w:val="NormalTok"/>
        </w:rPr>
        <w:t xml:space="preserve">results_table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Variable =</w:t>
      </w:r>
      <w:r>
        <w:rPr>
          <w:rStyle w:val="NormalTok"/>
        </w:rPr>
        <w:t xml:space="preserve"> </w:t>
      </w:r>
      <w:r>
        <w:rPr>
          <w:rStyle w:val="FunctionTok"/>
        </w:rPr>
        <w:t xml:space="preserve">rownames</w:t>
      </w:r>
      <w:r>
        <w:rPr>
          <w:rStyle w:val="NormalTok"/>
        </w:rPr>
        <w:t xml:space="preserve">(anova_type3)[</w:t>
      </w:r>
      <w:r>
        <w:rPr>
          <w:rStyle w:val="SpecialCharTok"/>
        </w:rPr>
        <w:t xml:space="preserve">!</w:t>
      </w:r>
      <w:r>
        <w:rPr>
          <w:rStyle w:val="FunctionTok"/>
        </w:rPr>
        <w:t xml:space="preserve">is.na</w:t>
      </w:r>
      <w:r>
        <w:rPr>
          <w:rStyle w:val="NormalTok"/>
        </w:rPr>
        <w:t xml:space="preserve">(anova_type3</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br/>
      </w:r>
      <w:r>
        <w:rPr>
          <w:rStyle w:val="NormalTok"/>
        </w:rPr>
        <w:t xml:space="preserve">  </w:t>
      </w:r>
      <w:r>
        <w:rPr>
          <w:rStyle w:val="AttributeTok"/>
        </w:rPr>
        <w:t xml:space="preserve">F_statistic =</w:t>
      </w:r>
      <w:r>
        <w:rPr>
          <w:rStyle w:val="NormalTok"/>
        </w:rPr>
        <w:t xml:space="preserve"> f_stats,</w:t>
      </w:r>
      <w:r>
        <w:br/>
      </w:r>
      <w:r>
        <w:rPr>
          <w:rStyle w:val="NormalTok"/>
        </w:rPr>
        <w:t xml:space="preserve">  </w:t>
      </w:r>
      <w:r>
        <w:rPr>
          <w:rStyle w:val="AttributeTok"/>
        </w:rPr>
        <w:t xml:space="preserve">p_value =</w:t>
      </w:r>
      <w:r>
        <w:rPr>
          <w:rStyle w:val="NormalTok"/>
        </w:rPr>
        <w:t xml:space="preserve"> anova_type3</w:t>
      </w:r>
      <w:r>
        <w:rPr>
          <w:rStyle w:val="SpecialCharTok"/>
        </w:rPr>
        <w:t xml:space="preserve">$</w:t>
      </w:r>
      <w:r>
        <w:rPr>
          <w:rStyle w:val="StringTok"/>
        </w:rPr>
        <w:t xml:space="preserve">`</w:t>
      </w:r>
      <w:r>
        <w:rPr>
          <w:rStyle w:val="AttributeTok"/>
        </w:rPr>
        <w:t xml:space="preserve">Pr(&gt;F)</w:t>
      </w:r>
      <w:r>
        <w:rPr>
          <w:rStyle w:val="StringTok"/>
        </w:rPr>
        <w:t xml:space="preserve">`</w:t>
      </w:r>
      <w:r>
        <w:rPr>
          <w:rStyle w:val="NormalTok"/>
        </w:rPr>
        <w:t xml:space="preserve">[</w:t>
      </w:r>
      <w:r>
        <w:rPr>
          <w:rStyle w:val="SpecialCharTok"/>
        </w:rPr>
        <w:t xml:space="preserve">!</w:t>
      </w:r>
      <w:r>
        <w:rPr>
          <w:rStyle w:val="FunctionTok"/>
        </w:rPr>
        <w:t xml:space="preserve">is.na</w:t>
      </w:r>
      <w:r>
        <w:rPr>
          <w:rStyle w:val="NormalTok"/>
        </w:rPr>
        <w:t xml:space="preserve">(anova_type3</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br/>
      </w:r>
      <w:r>
        <w:rPr>
          <w:rStyle w:val="NormalTok"/>
        </w:rPr>
        <w:t xml:space="preserve">  </w:t>
      </w:r>
      <w:r>
        <w:rPr>
          <w:rStyle w:val="AttributeTok"/>
        </w:rPr>
        <w:t xml:space="preserve">Partial_R_squared =</w:t>
      </w:r>
      <w:r>
        <w:rPr>
          <w:rStyle w:val="NormalTok"/>
        </w:rPr>
        <w:t xml:space="preserve"> partial_r2_from_f</w:t>
      </w:r>
      <w:r>
        <w:br/>
      </w:r>
      <w:r>
        <w:rPr>
          <w:rStyle w:val="NormalTok"/>
        </w:rPr>
        <w:t xml:space="preserve">)</w:t>
      </w:r>
      <w:r>
        <w:br/>
      </w:r>
      <w:r>
        <w:rPr>
          <w:rStyle w:val="NormalTok"/>
        </w:rPr>
        <w:t xml:space="preserve">results_table</w:t>
      </w:r>
    </w:p>
    <w:p>
      <w:pPr>
        <w:pStyle w:val="FirstParagraph"/>
      </w:pPr>
      <w:r>
        <w:t xml:space="preserve">✏️</w:t>
      </w:r>
      <w:r>
        <w:t xml:space="preserve"> </w:t>
      </w:r>
      <w:r>
        <w:rPr>
          <w:b/>
          <w:bCs/>
        </w:rPr>
        <w:t xml:space="preserve">Your turn:</w:t>
      </w:r>
      <w:r>
        <w:t xml:space="preserve"> </w:t>
      </w:r>
      <w:r>
        <w:t xml:space="preserve">Do the</w:t>
      </w:r>
      <w:r>
        <w:t xml:space="preserve"> </w:t>
      </w:r>
      <w:r>
        <w:rPr>
          <w:rStyle w:val="VerbatimChar"/>
        </w:rPr>
        <w:t xml:space="preserve">sensemakr</w:t>
      </w:r>
      <w:r>
        <w:t xml:space="preserve"> </w:t>
      </w:r>
      <w:r>
        <w:t xml:space="preserve">partial R² values roughly match your by-hand</w:t>
      </w:r>
      <w:r>
        <w:t xml:space="preserve"> </w:t>
      </w:r>
      <w:r>
        <w:rPr>
          <w:rStyle w:val="VerbatimChar"/>
        </w:rPr>
        <w:t xml:space="preserve">Partial_R_squared</w:t>
      </w:r>
      <w:r>
        <w:t xml:space="preserve"> </w:t>
      </w:r>
      <w:r>
        <w:t xml:space="preserve">column?</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2" name="Picture"/>
                  <a:graphic>
                    <a:graphicData uri="http://schemas.openxmlformats.org/drawingml/2006/picture">
                      <pic:pic>
                        <pic:nvPicPr>
                          <pic:cNvPr descr="/Applications/Positron.app/Contents/Resources/app/quarto/share/formats/docx/tip.png" id="23"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Which single predictor has the highest partial R² in</w:t>
            </w:r>
            <w:r>
              <w:t xml:space="preserve"> </w:t>
            </w:r>
            <w:r>
              <w:rPr>
                <w:rStyle w:val="VerbatimChar"/>
              </w:rPr>
              <w:t xml:space="preserve">model_5</w:t>
            </w:r>
            <w:r>
              <w:t xml:space="preserve">? Does that match which predictor had the smallest p-value in</w:t>
            </w:r>
            <w:r>
              <w:t xml:space="preserve"> </w:t>
            </w:r>
            <w:r>
              <w:rPr>
                <w:rStyle w:val="VerbatimChar"/>
              </w:rPr>
              <w:t xml:space="preserve">summary(model_5)</w:t>
            </w:r>
            <w:r>
              <w:t xml:space="preserve">?</w:t>
            </w:r>
          </w:p>
          <w:p>
            <w:pPr>
              <w:pStyle w:val="SourceCode"/>
            </w:pPr>
            <w:r>
              <w:rPr>
                <w:rStyle w:val="CommentTok"/>
              </w:rPr>
              <w:t xml:space="preserve"># Write your code here:</w:t>
            </w:r>
          </w:p>
          <w:p/>
        </w:tc>
      </w:tr>
    </w:tbl>
    <w:p>
      <w:r>
        <w:pict>
          <v:rect style="width:0;height:1.5pt" o:hralign="center" o:hrstd="t" o:hr="t"/>
        </w:pict>
      </w:r>
    </w:p>
    <w:bookmarkEnd w:id="24"/>
    <w:bookmarkStart w:id="25" w:name="Xf16b888121bd197e21e2c70e62575870b36236a"/>
    <w:p>
      <w:pPr>
        <w:pStyle w:val="Heading1"/>
      </w:pPr>
      <w:r>
        <w:t xml:space="preserve">Part 8 · An Alternative: Standardized Variables</w:t>
      </w:r>
    </w:p>
    <w:p>
      <w:pPr>
        <w:pStyle w:val="FirstParagraph"/>
      </w:pPr>
      <w:r>
        <w:rPr>
          <w:b/>
          <w:bCs/>
        </w:rPr>
        <w:t xml:space="preserve">▶ Run this</w:t>
      </w:r>
      <w:r>
        <w:t xml:space="preserve"> </w:t>
      </w:r>
      <w:r>
        <w:t xml:space="preserve">— refit with every numeric predictor standardized (mean 0, SD 1), including a temp × precip interaction:</w:t>
      </w:r>
    </w:p>
    <w:p>
      <w:pPr>
        <w:pStyle w:val="SourceCode"/>
      </w:pPr>
      <w:r>
        <w:rPr>
          <w:rStyle w:val="NormalTok"/>
        </w:rPr>
        <w:t xml:space="preserve">forest_standardized </w:t>
      </w:r>
      <w:r>
        <w:rPr>
          <w:rStyle w:val="OtherTok"/>
        </w:rPr>
        <w:t xml:space="preserve">&lt;-</w:t>
      </w:r>
      <w:r>
        <w:rPr>
          <w:rStyle w:val="NormalTok"/>
        </w:rPr>
        <w:t xml:space="preserve"> forest_df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npp_sqrt_scaled =</w:t>
      </w:r>
      <w:r>
        <w:rPr>
          <w:rStyle w:val="NormalTok"/>
        </w:rPr>
        <w:t xml:space="preserve"> </w:t>
      </w:r>
      <w:r>
        <w:rPr>
          <w:rStyle w:val="FunctionTok"/>
        </w:rPr>
        <w:t xml:space="preserve">scale</w:t>
      </w:r>
      <w:r>
        <w:rPr>
          <w:rStyle w:val="NormalTok"/>
        </w:rPr>
        <w:t xml:space="preserve">(</w:t>
      </w:r>
      <w:r>
        <w:rPr>
          <w:rStyle w:val="FunctionTok"/>
        </w:rPr>
        <w:t xml:space="preserve">sqrt</w:t>
      </w:r>
      <w:r>
        <w:rPr>
          <w:rStyle w:val="NormalTok"/>
        </w:rPr>
        <w:t xml:space="preserve">(npp))[,</w:t>
      </w:r>
      <w:r>
        <w:rPr>
          <w:rStyle w:val="DecValTok"/>
        </w:rPr>
        <w:t xml:space="preserve">1</w:t>
      </w:r>
      <w:r>
        <w:rPr>
          <w:rStyle w:val="NormalTok"/>
        </w:rPr>
        <w:t xml:space="preserve">],</w:t>
      </w:r>
      <w:r>
        <w:br/>
      </w:r>
      <w:r>
        <w:rPr>
          <w:rStyle w:val="NormalTok"/>
        </w:rPr>
        <w:t xml:space="preserve">    </w:t>
      </w:r>
      <w:r>
        <w:rPr>
          <w:rStyle w:val="AttributeTok"/>
        </w:rPr>
        <w:t xml:space="preserve">log_age_scaled =</w:t>
      </w:r>
      <w:r>
        <w:rPr>
          <w:rStyle w:val="NormalTok"/>
        </w:rPr>
        <w:t xml:space="preserve"> </w:t>
      </w:r>
      <w:r>
        <w:rPr>
          <w:rStyle w:val="FunctionTok"/>
        </w:rPr>
        <w:t xml:space="preserve">scale</w:t>
      </w:r>
      <w:r>
        <w:rPr>
          <w:rStyle w:val="NormalTok"/>
        </w:rPr>
        <w:t xml:space="preserve">(</w:t>
      </w:r>
      <w:r>
        <w:rPr>
          <w:rStyle w:val="FunctionTok"/>
        </w:rPr>
        <w:t xml:space="preserve">log10</w:t>
      </w:r>
      <w:r>
        <w:rPr>
          <w:rStyle w:val="NormalTok"/>
        </w:rPr>
        <w:t xml:space="preserve">(age))[,</w:t>
      </w:r>
      <w:r>
        <w:rPr>
          <w:rStyle w:val="DecValTok"/>
        </w:rPr>
        <w:t xml:space="preserve">1</w:t>
      </w:r>
      <w:r>
        <w:rPr>
          <w:rStyle w:val="NormalTok"/>
        </w:rPr>
        <w:t xml:space="preserve">],</w:t>
      </w:r>
      <w:r>
        <w:br/>
      </w:r>
      <w:r>
        <w:rPr>
          <w:rStyle w:val="NormalTok"/>
        </w:rPr>
        <w:t xml:space="preserve">    </w:t>
      </w:r>
      <w:r>
        <w:rPr>
          <w:rStyle w:val="AttributeTok"/>
        </w:rPr>
        <w:t xml:space="preserve">biomass_scaled =</w:t>
      </w:r>
      <w:r>
        <w:rPr>
          <w:rStyle w:val="NormalTok"/>
        </w:rPr>
        <w:t xml:space="preserve"> </w:t>
      </w:r>
      <w:r>
        <w:rPr>
          <w:rStyle w:val="FunctionTok"/>
        </w:rPr>
        <w:t xml:space="preserve">scale</w:t>
      </w:r>
      <w:r>
        <w:rPr>
          <w:rStyle w:val="NormalTok"/>
        </w:rPr>
        <w:t xml:space="preserve">(biomass)[,</w:t>
      </w:r>
      <w:r>
        <w:rPr>
          <w:rStyle w:val="DecValTok"/>
        </w:rPr>
        <w:t xml:space="preserve">1</w:t>
      </w:r>
      <w:r>
        <w:rPr>
          <w:rStyle w:val="NormalTok"/>
        </w:rPr>
        <w:t xml:space="preserve">],</w:t>
      </w:r>
      <w:r>
        <w:br/>
      </w:r>
      <w:r>
        <w:rPr>
          <w:rStyle w:val="NormalTok"/>
        </w:rPr>
        <w:t xml:space="preserve">    </w:t>
      </w:r>
      <w:r>
        <w:rPr>
          <w:rStyle w:val="AttributeTok"/>
        </w:rPr>
        <w:t xml:space="preserve">temp_scaled =</w:t>
      </w:r>
      <w:r>
        <w:rPr>
          <w:rStyle w:val="NormalTok"/>
        </w:rPr>
        <w:t xml:space="preserve"> </w:t>
      </w:r>
      <w:r>
        <w:rPr>
          <w:rStyle w:val="FunctionTok"/>
        </w:rPr>
        <w:t xml:space="preserve">scale</w:t>
      </w:r>
      <w:r>
        <w:rPr>
          <w:rStyle w:val="NormalTok"/>
        </w:rPr>
        <w:t xml:space="preserve">(temp)[,</w:t>
      </w:r>
      <w:r>
        <w:rPr>
          <w:rStyle w:val="DecValTok"/>
        </w:rPr>
        <w:t xml:space="preserve">1</w:t>
      </w:r>
      <w:r>
        <w:rPr>
          <w:rStyle w:val="NormalTok"/>
        </w:rPr>
        <w:t xml:space="preserve">],</w:t>
      </w:r>
      <w:r>
        <w:br/>
      </w:r>
      <w:r>
        <w:rPr>
          <w:rStyle w:val="NormalTok"/>
        </w:rPr>
        <w:t xml:space="preserve">    </w:t>
      </w:r>
      <w:r>
        <w:rPr>
          <w:rStyle w:val="AttributeTok"/>
        </w:rPr>
        <w:t xml:space="preserve">precip_scaled =</w:t>
      </w:r>
      <w:r>
        <w:rPr>
          <w:rStyle w:val="NormalTok"/>
        </w:rPr>
        <w:t xml:space="preserve"> </w:t>
      </w:r>
      <w:r>
        <w:rPr>
          <w:rStyle w:val="FunctionTok"/>
        </w:rPr>
        <w:t xml:space="preserve">scale</w:t>
      </w:r>
      <w:r>
        <w:rPr>
          <w:rStyle w:val="NormalTok"/>
        </w:rPr>
        <w:t xml:space="preserve">(precip)[,</w:t>
      </w:r>
      <w:r>
        <w:rPr>
          <w:rStyle w:val="DecValTok"/>
        </w:rPr>
        <w:t xml:space="preserve">1</w:t>
      </w:r>
      <w:r>
        <w:rPr>
          <w:rStyle w:val="NormalTok"/>
        </w:rPr>
        <w:t xml:space="preserve">],</w:t>
      </w:r>
      <w:r>
        <w:br/>
      </w:r>
      <w:r>
        <w:rPr>
          <w:rStyle w:val="NormalTok"/>
        </w:rPr>
        <w:t xml:space="preserve">    </w:t>
      </w:r>
      <w:r>
        <w:rPr>
          <w:rStyle w:val="AttributeTok"/>
        </w:rPr>
        <w:t xml:space="preserve">teb_scaled =</w:t>
      </w:r>
      <w:r>
        <w:rPr>
          <w:rStyle w:val="NormalTok"/>
        </w:rPr>
        <w:t xml:space="preserve"> </w:t>
      </w:r>
      <w:r>
        <w:rPr>
          <w:rStyle w:val="FunctionTok"/>
        </w:rPr>
        <w:t xml:space="preserve">scale</w:t>
      </w:r>
      <w:r>
        <w:rPr>
          <w:rStyle w:val="NormalTok"/>
        </w:rPr>
        <w:t xml:space="preserve">(teb)[,</w:t>
      </w:r>
      <w:r>
        <w:rPr>
          <w:rStyle w:val="DecValTok"/>
        </w:rPr>
        <w:t xml:space="preserve">1</w:t>
      </w:r>
      <w:r>
        <w:rPr>
          <w:rStyle w:val="NormalTok"/>
        </w:rPr>
        <w:t xml:space="preserve">]</w:t>
      </w:r>
      <w:r>
        <w:br/>
      </w:r>
      <w:r>
        <w:rPr>
          <w:rStyle w:val="NormalTok"/>
        </w:rPr>
        <w:t xml:space="preserve">  )</w:t>
      </w:r>
      <w:r>
        <w:br/>
      </w:r>
      <w:r>
        <w:br/>
      </w:r>
      <w:r>
        <w:rPr>
          <w:rStyle w:val="NormalTok"/>
        </w:rPr>
        <w:t xml:space="preserve">model_std </w:t>
      </w:r>
      <w:r>
        <w:rPr>
          <w:rStyle w:val="OtherTok"/>
        </w:rPr>
        <w:t xml:space="preserve">&lt;-</w:t>
      </w:r>
      <w:r>
        <w:rPr>
          <w:rStyle w:val="NormalTok"/>
        </w:rPr>
        <w:t xml:space="preserve"> </w:t>
      </w:r>
      <w:r>
        <w:rPr>
          <w:rStyle w:val="FunctionTok"/>
        </w:rPr>
        <w:t xml:space="preserve">lm</w:t>
      </w:r>
      <w:r>
        <w:rPr>
          <w:rStyle w:val="NormalTok"/>
        </w:rPr>
        <w:t xml:space="preserve">(npp_sqrt_scaled </w:t>
      </w:r>
      <w:r>
        <w:rPr>
          <w:rStyle w:val="SpecialCharTok"/>
        </w:rPr>
        <w:t xml:space="preserve">~</w:t>
      </w:r>
      <w:r>
        <w:rPr>
          <w:rStyle w:val="NormalTok"/>
        </w:rPr>
        <w:t xml:space="preserve"> log_age_scaled </w:t>
      </w:r>
      <w:r>
        <w:rPr>
          <w:rStyle w:val="SpecialCharTok"/>
        </w:rPr>
        <w:t xml:space="preserve">+</w:t>
      </w:r>
      <w:r>
        <w:rPr>
          <w:rStyle w:val="NormalTok"/>
        </w:rPr>
        <w:t xml:space="preserve"> biomass_scaled </w:t>
      </w:r>
      <w:r>
        <w:rPr>
          <w:rStyle w:val="SpecialCharTok"/>
        </w:rPr>
        <w:t xml:space="preserve">+</w:t>
      </w:r>
      <w:r>
        <w:br/>
      </w:r>
      <w:r>
        <w:rPr>
          <w:rStyle w:val="NormalTok"/>
        </w:rPr>
        <w:t xml:space="preserve">                temp_scaled </w:t>
      </w:r>
      <w:r>
        <w:rPr>
          <w:rStyle w:val="SpecialCharTok"/>
        </w:rPr>
        <w:t xml:space="preserve">*</w:t>
      </w:r>
      <w:r>
        <w:rPr>
          <w:rStyle w:val="NormalTok"/>
        </w:rPr>
        <w:t xml:space="preserve"> precip_scaled </w:t>
      </w:r>
      <w:r>
        <w:rPr>
          <w:rStyle w:val="SpecialCharTok"/>
        </w:rPr>
        <w:t xml:space="preserve">+</w:t>
      </w:r>
      <w:r>
        <w:rPr>
          <w:rStyle w:val="NormalTok"/>
        </w:rPr>
        <w:t xml:space="preserve"> teb_scaled,</w:t>
      </w:r>
      <w:r>
        <w:br/>
      </w:r>
      <w:r>
        <w:rPr>
          <w:rStyle w:val="NormalTok"/>
        </w:rPr>
        <w:t xml:space="preserve">                </w:t>
      </w:r>
      <w:r>
        <w:rPr>
          <w:rStyle w:val="AttributeTok"/>
        </w:rPr>
        <w:t xml:space="preserve">data =</w:t>
      </w:r>
      <w:r>
        <w:rPr>
          <w:rStyle w:val="NormalTok"/>
        </w:rPr>
        <w:t xml:space="preserve"> forest_standardized)</w:t>
      </w:r>
      <w:r>
        <w:br/>
      </w:r>
      <w:r>
        <w:rPr>
          <w:rStyle w:val="FunctionTok"/>
        </w:rPr>
        <w:t xml:space="preserve">summary</w:t>
      </w:r>
      <w:r>
        <w:rPr>
          <w:rStyle w:val="NormalTok"/>
        </w:rPr>
        <w:t xml:space="preserve">(model_std)</w:t>
      </w:r>
    </w:p>
    <w:p>
      <w:pPr>
        <w:pStyle w:val="FirstParagraph"/>
      </w:pPr>
      <w:r>
        <w:t xml:space="preserve">✏️</w:t>
      </w:r>
      <w:r>
        <w:t xml:space="preserve"> </w:t>
      </w:r>
      <w:r>
        <w:rPr>
          <w:b/>
          <w:bCs/>
        </w:rPr>
        <w:t xml:space="preserve">Your turn:</w:t>
      </w:r>
      <w:r>
        <w:t xml:space="preserve"> </w:t>
      </w:r>
      <w:r>
        <w:t xml:space="preserve">In</w:t>
      </w:r>
      <w:r>
        <w:t xml:space="preserve"> </w:t>
      </w:r>
      <w:r>
        <w:rPr>
          <w:rStyle w:val="VerbatimChar"/>
        </w:rPr>
        <w:t xml:space="preserve">model_std</w:t>
      </w:r>
      <w:r>
        <w:t xml:space="preserve">, which predictor has the largest absolute standardized coefficient? Is that the same predictor that had the highest partial R² in Part 7?</w:t>
      </w:r>
      <w:r>
        <w:t xml:space="preserve"> </w:t>
      </w:r>
      <w:r>
        <w:rPr>
          <w:rStyle w:val="VerbatimChar"/>
        </w:rPr>
        <w:t xml:space="preserve">________________________</w:t>
      </w:r>
    </w:p>
    <w:p>
      <w:r>
        <w:pict>
          <v:rect style="width:0;height:1.5pt" o:hralign="center" o:hrstd="t" o:hr="t"/>
        </w:pict>
      </w:r>
    </w:p>
    <w:bookmarkEnd w:id="25"/>
    <w:bookmarkStart w:id="29" w:name="key-findings"/>
    <w:p>
      <w:pPr>
        <w:pStyle w:val="Heading1"/>
      </w:pPr>
      <w:r>
        <w:t xml:space="preserve">Key Findings</w:t>
      </w:r>
    </w:p>
    <w:p>
      <w:pPr>
        <w:pStyle w:val="Compact"/>
        <w:numPr>
          <w:ilvl w:val="0"/>
          <w:numId w:val="1001"/>
        </w:numPr>
      </w:pPr>
      <w:r>
        <w:rPr>
          <w:b/>
          <w:bCs/>
        </w:rPr>
        <w:t xml:space="preserve">Multicollinearity</w:t>
      </w:r>
      <w:r>
        <w:t xml:space="preserve"> </w:t>
      </w:r>
      <w:r>
        <w:t xml:space="preserve">— growing season length and temperature were highly correlated; removed season to address it.</w:t>
      </w:r>
    </w:p>
    <w:p>
      <w:pPr>
        <w:pStyle w:val="Compact"/>
        <w:numPr>
          <w:ilvl w:val="0"/>
          <w:numId w:val="1001"/>
        </w:numPr>
      </w:pPr>
      <w:r>
        <w:rPr>
          <w:b/>
          <w:bCs/>
        </w:rPr>
        <w:t xml:space="preserve">Variable transformations</w:t>
      </w:r>
      <w:r>
        <w:t xml:space="preserve"> </w:t>
      </w:r>
      <w:r>
        <w:t xml:space="preserve">— log transformation of age improved model fit; cube-root transformation of npp addressed assumption violations.</w:t>
      </w:r>
    </w:p>
    <w:p>
      <w:pPr>
        <w:pStyle w:val="Compact"/>
        <w:numPr>
          <w:ilvl w:val="0"/>
          <w:numId w:val="1001"/>
        </w:numPr>
      </w:pPr>
      <w:r>
        <w:rPr>
          <w:b/>
          <w:bCs/>
        </w:rPr>
        <w:t xml:space="preserve">Final model results</w:t>
      </w:r>
      <w:r>
        <w:t xml:space="preserve"> </w:t>
      </w:r>
      <w:r>
        <w:t xml:space="preserve">— significant predictors: age (negative), biomass (positive), temp (positive); teb had a negative effect; leaf type differences were significant.</w:t>
      </w:r>
    </w:p>
    <w:p>
      <w:pPr>
        <w:pStyle w:val="Compact"/>
        <w:numPr>
          <w:ilvl w:val="0"/>
          <w:numId w:val="1001"/>
        </w:numPr>
      </w:pPr>
      <w:r>
        <w:rPr>
          <w:b/>
          <w:bCs/>
        </w:rPr>
        <w:t xml:space="preserve">Biological interpretation</w:t>
      </w:r>
      <w:r>
        <w:t xml:space="preserve"> </w:t>
      </w:r>
      <w:r>
        <w:t xml:space="preserve">— younger stands had higher npp (for a given biomass); higher biomass was associated with higher npp; temperature was positively related to npp; coniferous forests had lower npp than broadleaf forests.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Positron.app/Contents/Resources/app/quarto/share/formats/docx/note.png" id="2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Reference</w:t>
            </w:r>
          </w:p>
          <w:p>
            <w:pPr>
              <w:pStyle w:val="BodyText"/>
            </w:pPr>
            <w:pPr>
              <w:spacing w:after="16"/>
            </w:pPr>
            <w:r>
              <w:t xml:space="preserve">Michaletz, S.T., Cheng, D., Kerkhoff, A.J. &amp; Enquist, B.J. (2014). Convergence of terrestrial plant production across global climate gradients.</w:t>
            </w:r>
            <w:r>
              <w:t xml:space="preserve"> </w:t>
            </w:r>
            <w:r>
              <w:rPr>
                <w:i/>
                <w:iCs/>
              </w:rPr>
              <w:t xml:space="preserve">Nature</w:t>
            </w:r>
            <w:r>
              <w:t xml:space="preserve">, 512, 39–43.</w:t>
            </w:r>
          </w:p>
          <w:p/>
        </w:tc>
      </w:tr>
    </w:tbl>
    <w:bookmarkEnd w:id="29"/>
    <w:bookmarkStart w:id="32" w:name="review-and-checkpoint"/>
    <w:p>
      <w:pPr>
        <w:pStyle w:val="Heading1"/>
      </w:pPr>
      <w:r>
        <w:t xml:space="preserve">Review and checkpoint</w:t>
      </w:r>
    </w:p>
    <w:p>
      <w:pPr>
        <w:pStyle w:val="FirstParagraph"/>
      </w:pPr>
      <w:r>
        <w:t xml:space="preserve">At this point you can:</w:t>
      </w:r>
    </w:p>
    <w:p>
      <w:pPr>
        <w:pStyle w:val="Compact"/>
        <w:numPr>
          <w:ilvl w:val="0"/>
          <w:numId w:val="1002"/>
        </w:numPr>
      </w:pPr>
      <w:r>
        <w:t xml:space="preserve">Detect multicollinearity with a correlation matrix and VIFs, and address it by dropping a redundant predictor</w:t>
      </w:r>
    </w:p>
    <w:p>
      <w:pPr>
        <w:pStyle w:val="Compact"/>
        <w:numPr>
          <w:ilvl w:val="0"/>
          <w:numId w:val="1003"/>
        </w:numPr>
      </w:pPr>
      <w:r>
        <w:t xml:space="preserve">Use Added Variable plots to check whether a predictor’s relationship with Y is linear</w:t>
      </w:r>
    </w:p>
    <w:p>
      <w:pPr>
        <w:pStyle w:val="Compact"/>
        <w:numPr>
          <w:ilvl w:val="0"/>
          <w:numId w:val="1004"/>
        </w:numPr>
      </w:pPr>
      <w:r>
        <w:t xml:space="preserve">Apply and evaluate predictor and response transformations</w:t>
      </w:r>
    </w:p>
    <w:p>
      <w:pPr>
        <w:pStyle w:val="Compact"/>
        <w:numPr>
          <w:ilvl w:val="0"/>
          <w:numId w:val="1005"/>
        </w:numPr>
      </w:pPr>
      <w:r>
        <w:t xml:space="preserve">Read the standard four-panel regression diagnostic plots</w:t>
      </w:r>
    </w:p>
    <w:p>
      <w:pPr>
        <w:pStyle w:val="Compact"/>
        <w:numPr>
          <w:ilvl w:val="0"/>
          <w:numId w:val="1006"/>
        </w:numPr>
      </w:pPr>
      <w:r>
        <w:t xml:space="preserve">Compare nested models with AIC and adjusted R²</w:t>
      </w:r>
    </w:p>
    <w:p>
      <w:pPr>
        <w:pStyle w:val="Compact"/>
        <w:numPr>
          <w:ilvl w:val="0"/>
          <w:numId w:val="1007"/>
        </w:numPr>
      </w:pPr>
      <w:r>
        <w:t xml:space="preserve">Quantify predictor importance with partial R² and standardized coefficients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0" name="Picture"/>
                  <a:graphic>
                    <a:graphicData uri="http://schemas.openxmlformats.org/drawingml/2006/picture">
                      <pic:pic>
                        <pic:nvPicPr>
                          <pic:cNvPr descr="/Applications/Positron.app/Contents/Resources/app/quarto/share/formats/docx/note.png" id="31"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before next class</w:t>
            </w:r>
          </w:p>
          <w:p>
            <w:pPr>
              <w:pStyle w:val="BodyText"/>
            </w:pPr>
            <w:r>
              <w:t xml:space="preserve">Upload both of these to the course management system:</w:t>
            </w:r>
          </w:p>
          <w:p>
            <w:pPr>
              <w:pStyle w:val="Compact"/>
              <w:numPr>
                <w:ilvl w:val="0"/>
                <w:numId w:val="1008"/>
              </w:numPr>
            </w:pPr>
            <w:r>
              <w:t xml:space="preserve">Your code — the</w:t>
            </w:r>
            <w:r>
              <w:t xml:space="preserve"> </w:t>
            </w:r>
            <w:r>
              <w:rPr>
                <w:rStyle w:val="VerbatimChar"/>
              </w:rPr>
              <w:t xml:space="preserve">scripts/</w:t>
            </w:r>
            <w:r>
              <w:t xml:space="preserve"> </w:t>
            </w:r>
            <w:r>
              <w:t xml:space="preserve">folder (or just</w:t>
            </w:r>
            <w:r>
              <w:t xml:space="preserve"> </w:t>
            </w:r>
            <w:r>
              <w:rPr>
                <w:rStyle w:val="VerbatimChar"/>
              </w:rPr>
              <w:t xml:space="preserve">11_multiple_regression.R</w:t>
            </w:r>
            <w:r>
              <w:t xml:space="preserve">)</w:t>
            </w:r>
          </w:p>
          <w:p>
            <w:pPr>
              <w:pStyle w:val="Compact"/>
              <w:numPr>
                <w:ilvl w:val="0"/>
                <w:numId w:val="1008"/>
              </w:numPr>
            </w:pPr>
            <w:r>
              <w:t xml:space="preserve">This worksheet, with your written answers</w:t>
            </w:r>
          </w:p>
          <w:p/>
        </w:tc>
      </w:tr>
    </w:tbl>
    <w:p>
      <w:r>
        <w:pict>
          <v:rect style="width:0;height:1.5pt" o:hralign="center" o:hrstd="t" o:hr="t"/>
        </w:pict>
      </w:r>
    </w:p>
    <w:bookmarkEnd w:id="32"/>
    <w:bookmarkStart w:id="40" w:name="X87dcd265ba00b3bdf6a0ed012584cf24994b2a2"/>
    <w:p>
      <w:pPr>
        <w:pStyle w:val="Heading1"/>
      </w:pPr>
      <w:r>
        <w:t xml:space="preserve">Part 9 · Take-Home Extension — Nutrients and Chlorophyll in New Zealand Lakes</w:t>
      </w:r>
    </w:p>
    <w:p>
      <w:pPr>
        <w:pStyle w:val="FirstParagraph"/>
      </w:pPr>
      <w:r>
        <w:rPr>
          <w:i/>
          <w:iCs/>
        </w:rPr>
        <w:t xml:space="preserve">Due Monday, October 19 — before the Analysis of Variance class.</w:t>
      </w:r>
    </w:p>
    <w:p>
      <w:pPr>
        <w:pStyle w:val="BodyText"/>
      </w:pPr>
      <w:r>
        <w:t xml:space="preserve">Same workflow as Parts 1–6 — correlation/multicollinearity check, fit the model, diagnose, transform if needed, interpret — new dataset, new question. This time you decide what (if anything) needs fixing before you trust the model; nobody walks you through it step by step.</w:t>
      </w:r>
    </w:p>
    <w:bookmarkStart w:id="33" w:name="background"/>
    <w:p>
      <w:pPr>
        <w:pStyle w:val="Heading2"/>
      </w:pPr>
      <w:r>
        <w:t xml:space="preserve">Background</w:t>
      </w:r>
    </w:p>
    <w:p>
      <w:pPr>
        <w:pStyle w:val="FirstParagraph"/>
      </w:pPr>
      <w:r>
        <w:t xml:space="preserve">Abell et al. (2010) studied nutrient limitation in New Zealand lakes. Chlorophyll-a is a standard proxy for algal biomass, and both phosphorus and nitrogen can drive it up. Below are measurements from 111 New Zealand lakes.</w:t>
      </w:r>
    </w:p>
    <w:p>
      <w:pPr>
        <w:pStyle w:val="BodyText"/>
      </w:pPr>
      <w:r>
        <w:rPr>
          <w:b/>
          <w:bCs/>
        </w:rPr>
        <w:t xml:space="preserve">▶ Run this:</w:t>
      </w:r>
    </w:p>
    <w:p>
      <w:pPr>
        <w:pStyle w:val="SourceCode"/>
      </w:pPr>
      <w:r>
        <w:rPr>
          <w:rStyle w:val="NormalTok"/>
        </w:rPr>
        <w:t xml:space="preserve">nz_df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"data/abel_et_al_lakes_data.csv"</w:t>
      </w:r>
      <w:r>
        <w:rPr>
          <w:rStyle w:val="NormalTok"/>
        </w:rPr>
        <w:t xml:space="preserve">)</w:t>
      </w:r>
      <w:r>
        <w:br/>
      </w:r>
      <w:r>
        <w:rPr>
          <w:rStyle w:val="FunctionTok"/>
        </w:rPr>
        <w:t xml:space="preserve">head</w:t>
      </w:r>
      <w:r>
        <w:rPr>
          <w:rStyle w:val="NormalTok"/>
        </w:rPr>
        <w:t xml:space="preserve">(nz_df)</w:t>
      </w:r>
    </w:p>
    <w:bookmarkEnd w:id="33"/>
    <w:bookmarkStart w:id="34" w:name="your-task"/>
    <w:p>
      <w:pPr>
        <w:pStyle w:val="Heading2"/>
      </w:pPr>
      <w:r>
        <w:t xml:space="preserve">Your Task</w:t>
      </w:r>
    </w:p>
    <w:p>
      <w:pPr>
        <w:pStyle w:val="FirstParagraph"/>
      </w:pPr>
      <w:r>
        <w:rPr>
          <w:b/>
          <w:bCs/>
        </w:rPr>
        <w:t xml:space="preserve">Question:</w:t>
      </w:r>
      <w:r>
        <w:t xml:space="preserve"> </w:t>
      </w:r>
      <w:r>
        <w:t xml:space="preserve">How do total phosphorus and total nitrogen jointly predict chlorophyll-a concentration across these lakes?</w:t>
      </w:r>
    </w:p>
    <w:p>
      <w:pPr>
        <w:pStyle w:val="BodyText"/>
      </w:pPr>
      <w:r>
        <w:t xml:space="preserve">✏️</w:t>
      </w:r>
      <w:r>
        <w:t xml:space="preserve"> </w:t>
      </w:r>
      <w:r>
        <w:rPr>
          <w:b/>
          <w:bCs/>
        </w:rPr>
        <w:t xml:space="preserve">Your turn:</w:t>
      </w:r>
      <w:r>
        <w:t xml:space="preserve"> </w:t>
      </w:r>
      <w:r>
        <w:t xml:space="preserve">State your hypotheses. Check for multicollinearity between the two predictors and decide whether it’s a problem here. Look at the shape of each relationship and decide whether a transformation is needed before you trust a linear model (hint: nutrient–chlorophyll relationships are rarely linear on the raw scale). Justify whatever choices you make, then fit the model, interpret it, and report the result properly.</w:t>
      </w:r>
    </w:p>
    <w:p>
      <w:pPr>
        <w:pStyle w:val="SourceCode"/>
      </w:pPr>
      <w:r>
        <w:rPr>
          <w:rStyle w:val="VerbatimChar"/>
        </w:rPr>
        <w:t xml:space="preserve">H0 =</w:t>
      </w:r>
      <w:r>
        <w:br/>
      </w:r>
      <w:r>
        <w:rPr>
          <w:rStyle w:val="VerbatimChar"/>
        </w:rPr>
        <w:t xml:space="preserve">________________________________________________________</w:t>
      </w:r>
      <w:r>
        <w:br/>
      </w:r>
      <w:r>
        <w:rPr>
          <w:rStyle w:val="VerbatimChar"/>
        </w:rPr>
        <w:t xml:space="preserve">Ha =</w:t>
      </w:r>
      <w:r>
        <w:br/>
      </w:r>
      <w:r>
        <w:rPr>
          <w:rStyle w:val="VerbatimChar"/>
        </w:rPr>
        <w:t xml:space="preserve">________________________________________________________</w:t>
      </w:r>
      <w:r>
        <w:br/>
      </w:r>
      <w:r>
        <w:rPr>
          <w:rStyle w:val="VerbatimChar"/>
        </w:rPr>
        <w:t xml:space="preserve">Model/transformation I will use and why:</w:t>
      </w:r>
      <w:r>
        <w:br/>
      </w:r>
      <w:r>
        <w:rPr>
          <w:rStyle w:val="VerbatimChar"/>
        </w:rPr>
        <w:t xml:space="preserve">________________________________________________________</w:t>
      </w:r>
      <w:r>
        <w:br/>
      </w:r>
      <w:r>
        <w:rPr>
          <w:rStyle w:val="VerbatimChar"/>
        </w:rPr>
        <w:t xml:space="preserve">________________________________________________________</w:t>
      </w:r>
    </w:p>
    <w:p>
      <w:pPr>
        <w:pStyle w:val="SourceCode"/>
      </w:pPr>
      <w:r>
        <w:rPr>
          <w:rStyle w:val="CommentTok"/>
        </w:rPr>
        <w:t xml:space="preserve"># Write your code here:</w:t>
      </w:r>
    </w:p>
    <w:p>
      <w:pPr>
        <w:pStyle w:val="SourceCode"/>
      </w:pPr>
      <w:r>
        <w:rPr>
          <w:rStyle w:val="VerbatimChar"/>
        </w:rPr>
        <w:t xml:space="preserve">Interpretation:</w:t>
      </w:r>
      <w:r>
        <w:br/>
      </w:r>
      <w:r>
        <w:rPr>
          <w:rStyle w:val="VerbatimChar"/>
        </w:rPr>
        <w:t xml:space="preserve">________________________________________________________</w:t>
      </w:r>
      <w:r>
        <w:br/>
      </w:r>
      <w:r>
        <w:rPr>
          <w:rStyle w:val="VerbatimChar"/>
        </w:rPr>
        <w:t xml:space="preserve">________________________________________________________</w:t>
      </w:r>
    </w:p>
    <w:bookmarkEnd w:id="34"/>
    <w:bookmarkStart w:id="39" w:name="final-figure"/>
    <w:p>
      <w:pPr>
        <w:pStyle w:val="Heading2"/>
      </w:pPr>
      <w:r>
        <w:t xml:space="preserve">Final Figure</w:t>
      </w:r>
    </w:p>
    <w:p>
      <w:pPr>
        <w:pStyle w:val="FirstParagraph"/>
      </w:pPr>
      <w:r>
        <w:t xml:space="preserve">Produce one publication-quality figure showing the relationship between chlorophyll-a and the predictor(s) that mattered most — proper axis labels, no default</w:t>
      </w:r>
      <w:r>
        <w:t xml:space="preserve"> </w:t>
      </w:r>
      <w:r>
        <w:rPr>
          <w:rStyle w:val="VerbatimChar"/>
        </w:rPr>
        <w:t xml:space="preserve">ggplot</w:t>
      </w:r>
      <w:r>
        <w:t xml:space="preserve"> </w:t>
      </w:r>
      <w:r>
        <w:t xml:space="preserve">grey background — and export it with</w:t>
      </w:r>
      <w:r>
        <w:t xml:space="preserve"> </w:t>
      </w:r>
      <w:r>
        <w:rPr>
          <w:rStyle w:val="VerbatimChar"/>
        </w:rPr>
        <w:t xml:space="preserve">ggsave()</w:t>
      </w:r>
      <w:r>
        <w:t xml:space="preserve">.</w:t>
      </w:r>
    </w:p>
    <w:p>
      <w:pPr>
        <w:pStyle w:val="SourceCode"/>
      </w:pPr>
      <w:r>
        <w:rPr>
          <w:rStyle w:val="CommentTok"/>
        </w:rPr>
        <w:t xml:space="preserve"># Write your code here: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5" name="Picture"/>
                  <a:graphic>
                    <a:graphicData uri="http://schemas.openxmlformats.org/drawingml/2006/picture">
                      <pic:pic>
                        <pic:nvPicPr>
                          <pic:cNvPr descr="/Applications/Positron.app/Contents/Resources/app/quarto/share/formats/docx/note.png" id="36"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 due Oct 19</w:t>
            </w:r>
          </w:p>
          <w:p>
            <w:pPr>
              <w:pStyle w:val="BodyText"/>
            </w:pPr>
            <w:r>
              <w:t xml:space="preserve">Your write-up should include:</w:t>
            </w:r>
          </w:p>
          <w:p>
            <w:pPr>
              <w:pStyle w:val="Compact"/>
              <w:numPr>
                <w:ilvl w:val="0"/>
                <w:numId w:val="1009"/>
              </w:numPr>
            </w:pPr>
            <w:r>
              <w:t xml:space="preserve">The question</w:t>
            </w:r>
          </w:p>
          <w:p>
            <w:pPr>
              <w:pStyle w:val="Compact"/>
              <w:numPr>
                <w:ilvl w:val="0"/>
                <w:numId w:val="1010"/>
              </w:numPr>
            </w:pPr>
            <w:r>
              <w:t xml:space="preserve">Your hypotheses</w:t>
            </w:r>
          </w:p>
          <w:p>
            <w:pPr>
              <w:pStyle w:val="Compact"/>
              <w:numPr>
                <w:ilvl w:val="0"/>
                <w:numId w:val="1011"/>
              </w:numPr>
            </w:pPr>
            <w:r>
              <w:t xml:space="preserve">Which model/transformation you used, and your justification for choosing it</w:t>
            </w:r>
          </w:p>
          <w:p>
            <w:pPr>
              <w:pStyle w:val="Compact"/>
              <w:numPr>
                <w:ilvl w:val="0"/>
                <w:numId w:val="1012"/>
              </w:numPr>
            </w:pPr>
            <w:r>
              <w:t xml:space="preserve">The code and its output</w:t>
            </w:r>
          </w:p>
          <w:p>
            <w:pPr>
              <w:pStyle w:val="Compact"/>
              <w:numPr>
                <w:ilvl w:val="0"/>
                <w:numId w:val="1013"/>
              </w:numPr>
            </w:pPr>
            <w:r>
              <w:t xml:space="preserve">Your interpretation of the result</w:t>
            </w:r>
          </w:p>
          <w:p>
            <w:pPr>
              <w:pStyle w:val="Compact"/>
              <w:numPr>
                <w:ilvl w:val="0"/>
                <w:numId w:val="1014"/>
              </w:numPr>
            </w:pPr>
            <w:r>
              <w:t xml:space="preserve">A final figure showing the result</w:t>
            </w:r>
          </w:p>
          <w:p/>
        </w:tc>
      </w:tr>
    </w:tbl>
    <w:p>
      <w:pPr>
        <w:pStyle w:val="FirstParagraph"/>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7" name="Picture"/>
                  <a:graphic>
                    <a:graphicData uri="http://schemas.openxmlformats.org/drawingml/2006/picture">
                      <pic:pic>
                        <pic:nvPicPr>
                          <pic:cNvPr descr="/Applications/Positron.app/Contents/Resources/app/quarto/share/formats/docx/note.png" id="3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Reference</w:t>
            </w:r>
          </w:p>
          <w:p>
            <w:pPr>
              <w:pStyle w:val="BodyText"/>
            </w:pPr>
            <w:pPr>
              <w:spacing w:after="16"/>
            </w:pPr>
            <w:r>
              <w:t xml:space="preserve">Abell, J.M., Özkundakci, D. &amp; Hamilton, D.P. (2010). Nitrogen and phosphorus limitation of phytoplankton growth in New Zealand lakes.</w:t>
            </w:r>
            <w:r>
              <w:t xml:space="preserve"> </w:t>
            </w:r>
            <w:r>
              <w:rPr>
                <w:i/>
                <w:iCs/>
              </w:rPr>
              <w:t xml:space="preserve">Ecosystems</w:t>
            </w:r>
            <w:r>
              <w:t xml:space="preserve">, 13, 966–977.</w:t>
            </w:r>
          </w:p>
          <w:p/>
        </w:tc>
      </w:tr>
    </w:tbl>
    <w:p>
      <w:r>
        <w:pict>
          <v:rect style="width:0;height:1.5pt" o:hralign="center" o:hrstd="t" o:hr="t"/>
        </w:pict>
      </w:r>
    </w:p>
    <w:bookmarkEnd w:id="39"/>
    <w:bookmarkEnd w:id="40"/>
    <w:bookmarkStart w:id="41" w:name="getting-unstuck"/>
    <w:p>
      <w:pPr>
        <w:pStyle w:val="Heading1"/>
      </w:pPr>
      <w:r>
        <w:t xml:space="preserve">Getting unstuck</w:t>
      </w:r>
    </w:p>
    <w:p>
      <w:pPr>
        <w:pStyle w:val="FirstParagraph"/>
      </w:pPr>
      <w:r>
        <w:t xml:space="preserve">When code breaks — and it will, that is normal:</w:t>
      </w:r>
    </w:p>
    <w:p>
      <w:pPr>
        <w:pStyle w:val="Compact"/>
        <w:numPr>
          <w:ilvl w:val="0"/>
          <w:numId w:val="1015"/>
        </w:numPr>
      </w:pPr>
      <w:r>
        <w:rPr>
          <w:b/>
          <w:bCs/>
        </w:rPr>
        <w:t xml:space="preserve">Read the error message out loud.</w:t>
      </w:r>
      <w:r>
        <w:t xml:space="preserve"> </w:t>
      </w:r>
      <w:r>
        <w:t xml:space="preserve">R usually names the line and the problem.</w:t>
      </w:r>
    </w:p>
    <w:p>
      <w:pPr>
        <w:pStyle w:val="Compact"/>
        <w:numPr>
          <w:ilvl w:val="0"/>
          <w:numId w:val="1015"/>
        </w:numPr>
      </w:pPr>
      <w:r>
        <w:rPr>
          <w:b/>
          <w:bCs/>
        </w:rPr>
        <w:t xml:space="preserve">Check the usual suspects:</w:t>
      </w:r>
      <w:r>
        <w:t xml:space="preserve"> </w:t>
      </w:r>
      <w:r>
        <w:t xml:space="preserve">did you run</w:t>
      </w:r>
      <w:r>
        <w:t xml:space="preserve"> </w:t>
      </w:r>
      <w:r>
        <w:rPr>
          <w:rStyle w:val="VerbatimChar"/>
        </w:rPr>
        <w:t xml:space="preserve">library(tidyverse)</w:t>
      </w:r>
      <w:r>
        <w:t xml:space="preserve">,</w:t>
      </w:r>
      <w:r>
        <w:t xml:space="preserve"> </w:t>
      </w:r>
      <w:r>
        <w:rPr>
          <w:rStyle w:val="VerbatimChar"/>
        </w:rPr>
        <w:t xml:space="preserve">library(car)</w:t>
      </w:r>
      <w:r>
        <w:t xml:space="preserve">,</w:t>
      </w:r>
      <w:r>
        <w:t xml:space="preserve"> </w:t>
      </w:r>
      <w:r>
        <w:rPr>
          <w:rStyle w:val="VerbatimChar"/>
        </w:rPr>
        <w:t xml:space="preserve">library(corrplot)</w:t>
      </w:r>
      <w:r>
        <w:t xml:space="preserve">,</w:t>
      </w:r>
      <w:r>
        <w:t xml:space="preserve"> </w:t>
      </w:r>
      <w:r>
        <w:rPr>
          <w:rStyle w:val="VerbatimChar"/>
        </w:rPr>
        <w:t xml:space="preserve">library(GGally)</w:t>
      </w:r>
      <w:r>
        <w:t xml:space="preserve">, and</w:t>
      </w:r>
      <w:r>
        <w:t xml:space="preserve"> </w:t>
      </w:r>
      <w:r>
        <w:rPr>
          <w:rStyle w:val="VerbatimChar"/>
        </w:rPr>
        <w:t xml:space="preserve">library(sensemakr)</w:t>
      </w:r>
      <w:r>
        <w:t xml:space="preserve">? Spelling? A missing</w:t>
      </w:r>
      <w:r>
        <w:t xml:space="preserve"> </w:t>
      </w:r>
      <w:r>
        <w:rPr>
          <w:rStyle w:val="VerbatimChar"/>
        </w:rPr>
        <w:t xml:space="preserve">)</w:t>
      </w:r>
      <w:r>
        <w:t xml:space="preserve"> </w:t>
      </w:r>
      <w:r>
        <w:t xml:space="preserve">or</w:t>
      </w:r>
      <w:r>
        <w:t xml:space="preserve"> </w:t>
      </w:r>
      <w:r>
        <w:rPr>
          <w:rStyle w:val="VerbatimChar"/>
        </w:rPr>
        <w:t xml:space="preserve">%&gt;%</w:t>
      </w:r>
      <w:r>
        <w:t xml:space="preserve"> </w:t>
      </w:r>
      <w:r>
        <w:t xml:space="preserve">at the</w:t>
      </w:r>
      <w:r>
        <w:t xml:space="preserve"> </w:t>
      </w:r>
      <w:r>
        <w:rPr>
          <w:i/>
          <w:iCs/>
        </w:rPr>
        <w:t xml:space="preserve">start</w:t>
      </w:r>
      <w:r>
        <w:t xml:space="preserve"> </w:t>
      </w:r>
      <w:r>
        <w:t xml:space="preserve">of a line?</w:t>
      </w:r>
    </w:p>
    <w:p>
      <w:pPr>
        <w:pStyle w:val="Compact"/>
        <w:numPr>
          <w:ilvl w:val="0"/>
          <w:numId w:val="1015"/>
        </w:numPr>
      </w:pPr>
      <w:r>
        <w:rPr>
          <w:rStyle w:val="VerbatimChar"/>
        </w:rPr>
        <w:t xml:space="preserve">?function_name</w:t>
      </w:r>
      <w:r>
        <w:t xml:space="preserve"> </w:t>
      </w:r>
      <w:r>
        <w:t xml:space="preserve">opens the built-in help page.</w:t>
      </w:r>
    </w:p>
    <w:p>
      <w:pPr>
        <w:pStyle w:val="Compact"/>
        <w:numPr>
          <w:ilvl w:val="0"/>
          <w:numId w:val="1015"/>
        </w:numPr>
      </w:pPr>
      <w:r>
        <w:rPr>
          <w:b/>
          <w:bCs/>
        </w:rPr>
        <w:t xml:space="preserve">Bring the exact error</w:t>
      </w:r>
      <w:r>
        <w:t xml:space="preserve"> </w:t>
      </w:r>
      <w:r>
        <w:t xml:space="preserve">(copy-paste it) to class or office hours.</w:t>
      </w:r>
    </w:p>
    <w:p>
      <w:pPr>
        <w:pStyle w:val="BlockText"/>
      </w:pPr>
      <w:r>
        <w:t xml:space="preserve">💡</w:t>
      </w:r>
      <w:r>
        <w:t xml:space="preserve"> </w:t>
      </w:r>
      <w:r>
        <w:rPr>
          <w:b/>
          <w:bCs/>
        </w:rPr>
        <w:t xml:space="preserve">Key idea:</w:t>
      </w:r>
      <w:r>
        <w:t xml:space="preserve"> </w:t>
      </w:r>
      <w:r>
        <w:t xml:space="preserve">Every working scientist googles error messages daily. Getting stuck is not failing — it is the job.</w:t>
      </w:r>
    </w:p>
    <w:p>
      <w:r>
        <w:pict>
          <v:rect style="width:0;height:1.5pt" o:hralign="center" o:hrstd="t" o:hr="t"/>
        </w:pict>
      </w:r>
    </w:p>
    <w:bookmarkEnd w:id="41"/>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Multiple Regression</dc:title>
  <dc:creator>Bill Perry</dc:creator>
  <dc:description>Hands-on activity: multicollinearity, variable transformations, model diagnostics, model comparison, and predictor importance on the Michaletz et al. (2014) global forest NPP dataset.</dc:description>
  <cp:keywords/>
  <dcterms:created xsi:type="dcterms:W3CDTF">2026-09-03T18:48:03Z</dcterms:created>
  <dcterms:modified xsi:type="dcterms:W3CDTF">2026-09-03T18:48:03Z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editor">
    <vt:lpwstr>visual</vt:lpwstr>
  </property>
  <property fmtid="{D5CDD505-2E9C-101B-9397-08002B2CF9AE}" pid="7" name="execute">
    <vt:lpwstr/>
  </property>
  <property fmtid="{D5CDD505-2E9C-101B-9397-08002B2CF9AE}" pid="8" name="format">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order">
    <vt:lpwstr>11</vt:lpwstr>
  </property>
  <property fmtid="{D5CDD505-2E9C-101B-9397-08002B2CF9AE}" pid="15" name="resources">
    <vt:lpwstr/>
  </property>
  <property fmtid="{D5CDD505-2E9C-101B-9397-08002B2CF9AE}" pid="16" name="subtitle">
    <vt:lpwstr>Several predictors</vt:lpwstr>
  </property>
  <property fmtid="{D5CDD505-2E9C-101B-9397-08002B2CF9AE}" pid="17" name="toc-title">
    <vt:lpwstr>Table of contents</vt:lpwstr>
  </property>
  <property fmtid="{D5CDD505-2E9C-101B-9397-08002B2CF9AE}" pid="18" name="week">
    <vt:lpwstr>7</vt:lpwstr>
  </property>
</Properties>
</file>