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8.png" ContentType="image/png"/>
  <Override PartName="/word/media/rId97.png" ContentType="image/png"/>
  <Override PartName="/word/media/rId101.png" ContentType="image/png"/>
  <Override PartName="/word/media/rId80.png" ContentType="image/png"/>
  <Override PartName="/word/media/rId54.png" ContentType="image/png"/>
  <Override PartName="/word/media/rId50.png" ContentType="image/png"/>
  <Override PartName="/word/media/rId33.png" ContentType="image/png"/>
  <Override PartName="/word/media/rId13.png" ContentType="image/png"/>
  <Override PartName="/word/media/rId62.png" ContentType="image/png"/>
  <Override PartName="/word/media/rId67.png" ContentType="image/png"/>
  <Override PartName="/word/media/rId58.png" ContentType="image/png"/>
  <Override PartName="/word/media/rId44.png" ContentType="image/png"/>
  <Override PartName="/word/media/rId85.png" ContentType="image/png"/>
  <Override PartName="/word/media/rId23.png" ContentType="image/png"/>
  <Override PartName="/word/media/rId27.png" ContentType="image/png"/>
  <Override PartName="/word/media/rId7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Lecture 14 - Generalized Linear Models</w:t>
      </w:r>
    </w:p>
    <w:p>
      <w:pPr>
        <w:pStyle w:val="Author"/>
      </w:pPr>
      <w:r>
        <w:t xml:space="preserve">Bill Perry</w:t>
      </w:r>
    </w:p>
    <w:bookmarkStart w:id="10" w:name="lecture-13-review-of-anovas"/>
    <w:p>
      <w:pPr>
        <w:pStyle w:val="Heading1"/>
      </w:pPr>
      <w:r>
        <w:t xml:space="preserve">Lecture 13: Review of ANOVAs</w:t>
      </w:r>
    </w:p>
    <w:bookmarkStart w:id="9" w:name="review"/>
    <w:p>
      <w:pPr>
        <w:pStyle w:val="Heading3"/>
      </w:pPr>
      <w:r>
        <w:t xml:space="preserve">Review</w:t>
      </w:r>
    </w:p>
    <w:p>
      <w:pPr>
        <w:pStyle w:val="Compact"/>
        <w:numPr>
          <w:ilvl w:val="0"/>
          <w:numId w:val="1001"/>
        </w:numPr>
      </w:pPr>
      <w:r>
        <w:t xml:space="preserve">ANOVA</w:t>
      </w:r>
    </w:p>
    <w:p>
      <w:pPr>
        <w:pStyle w:val="Compact"/>
        <w:numPr>
          <w:ilvl w:val="0"/>
          <w:numId w:val="1001"/>
        </w:numPr>
      </w:pPr>
      <w:r>
        <w:t xml:space="preserve">Factorial ANOVA</w:t>
      </w:r>
    </w:p>
    <w:p>
      <w:pPr>
        <w:pStyle w:val="Compact"/>
        <w:numPr>
          <w:ilvl w:val="0"/>
          <w:numId w:val="1001"/>
        </w:numPr>
      </w:pPr>
      <w:r>
        <w:t xml:space="preserve">Nested ANOVA</w:t>
      </w:r>
    </w:p>
    <w:p>
      <w:pPr>
        <w:pStyle w:val="Compact"/>
        <w:numPr>
          <w:ilvl w:val="0"/>
          <w:numId w:val="1001"/>
        </w:numPr>
      </w:pPr>
      <w:r>
        <w:t xml:space="preserve">ASSUMPTIONS OF ALL</w:t>
      </w:r>
    </w:p>
    <w:p>
      <w:pPr>
        <w:numPr>
          <w:ilvl w:val="1"/>
          <w:numId w:val="1002"/>
        </w:numPr>
      </w:pPr>
      <w:r>
        <w:t xml:space="preserve">Homogeneity of variance - Levenes or Bartletts Test</w:t>
      </w:r>
    </w:p>
    <w:p>
      <w:pPr>
        <w:numPr>
          <w:ilvl w:val="1"/>
          <w:numId w:val="1002"/>
        </w:numPr>
      </w:pPr>
      <w:r>
        <w:t xml:space="preserve">Normality of Residuals</w:t>
      </w:r>
    </w:p>
    <w:p>
      <w:pPr>
        <w:numPr>
          <w:ilvl w:val="1"/>
          <w:numId w:val="1002"/>
        </w:numPr>
      </w:pPr>
      <w:r>
        <w:t xml:space="preserve">Independence</w:t>
      </w:r>
    </w:p>
    <w:bookmarkEnd w:id="9"/>
    <w:bookmarkEnd w:id="10"/>
    <w:bookmarkStart w:id="12" w:name="lecture-14-glm-overview"/>
    <w:p>
      <w:pPr>
        <w:pStyle w:val="Heading1"/>
      </w:pPr>
      <w:r>
        <w:t xml:space="preserve">Lecture 14: GLM Overview</w:t>
      </w:r>
    </w:p>
    <w:bookmarkStart w:id="11" w:name="overview"/>
    <w:p>
      <w:pPr>
        <w:pStyle w:val="Heading3"/>
      </w:pPr>
      <w:r>
        <w:t xml:space="preserve">Overview</w:t>
      </w:r>
    </w:p>
    <w:p>
      <w:pPr>
        <w:pStyle w:val="Compact"/>
        <w:numPr>
          <w:ilvl w:val="0"/>
          <w:numId w:val="1003"/>
        </w:numPr>
      </w:pPr>
      <w:r>
        <w:t xml:space="preserve">General Linear Models GLM</w:t>
      </w:r>
    </w:p>
    <w:p>
      <w:pPr>
        <w:pStyle w:val="Compact"/>
        <w:numPr>
          <w:ilvl w:val="0"/>
          <w:numId w:val="1003"/>
        </w:numPr>
      </w:pPr>
      <w:r>
        <w:t xml:space="preserve">Essentially the same as before while using defined distributions</w:t>
      </w:r>
    </w:p>
    <w:p>
      <w:pPr>
        <w:pStyle w:val="Compact"/>
        <w:numPr>
          <w:ilvl w:val="1"/>
          <w:numId w:val="1004"/>
        </w:numPr>
      </w:pPr>
      <w:r>
        <w:t xml:space="preserve">Normal</w:t>
      </w:r>
    </w:p>
    <w:p>
      <w:pPr>
        <w:pStyle w:val="Compact"/>
        <w:numPr>
          <w:ilvl w:val="1"/>
          <w:numId w:val="1004"/>
        </w:numPr>
      </w:pPr>
      <w:r>
        <w:t xml:space="preserve">Lognormal</w:t>
      </w:r>
    </w:p>
    <w:p>
      <w:pPr>
        <w:pStyle w:val="Compact"/>
        <w:numPr>
          <w:ilvl w:val="1"/>
          <w:numId w:val="1004"/>
        </w:numPr>
      </w:pPr>
      <w:r>
        <w:t xml:space="preserve">Binomial</w:t>
      </w:r>
    </w:p>
    <w:p>
      <w:pPr>
        <w:pStyle w:val="Compact"/>
        <w:numPr>
          <w:ilvl w:val="1"/>
          <w:numId w:val="1004"/>
        </w:numPr>
      </w:pPr>
      <w:r>
        <w:t xml:space="preserve">Poisson</w:t>
      </w:r>
    </w:p>
    <w:p>
      <w:pPr>
        <w:pStyle w:val="Compact"/>
        <w:numPr>
          <w:ilvl w:val="1"/>
          <w:numId w:val="1004"/>
        </w:numPr>
      </w:pPr>
      <w:r>
        <w:t xml:space="preserve">Gamma</w:t>
      </w:r>
    </w:p>
    <w:p>
      <w:pPr>
        <w:pStyle w:val="Compact"/>
        <w:numPr>
          <w:ilvl w:val="1"/>
          <w:numId w:val="1004"/>
        </w:numPr>
      </w:pPr>
      <w:r>
        <w:t xml:space="preserve">Negative binomial</w:t>
      </w:r>
    </w:p>
    <w:p>
      <w:pPr>
        <w:pStyle w:val="Compact"/>
        <w:numPr>
          <w:ilvl w:val="0"/>
          <w:numId w:val="1003"/>
        </w:numPr>
      </w:pPr>
      <w:r>
        <w:t xml:space="preserve">Logistic Regression</w:t>
      </w:r>
    </w:p>
    <w:p>
      <w:pPr>
        <w:pStyle w:val="Compact"/>
        <w:numPr>
          <w:ilvl w:val="1"/>
          <w:numId w:val="1005"/>
        </w:numPr>
      </w:pPr>
      <w:r>
        <w:t xml:space="preserve">when the outcome is yes or no or categorical</w:t>
      </w:r>
    </w:p>
    <w:bookmarkEnd w:id="11"/>
    <w:bookmarkEnd w:id="12"/>
    <w:bookmarkStart w:id="16" w:name="Xb7469dc5d90abac1036b16835c8a9129b1fe52c"/>
    <w:p>
      <w:pPr>
        <w:pStyle w:val="Heading1"/>
      </w:pPr>
      <w:r>
        <w:t xml:space="preserve">Overview of Generalized Linear Models (GLMs)</w:t>
      </w:r>
    </w:p>
    <w:p>
      <w:pPr>
        <w:pStyle w:val="FirstParagraph"/>
      </w:pPr>
      <w:r>
        <w:t xml:space="preserve">General linear models assume normal distribution of response variables</w:t>
      </w:r>
      <w:r>
        <w:t xml:space="preserve"> </w:t>
      </w:r>
      <w:r>
        <w:t xml:space="preserve">and residuals. However, many types of biological data don’t meet this</w:t>
      </w:r>
      <w:r>
        <w:t xml:space="preserve"> </w:t>
      </w:r>
      <w:r>
        <w:t xml:space="preserve">assumption.</w:t>
      </w:r>
    </w:p>
    <w:p>
      <w:pPr>
        <w:pStyle w:val="BodyText"/>
      </w:pPr>
      <w:r>
        <w:t xml:space="preserve">Generalized Linear Models (GLMs) allow for a wider range of probability</w:t>
      </w:r>
      <w:r>
        <w:t xml:space="preserve"> </w:t>
      </w:r>
      <w:r>
        <w:t xml:space="preserve">distributions for the response variable.</w:t>
      </w:r>
    </w:p>
    <w:p>
      <w:pPr>
        <w:pStyle w:val="BodyText"/>
      </w:pPr>
      <w:r>
        <w:t xml:space="preserve">GLMs allow all types of</w:t>
      </w:r>
      <w:r>
        <w:t xml:space="preserve"> </w:t>
      </w:r>
      <w:r>
        <w:t xml:space="preserve">“exponential family”</w:t>
      </w:r>
      <w:r>
        <w:t xml:space="preserve"> </w:t>
      </w:r>
      <w:r>
        <w:t xml:space="preserve">distributions:</w:t>
      </w:r>
    </w:p>
    <w:p>
      <w:pPr>
        <w:pStyle w:val="Compact"/>
        <w:numPr>
          <w:ilvl w:val="0"/>
          <w:numId w:val="1006"/>
        </w:numPr>
      </w:pPr>
      <w:r>
        <w:t xml:space="preserve">Normal</w:t>
      </w:r>
    </w:p>
    <w:p>
      <w:pPr>
        <w:pStyle w:val="Compact"/>
        <w:numPr>
          <w:ilvl w:val="0"/>
          <w:numId w:val="1006"/>
        </w:numPr>
      </w:pPr>
      <w:r>
        <w:t xml:space="preserve">Lognormal</w:t>
      </w:r>
    </w:p>
    <w:p>
      <w:pPr>
        <w:pStyle w:val="Compact"/>
        <w:numPr>
          <w:ilvl w:val="0"/>
          <w:numId w:val="1006"/>
        </w:numPr>
      </w:pPr>
      <w:r>
        <w:t xml:space="preserve">Binomial</w:t>
      </w:r>
    </w:p>
    <w:p>
      <w:pPr>
        <w:pStyle w:val="Compact"/>
        <w:numPr>
          <w:ilvl w:val="0"/>
          <w:numId w:val="1006"/>
        </w:numPr>
      </w:pPr>
      <w:r>
        <w:t xml:space="preserve">Poisson</w:t>
      </w:r>
    </w:p>
    <w:p>
      <w:pPr>
        <w:pStyle w:val="Compact"/>
        <w:numPr>
          <w:ilvl w:val="0"/>
          <w:numId w:val="1006"/>
        </w:numPr>
      </w:pPr>
      <w:r>
        <w:t xml:space="preserve">Gamma</w:t>
      </w:r>
    </w:p>
    <w:p>
      <w:pPr>
        <w:pStyle w:val="Compact"/>
        <w:numPr>
          <w:ilvl w:val="0"/>
          <w:numId w:val="1006"/>
        </w:numPr>
      </w:pPr>
      <w:r>
        <w:t xml:space="preserve">Negative binomial</w:t>
      </w:r>
    </w:p>
    <w:p>
      <w:pPr>
        <w:pStyle w:val="FirstParagraph"/>
      </w:pPr>
      <w:r>
        <w:t xml:space="preserve">GLMs can be used for binary (yes/no), discrete (count), and</w:t>
      </w:r>
      <w:r>
        <w:t xml:space="preserve"> </w:t>
      </w:r>
      <w:r>
        <w:t xml:space="preserve">categorical/multinomial response variables, using maximum likelihood</w:t>
      </w:r>
      <w:r>
        <w:t xml:space="preserve"> </w:t>
      </w:r>
      <w:r>
        <w:t xml:space="preserve">(ML) rather than ordinary least squares (OLS) for estimation.</w:t>
      </w:r>
    </w:p>
    <w:p>
      <w:pPr>
        <w:pStyle w:val="BodyText"/>
      </w:pPr>
      <w:r>
        <w:rPr>
          <w:b/>
          <w:bCs/>
        </w:rPr>
        <w:t xml:space="preserve">Note:</w:t>
      </w:r>
      <w:r>
        <w:t xml:space="preserve"> </w:t>
      </w:r>
      <w:r>
        <w:t xml:space="preserve">GLMs extend linear models to non-normal data distributions.</w:t>
      </w:r>
    </w:p>
    <w:p>
      <w:pPr>
        <w:pStyle w:val="CaptionedFigure"/>
      </w:pPr>
      <w:r>
        <w:drawing>
          <wp:inline>
            <wp:extent cx="5334000" cy="4445000"/>
            <wp:effectExtent b="0" l="0" r="0" t="0"/>
            <wp:docPr descr="Examples of distributions in the exponential family" title="" id="14" name="Picture"/>
            <a:graphic>
              <a:graphicData uri="http://schemas.openxmlformats.org/drawingml/2006/picture">
                <pic:pic>
                  <pic:nvPicPr>
                    <pic:cNvPr descr="14_lecture_powerpoint_files/figure-docx/glm-distributions-1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445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Examples of distributions in the exponential family</w:t>
      </w:r>
    </w:p>
    <w:bookmarkEnd w:id="16"/>
    <w:bookmarkStart w:id="17" w:name="X3124ec853b214e09489bf426da21cb0568cee9e"/>
    <w:p>
      <w:pPr>
        <w:pStyle w:val="Heading1"/>
      </w:pPr>
      <w:r>
        <w:t xml:space="preserve">Example comparison of logged response variable and GLM</w:t>
      </w:r>
    </w:p>
    <w:p>
      <w:pPr>
        <w:pStyle w:val="SourceCode"/>
      </w:pPr>
      <w:r>
        <w:rPr>
          <w:rStyle w:val="CommentTok"/>
        </w:rPr>
        <w:t xml:space="preserve"># Simulate data that students might log-transform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123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treatment_data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treatment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"Control"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"Low"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"High"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each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biomass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rlnorm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meanlog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sdlog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 xml:space="preserve">rlnorm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meanlog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2.5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sdlog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 xml:space="preserve">rlnorm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meanlog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sdlog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)))</w:t>
      </w:r>
      <w:r>
        <w:br/>
      </w:r>
      <w:r>
        <w:rPr>
          <w:rStyle w:val="CommentTok"/>
        </w:rPr>
        <w:t xml:space="preserve"># Approach 1: Log transformation + ANOVA</w:t>
      </w:r>
      <w:r>
        <w:br/>
      </w:r>
      <w:r>
        <w:rPr>
          <w:rStyle w:val="NormalTok"/>
        </w:rPr>
        <w:t xml:space="preserve">model_log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(biomass)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treatment,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treatment_data)</w:t>
      </w:r>
      <w:r>
        <w:br/>
      </w:r>
      <w:r>
        <w:br/>
      </w:r>
      <w:r>
        <w:rPr>
          <w:rStyle w:val="CommentTok"/>
        </w:rPr>
        <w:t xml:space="preserve"># Approach 2: Gamma GLM with log link</w:t>
      </w:r>
      <w:r>
        <w:br/>
      </w:r>
      <w:r>
        <w:rPr>
          <w:rStyle w:val="NormalTok"/>
        </w:rPr>
        <w:t xml:space="preserve">model_glm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glm</w:t>
      </w:r>
      <w:r>
        <w:rPr>
          <w:rStyle w:val="NormalTok"/>
        </w:rPr>
        <w:t xml:space="preserve">(biomass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treatment, </w:t>
      </w:r>
      <w:r>
        <w:br/>
      </w:r>
      <w:r>
        <w:rPr>
          <w:rStyle w:val="NormalTok"/>
        </w:rPr>
        <w:t xml:space="preserve">                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Gamma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link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"log"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treatment_data)</w:t>
      </w:r>
    </w:p>
    <w:p>
      <w:pPr>
        <w:pStyle w:val="FirstParagraph"/>
      </w:pPr>
      <w:r>
        <w:t xml:space="preserve">Here is the difference</w:t>
      </w:r>
    </w:p>
    <w:p>
      <w:pPr>
        <w:pStyle w:val="SourceCode"/>
      </w:pPr>
      <w:r>
        <w:rPr>
          <w:rStyle w:val="CommentTok"/>
        </w:rPr>
        <w:t xml:space="preserve"># Compare predictions on original scale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"logged response variable</w:t>
      </w:r>
      <w:r>
        <w:rPr>
          <w:rStyle w:val="SpecialCharTok"/>
        </w:rPr>
        <w:t xml:space="preserve">\n\n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DocumentationTok"/>
        </w:rPr>
        <w:t xml:space="preserve">## logged response variable</w:t>
      </w:r>
      <w:r>
        <w:br/>
      </w:r>
      <w:r>
        <w:rPr>
          <w:rStyle w:val="FunctionTok"/>
        </w:rPr>
        <w:t xml:space="preserve">emmeans</w:t>
      </w:r>
      <w:r>
        <w:rPr>
          <w:rStyle w:val="NormalTok"/>
        </w:rPr>
        <w:t xml:space="preserve">(model_log,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treatment,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"response"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Geometric means</w:t>
      </w:r>
      <w:r>
        <w:br/>
      </w:r>
      <w:r>
        <w:rPr>
          <w:rStyle w:val="DocumentationTok"/>
        </w:rPr>
        <w:t xml:space="preserve">##  treatment response    SE df lower.CL upper.CL</w:t>
      </w:r>
      <w:r>
        <w:br/>
      </w:r>
      <w:r>
        <w:rPr>
          <w:rStyle w:val="DocumentationTok"/>
        </w:rPr>
        <w:t xml:space="preserve">##  Control       7.93 0.818 57     6.45     9.75</w:t>
      </w:r>
      <w:r>
        <w:br/>
      </w:r>
      <w:r>
        <w:rPr>
          <w:rStyle w:val="DocumentationTok"/>
        </w:rPr>
        <w:t xml:space="preserve">##  High         21.18 2.180 57    17.23    26.04</w:t>
      </w:r>
      <w:r>
        <w:br/>
      </w:r>
      <w:r>
        <w:rPr>
          <w:rStyle w:val="DocumentationTok"/>
        </w:rPr>
        <w:t xml:space="preserve">##  Low          11.87 1.220 57     9.66    14.60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Confidence level used: 0.95 </w:t>
      </w:r>
      <w:r>
        <w:br/>
      </w:r>
      <w:r>
        <w:rPr>
          <w:rStyle w:val="DocumentationTok"/>
        </w:rPr>
        <w:t xml:space="preserve">## Intervals are back-transformed from the log scale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"using glm opn original scale</w:t>
      </w:r>
      <w:r>
        <w:rPr>
          <w:rStyle w:val="SpecialCharTok"/>
        </w:rPr>
        <w:t xml:space="preserve">\n\n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DocumentationTok"/>
        </w:rPr>
        <w:t xml:space="preserve">## using glm opn original scale</w:t>
      </w:r>
      <w:r>
        <w:br/>
      </w:r>
      <w:r>
        <w:rPr>
          <w:rStyle w:val="FunctionTok"/>
        </w:rPr>
        <w:t xml:space="preserve">emmeans</w:t>
      </w:r>
      <w:r>
        <w:rPr>
          <w:rStyle w:val="NormalTok"/>
        </w:rPr>
        <w:t xml:space="preserve">(model_glm,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treatment,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"response"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Arithmetic means</w:t>
      </w:r>
      <w:r>
        <w:br/>
      </w:r>
      <w:r>
        <w:rPr>
          <w:rStyle w:val="DocumentationTok"/>
        </w:rPr>
        <w:t xml:space="preserve">##  treatment response    SE df lower.CL upper.CL</w:t>
      </w:r>
      <w:r>
        <w:br/>
      </w:r>
      <w:r>
        <w:rPr>
          <w:rStyle w:val="DocumentationTok"/>
        </w:rPr>
        <w:t xml:space="preserve">##  Control       8.86 0.939 57     7.16     11.0</w:t>
      </w:r>
      <w:r>
        <w:br/>
      </w:r>
      <w:r>
        <w:rPr>
          <w:rStyle w:val="DocumentationTok"/>
        </w:rPr>
        <w:t xml:space="preserve">##  High         23.73 2.520 57    19.19     29.3</w:t>
      </w:r>
      <w:r>
        <w:br/>
      </w:r>
      <w:r>
        <w:rPr>
          <w:rStyle w:val="DocumentationTok"/>
        </w:rPr>
        <w:t xml:space="preserve">##  Low          12.84 1.360 57    10.39     15.9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Confidence level used: 0.95 </w:t>
      </w:r>
      <w:r>
        <w:br/>
      </w:r>
      <w:r>
        <w:rPr>
          <w:rStyle w:val="DocumentationTok"/>
        </w:rPr>
        <w:t xml:space="preserve">## Intervals are back-transformed from the log scale</w:t>
      </w:r>
    </w:p>
    <w:bookmarkEnd w:id="17"/>
    <w:bookmarkStart w:id="22" w:name="the-three-elements-of-a-glm"/>
    <w:p>
      <w:pPr>
        <w:pStyle w:val="Heading1"/>
      </w:pPr>
      <w:r>
        <w:t xml:space="preserve">The Three Elements of a GLM</w:t>
      </w:r>
    </w:p>
    <w:bookmarkStart w:id="21" w:name="glms-consist-of-three-components"/>
    <w:p>
      <w:pPr>
        <w:pStyle w:val="Heading3"/>
      </w:pPr>
      <w:r>
        <w:t xml:space="preserve">GLMs consist of three components: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Response component</w:t>
      </w:r>
      <w:r>
        <w:t xml:space="preserve">: The response variable and its probability</w:t>
      </w:r>
      <w:r>
        <w:t xml:space="preserve"> </w:t>
      </w:r>
      <w:r>
        <w:t xml:space="preserve">distribution (from exponential family: normal, binomial, Poisson)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Systematic component</w:t>
      </w:r>
      <w:r>
        <w:t xml:space="preserve">: The predictor variable(s) in the model,</w:t>
      </w:r>
      <w:r>
        <w:t xml:space="preserve"> </w:t>
      </w:r>
      <w:r>
        <w:t xml:space="preserve">which can be continuous or categorical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Link function</w:t>
      </w:r>
      <w:r>
        <w:t xml:space="preserve">: Connects expected value of Y to predictor</w:t>
      </w:r>
      <w:r>
        <w:t xml:space="preserve"> </w:t>
      </w:r>
      <w:r>
        <w:t xml:space="preserve">variables</w:t>
      </w:r>
    </w:p>
    <w:p>
      <w:pPr>
        <w:pStyle w:val="FirstParagraph"/>
      </w:pPr>
      <m:oMathPara>
        <m:oMathParaPr>
          <m:jc m:val="center"/>
        </m:oMathParaPr>
        <m:oMath>
          <m:r>
            <m:t>g</m:t>
          </m:r>
          <m:r>
            <m:rPr>
              <m:sty m:val="p"/>
            </m:rPr>
            <m:t>(</m:t>
          </m:r>
          <m:r>
            <m:t>μ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sSub>
            <m:e>
              <m:r>
                <m:t>X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2</m:t>
              </m:r>
            </m:sub>
          </m:sSub>
          <m:sSub>
            <m:e>
              <m:r>
                <m:t>X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.</m:t>
          </m:r>
          <m:r>
            <m:rPr>
              <m:sty m:val="p"/>
            </m:rPr>
            <m:t>.</m:t>
          </m:r>
          <m:r>
            <m:rPr>
              <m:sty m:val="p"/>
            </m:rPr>
            <m:t>.</m:t>
          </m:r>
        </m:oMath>
      </m:oMathPara>
    </w:p>
    <w:tbl>
      <w:tblPr>
        <w:tblStyle w:val="Table"/>
        <w:tblInd w:w="164" w:type="dxa"/>
        <w:tblBorders>
          <w:left w:val="single" w:sz="24" w:space="0" w:color="CC1914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19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2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Link Functions and Distributions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</w:pPr>
                  <w:r>
                    <w:t xml:space="preserve">Distribution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Common Link Function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Formula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Normal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Identity</w:t>
                  </w:r>
                </w:p>
              </w:tc>
              <w:tc>
                <w:tcPr/>
                <w:p>
                  <w:pPr>
                    <w:pStyle w:val="Compact"/>
                  </w:pPr>
                  <m:oMath>
                    <m: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μ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μ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Poisson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Log</w:t>
                  </w:r>
                </w:p>
              </w:tc>
              <w:tc>
                <w:tcPr/>
                <w:p>
                  <w:pPr>
                    <w:pStyle w:val="Compact"/>
                  </w:pPr>
                  <m:oMath>
                    <m: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μ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log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μ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Binomial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Logit</w:t>
                  </w:r>
                </w:p>
              </w:tc>
              <w:tc>
                <w:tcPr/>
                <w:p>
                  <w:pPr>
                    <w:pStyle w:val="Compact"/>
                  </w:pPr>
                  <m:oMath>
                    <m: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μ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log</m:t>
                    </m:r>
                    <m:r>
                      <m:rPr>
                        <m:sty m:val="p"/>
                      </m:rPr>
                      <m:t>[</m:t>
                    </m:r>
                    <m:r>
                      <m:t>μ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μ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]</m:t>
                    </m:r>
                  </m:oMath>
                </w:p>
              </w:tc>
            </w:tr>
          </w:tbl>
        </w:tc>
      </w:tr>
    </w:tbl>
    <w:bookmarkEnd w:id="21"/>
    <w:bookmarkEnd w:id="22"/>
    <w:bookmarkStart w:id="26" w:name="X57e67d90b7faa1a78227a4bb359dce00d06696f"/>
    <w:p>
      <w:pPr>
        <w:pStyle w:val="Heading1"/>
      </w:pPr>
      <w:r>
        <w:t xml:space="preserve">GLM with Gaussian (Normal) Distribution: Setup</w:t>
      </w:r>
    </w:p>
    <w:p>
      <w:pPr>
        <w:pStyle w:val="FirstParagraph"/>
      </w:pPr>
      <w:r>
        <w:t xml:space="preserve">The simplest form of GLM uses a normal (Gaussian) distribution with an</w:t>
      </w:r>
      <w:r>
        <w:t xml:space="preserve"> </w:t>
      </w:r>
      <w:r>
        <w:t xml:space="preserve">identity link function. This is equivalent to standard ANOVA</w:t>
      </w:r>
    </w:p>
    <w:p>
      <w:pPr>
        <w:numPr>
          <w:ilvl w:val="0"/>
          <w:numId w:val="1008"/>
        </w:numPr>
      </w:pPr>
      <w:r>
        <w:t xml:space="preserve">Let’s compare a standard linear model and a Gaussian GLM</w:t>
      </w:r>
    </w:p>
    <w:p>
      <w:pPr>
        <w:numPr>
          <w:ilvl w:val="0"/>
          <w:numId w:val="1008"/>
        </w:numPr>
      </w:pPr>
      <w:r>
        <w:t xml:space="preserve">Island Biogeography Data</w:t>
      </w:r>
    </w:p>
    <w:p>
      <w:pPr>
        <w:numPr>
          <w:ilvl w:val="0"/>
          <w:numId w:val="1008"/>
        </w:numPr>
      </w:pPr>
      <w:r>
        <w:t xml:space="preserve">The</w:t>
      </w:r>
      <w:r>
        <w:t xml:space="preserve"> </w:t>
      </w:r>
      <w:r>
        <w:rPr>
          <w:rStyle w:val="VerbatimChar"/>
        </w:rPr>
        <w:t xml:space="preserve">gala</w:t>
      </w:r>
      <w:r>
        <w:t xml:space="preserve"> </w:t>
      </w:r>
      <w:r>
        <w:t xml:space="preserve">dataset from the</w:t>
      </w:r>
      <w:r>
        <w:t xml:space="preserve"> </w:t>
      </w:r>
      <w:r>
        <w:rPr>
          <w:rStyle w:val="VerbatimChar"/>
        </w:rPr>
        <w:t xml:space="preserve">faraway</w:t>
      </w:r>
      <w:r>
        <w:t xml:space="preserve"> </w:t>
      </w:r>
      <w:r>
        <w:t xml:space="preserve">package contains data on 30</w:t>
      </w:r>
      <w:r>
        <w:t xml:space="preserve"> </w:t>
      </w:r>
      <w:r>
        <w:t xml:space="preserve">Galapagos islands, testing MacArthur-Wilson’s theory of island</w:t>
      </w:r>
      <w:r>
        <w:t xml:space="preserve"> </w:t>
      </w:r>
      <w:r>
        <w:t xml:space="preserve">biogeography.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Variables in the dataset:</w:t>
      </w:r>
    </w:p>
    <w:p>
      <w:pPr>
        <w:numPr>
          <w:ilvl w:val="1"/>
          <w:numId w:val="1009"/>
        </w:numPr>
      </w:pPr>
      <w:r>
        <w:rPr>
          <w:rStyle w:val="VerbatimChar"/>
        </w:rPr>
        <w:t xml:space="preserve">Species</w:t>
      </w:r>
      <w:r>
        <w:t xml:space="preserve">- Number of plant species (count data)</w:t>
      </w:r>
    </w:p>
    <w:p>
      <w:pPr>
        <w:numPr>
          <w:ilvl w:val="1"/>
          <w:numId w:val="1009"/>
        </w:numPr>
      </w:pPr>
      <w:r>
        <w:rPr>
          <w:rStyle w:val="VerbatimChar"/>
        </w:rPr>
        <w:t xml:space="preserve">Endemics</w:t>
      </w:r>
      <w:r>
        <w:t xml:space="preserve">- Number of endemic species (count data)</w:t>
      </w:r>
    </w:p>
    <w:p>
      <w:pPr>
        <w:numPr>
          <w:ilvl w:val="1"/>
          <w:numId w:val="1009"/>
        </w:numPr>
      </w:pPr>
      <w:r>
        <w:rPr>
          <w:rStyle w:val="VerbatimChar"/>
        </w:rPr>
        <w:t xml:space="preserve">Area</w:t>
      </w:r>
      <w:r>
        <w:t xml:space="preserve">- Island area (km²)</w:t>
      </w:r>
    </w:p>
    <w:p>
      <w:pPr>
        <w:numPr>
          <w:ilvl w:val="1"/>
          <w:numId w:val="1009"/>
        </w:numPr>
      </w:pPr>
      <w:r>
        <w:rPr>
          <w:rStyle w:val="VerbatimChar"/>
        </w:rPr>
        <w:t xml:space="preserve">Elevation</w:t>
      </w:r>
      <w:r>
        <w:t xml:space="preserve">- Maximum elevation (m)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##           Species Endemics  Area Elevation Nearest size_category</w:t>
      </w:r>
      <w:r>
        <w:br/>
      </w:r>
      <w:r>
        <w:rPr>
          <w:rStyle w:val="VerbatimChar"/>
        </w:rPr>
        <w:t xml:space="preserve">## Baltra         58       23 25.09       346     0.6        Medium</w:t>
      </w:r>
      <w:r>
        <w:br/>
      </w:r>
      <w:r>
        <w:rPr>
          <w:rStyle w:val="VerbatimChar"/>
        </w:rPr>
        <w:t xml:space="preserve">## Bartolome      31       21  1.24       109     0.6        Medium</w:t>
      </w:r>
      <w:r>
        <w:br/>
      </w:r>
      <w:r>
        <w:rPr>
          <w:rStyle w:val="VerbatimChar"/>
        </w:rPr>
        <w:t xml:space="preserve">## Caldwell        3        3  0.21       114     2.8         Small</w:t>
      </w:r>
    </w:p>
    <w:p>
      <w:pPr>
        <w:pStyle w:val="FirstParagraph"/>
      </w:pPr>
      <w:r>
        <w:t xml:space="preserve">Let’s look at the summary of our Gaussian GLM:</w:t>
      </w:r>
    </w:p>
    <w:p>
      <w:pPr>
        <w:pStyle w:val="BodyText"/>
      </w:pPr>
      <w:r>
        <w:drawing>
          <wp:inline>
            <wp:extent cx="5334000" cy="42672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14_lecture_powerpoint_files/figure-docx/summary-gaussian_2-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0" w:name="Xb9a01484f69c84639f0f9aa938f54e8c33515cc"/>
    <w:p>
      <w:pPr>
        <w:pStyle w:val="Heading1"/>
      </w:pPr>
      <w:r>
        <w:t xml:space="preserve">GLM with Gaussian (Normal) Distribution: Setup</w:t>
      </w:r>
    </w:p>
    <w:p>
      <w:pPr>
        <w:pStyle w:val="FirstParagraph"/>
      </w:pPr>
      <w:r>
        <w:t xml:space="preserve">The simplest form of GLM uses a normal (Gaussian) distribution with an</w:t>
      </w:r>
      <w:r>
        <w:t xml:space="preserve"> </w:t>
      </w:r>
      <w:r>
        <w:t xml:space="preserve">identity link function. This is equivalent to standard linear</w:t>
      </w:r>
      <w:r>
        <w:t xml:space="preserve"> </w:t>
      </w:r>
      <w:r>
        <w:t xml:space="preserve">regression.</w:t>
      </w:r>
    </w:p>
    <w:p>
      <w:pPr>
        <w:pStyle w:val="BodyText"/>
      </w:pPr>
      <w:r>
        <w:t xml:space="preserve">Let’s compare a standard linear model and a Gaussian GLM using the</w:t>
      </w:r>
      <w:r>
        <w:t xml:space="preserve"> </w:t>
      </w:r>
      <w:r>
        <w:t xml:space="preserve">Galapagos dataset, modeling endemic Endemics richness by island size</w:t>
      </w:r>
      <w:r>
        <w:t xml:space="preserve"> </w:t>
      </w:r>
      <w:r>
        <w:t xml:space="preserve">category.</w:t>
      </w:r>
    </w:p>
    <w:tbl>
      <w:tblPr>
        <w:tblStyle w:val="Table"/>
        <w:tblW w:type="pct" w:w="3403"/>
        <w:tblLayout w:type="fixed"/>
        <w:tblLook w:firstRow="1" w:lastRow="0" w:firstColumn="0" w:lastColumn="0" w:noHBand="0" w:noVBand="0" w:val="0020"/>
      </w:tblPr>
      <w:tblGrid>
        <w:gridCol w:w="1210"/>
        <w:gridCol w:w="1100"/>
        <w:gridCol w:w="176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Endemics</w:t>
            </w:r>
          </w:p>
        </w:tc>
        <w:tc>
          <w:tcPr/>
          <w:p>
            <w:pPr>
              <w:pStyle w:val="Compact"/>
            </w:pPr>
            <w:r>
              <w:t xml:space="preserve">Area</w:t>
            </w:r>
          </w:p>
        </w:tc>
        <w:tc>
          <w:tcPr/>
          <w:p>
            <w:pPr>
              <w:pStyle w:val="Compact"/>
            </w:pPr>
            <w:r>
              <w:t xml:space="preserve">size_category</w:t>
            </w:r>
          </w:p>
        </w:tc>
        <w:tc>
          <w:tcPr/>
          <w:p>
            <w:pPr>
              <w:pStyle w:val="Compact"/>
            </w:pPr>
            <w:r>
              <w:t xml:space="preserve">Elevation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89</w:t>
            </w:r>
          </w:p>
        </w:tc>
        <w:tc>
          <w:tcPr/>
          <w:p>
            <w:pPr>
              <w:pStyle w:val="Compact"/>
            </w:pPr>
            <w:r>
              <w:t xml:space="preserve">4669.32</w:t>
            </w:r>
          </w:p>
        </w:tc>
        <w:tc>
          <w:tcPr/>
          <w:p>
            <w:pPr>
              <w:pStyle w:val="Compact"/>
            </w:pPr>
            <w:r>
              <w:t xml:space="preserve">Large</w:t>
            </w:r>
          </w:p>
        </w:tc>
        <w:tc>
          <w:tcPr/>
          <w:p>
            <w:pPr>
              <w:pStyle w:val="Compact"/>
            </w:pPr>
            <w:r>
              <w:t xml:space="preserve">1707</w:t>
            </w:r>
          </w:p>
        </w:tc>
      </w:tr>
      <w:tr>
        <w:tc>
          <w:tcPr/>
          <w:p>
            <w:pPr>
              <w:pStyle w:val="Compact"/>
            </w:pPr>
            <w:r>
              <w:t xml:space="preserve">95</w:t>
            </w:r>
          </w:p>
        </w:tc>
        <w:tc>
          <w:tcPr/>
          <w:p>
            <w:pPr>
              <w:pStyle w:val="Compact"/>
            </w:pPr>
            <w:r>
              <w:t xml:space="preserve">903.82</w:t>
            </w:r>
          </w:p>
        </w:tc>
        <w:tc>
          <w:tcPr/>
          <w:p>
            <w:pPr>
              <w:pStyle w:val="Compact"/>
            </w:pPr>
            <w:r>
              <w:t xml:space="preserve">Large</w:t>
            </w:r>
          </w:p>
        </w:tc>
        <w:tc>
          <w:tcPr/>
          <w:p>
            <w:pPr>
              <w:pStyle w:val="Compact"/>
            </w:pPr>
            <w:r>
              <w:t xml:space="preserve">864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</w:t>
            </w:r>
          </w:p>
        </w:tc>
        <w:tc>
          <w:tcPr/>
          <w:p>
            <w:pPr>
              <w:pStyle w:val="Compact"/>
            </w:pPr>
            <w:r>
              <w:t xml:space="preserve">634.49</w:t>
            </w:r>
          </w:p>
        </w:tc>
        <w:tc>
          <w:tcPr/>
          <w:p>
            <w:pPr>
              <w:pStyle w:val="Compact"/>
            </w:pPr>
            <w:r>
              <w:t xml:space="preserve">Large</w:t>
            </w:r>
          </w:p>
        </w:tc>
        <w:tc>
          <w:tcPr/>
          <w:p>
            <w:pPr>
              <w:pStyle w:val="Compact"/>
            </w:pPr>
            <w:r>
              <w:t xml:space="preserve">1494</w:t>
            </w:r>
          </w:p>
        </w:tc>
      </w:tr>
      <w:tr>
        <w:tc>
          <w:tcPr/>
          <w:p>
            <w:pPr>
              <w:pStyle w:val="Compact"/>
            </w:pPr>
            <w:r>
              <w:t xml:space="preserve">81</w:t>
            </w:r>
          </w:p>
        </w:tc>
        <w:tc>
          <w:tcPr/>
          <w:p>
            <w:pPr>
              <w:pStyle w:val="Compact"/>
            </w:pPr>
            <w:r>
              <w:t xml:space="preserve">572.33</w:t>
            </w:r>
          </w:p>
        </w:tc>
        <w:tc>
          <w:tcPr/>
          <w:p>
            <w:pPr>
              <w:pStyle w:val="Compact"/>
            </w:pPr>
            <w:r>
              <w:t xml:space="preserve">Large</w:t>
            </w:r>
          </w:p>
        </w:tc>
        <w:tc>
          <w:tcPr/>
          <w:p>
            <w:pPr>
              <w:pStyle w:val="Compact"/>
            </w:pPr>
            <w:r>
              <w:t xml:space="preserve">906</w:t>
            </w:r>
          </w:p>
        </w:tc>
      </w:tr>
      <w:tr>
        <w:tc>
          <w:tcPr/>
          <w:p>
            <w:pPr>
              <w:pStyle w:val="Compact"/>
            </w:pPr>
            <w:r>
              <w:t xml:space="preserve">65</w:t>
            </w:r>
          </w:p>
        </w:tc>
        <w:tc>
          <w:tcPr/>
          <w:p>
            <w:pPr>
              <w:pStyle w:val="Compact"/>
            </w:pPr>
            <w:r>
              <w:t xml:space="preserve">551.62</w:t>
            </w:r>
          </w:p>
        </w:tc>
        <w:tc>
          <w:tcPr/>
          <w:p>
            <w:pPr>
              <w:pStyle w:val="Compact"/>
            </w:pPr>
            <w:r>
              <w:t xml:space="preserve">Large</w:t>
            </w:r>
          </w:p>
        </w:tc>
        <w:tc>
          <w:tcPr/>
          <w:p>
            <w:pPr>
              <w:pStyle w:val="Compact"/>
            </w:pPr>
            <w:r>
              <w:t xml:space="preserve">716</w:t>
            </w:r>
          </w:p>
        </w:tc>
      </w:tr>
      <w:tr>
        <w:tc>
          <w:tcPr/>
          <w:p>
            <w:pPr>
              <w:pStyle w:val="Compact"/>
            </w:pPr>
            <w:r>
              <w:t xml:space="preserve">73</w:t>
            </w:r>
          </w:p>
        </w:tc>
        <w:tc>
          <w:tcPr/>
          <w:p>
            <w:pPr>
              <w:pStyle w:val="Compact"/>
            </w:pPr>
            <w:r>
              <w:t xml:space="preserve">170.92</w:t>
            </w:r>
          </w:p>
        </w:tc>
        <w:tc>
          <w:tcPr/>
          <w:p>
            <w:pPr>
              <w:pStyle w:val="Compact"/>
            </w:pPr>
            <w:r>
              <w:t xml:space="preserve">Large</w:t>
            </w:r>
          </w:p>
        </w:tc>
        <w:tc>
          <w:tcPr/>
          <w:p>
            <w:pPr>
              <w:pStyle w:val="Compact"/>
            </w:pPr>
            <w:r>
              <w:t xml:space="preserve">640</w:t>
            </w:r>
          </w:p>
        </w:tc>
      </w:tr>
      <w:tr>
        <w:tc>
          <w:tcPr/>
          <w:p>
            <w:pPr>
              <w:pStyle w:val="Compact"/>
            </w:pPr>
            <w:r>
              <w:t xml:space="preserve">23</w:t>
            </w:r>
          </w:p>
        </w:tc>
        <w:tc>
          <w:tcPr/>
          <w:p>
            <w:pPr>
              <w:pStyle w:val="Compact"/>
            </w:pPr>
            <w:r>
              <w:t xml:space="preserve">129.49</w:t>
            </w:r>
          </w:p>
        </w:tc>
        <w:tc>
          <w:tcPr/>
          <w:p>
            <w:pPr>
              <w:pStyle w:val="Compact"/>
            </w:pPr>
            <w:r>
              <w:t xml:space="preserve">Large</w:t>
            </w:r>
          </w:p>
        </w:tc>
        <w:tc>
          <w:tcPr/>
          <w:p>
            <w:pPr>
              <w:pStyle w:val="Compact"/>
            </w:pPr>
            <w:r>
              <w:t xml:space="preserve">343</w:t>
            </w:r>
          </w:p>
        </w:tc>
      </w:tr>
      <w:tr>
        <w:tc>
          <w:tcPr/>
          <w:p>
            <w:pPr>
              <w:pStyle w:val="Compact"/>
            </w:pPr>
            <w:r>
              <w:t xml:space="preserve">37</w:t>
            </w:r>
          </w:p>
        </w:tc>
        <w:tc>
          <w:tcPr/>
          <w:p>
            <w:pPr>
              <w:pStyle w:val="Compact"/>
            </w:pPr>
            <w:r>
              <w:t xml:space="preserve">59.56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777</w:t>
            </w:r>
          </w:p>
        </w:tc>
      </w:tr>
    </w:tbl>
    <w:p>
      <w:pPr>
        <w:pStyle w:val="BodyText"/>
      </w:pPr>
      <w:r>
        <w:t xml:space="preserve">Let’s visualize endemic Endemics by island size:</w:t>
      </w:r>
    </w:p>
    <w:p>
      <w:pPr>
        <w:pStyle w:val="BodyText"/>
      </w:pPr>
      <w:r>
        <w:drawing>
          <wp:inline>
            <wp:extent cx="5334000" cy="42672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14_lecture_powerpoint_files/figure-docx/summarygaussian_2a-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X8f02e7836bcfceb634ff301c81eeedc9c950d64"/>
    <w:p>
      <w:pPr>
        <w:pStyle w:val="Heading1"/>
      </w:pPr>
      <w:r>
        <w:t xml:space="preserve">GLM with Gaussian (Normal) Distribution: Setup</w:t>
      </w:r>
    </w:p>
    <w:p>
      <w:pPr>
        <w:pStyle w:val="FirstParagraph"/>
      </w:pPr>
      <w:r>
        <w:t xml:space="preserve">The simplest form of GLM uses a normal (Gaussian) distribution with an</w:t>
      </w:r>
      <w:r>
        <w:t xml:space="preserve"> </w:t>
      </w:r>
      <w:r>
        <w:t xml:space="preserve">identity link function. This is equivalent to standard linear</w:t>
      </w:r>
      <w:r>
        <w:t xml:space="preserve"> </w:t>
      </w:r>
      <w:r>
        <w:t xml:space="preserve">regression.</w:t>
      </w:r>
    </w:p>
    <w:p>
      <w:pPr>
        <w:pStyle w:val="Compact"/>
        <w:numPr>
          <w:ilvl w:val="0"/>
          <w:numId w:val="1010"/>
        </w:numPr>
      </w:pPr>
      <w:r>
        <w:t xml:space="preserve">Let’s compare a standard linear model and a Gaussian GLM using the</w:t>
      </w:r>
      <w:r>
        <w:t xml:space="preserve"> </w:t>
      </w:r>
      <w:r>
        <w:t xml:space="preserve">Galapagos dataset, modeling endemic species richness by island size</w:t>
      </w:r>
      <w:r>
        <w:t xml:space="preserve"> </w:t>
      </w:r>
      <w:r>
        <w:t xml:space="preserve">category.</w:t>
      </w:r>
    </w:p>
    <w:p>
      <w:pPr>
        <w:pStyle w:val="Compact"/>
        <w:numPr>
          <w:ilvl w:val="1"/>
          <w:numId w:val="1011"/>
        </w:numPr>
      </w:pPr>
      <w:r>
        <w:t xml:space="preserve">Fit a standard linear model - model_lm &lt;- lm(Endemics ~</w:t>
      </w:r>
      <w:r>
        <w:t xml:space="preserve"> </w:t>
      </w:r>
      <w:r>
        <w:t xml:space="preserve">size_category,</w:t>
      </w:r>
      <w:r>
        <w:br/>
      </w:r>
      <w:r>
        <w:t xml:space="preserve">data = gala)</w:t>
      </w:r>
    </w:p>
    <w:p>
      <w:pPr>
        <w:pStyle w:val="Compact"/>
        <w:numPr>
          <w:ilvl w:val="1"/>
          <w:numId w:val="1011"/>
        </w:numPr>
      </w:pPr>
      <w:r>
        <w:t xml:space="preserve">Fit a Gaussian GLM</w:t>
      </w:r>
    </w:p>
    <w:p>
      <w:pPr>
        <w:pStyle w:val="Compact"/>
        <w:numPr>
          <w:ilvl w:val="1"/>
          <w:numId w:val="1011"/>
        </w:numPr>
      </w:pPr>
      <w:r>
        <w:t xml:space="preserve">model_gaussian &lt;- glm(Endemics ~ size_category, data = gala,</w:t>
      </w:r>
      <w:r>
        <w:br/>
      </w:r>
      <w:r>
        <w:t xml:space="preserve">family = gaussian(link =</w:t>
      </w:r>
      <w:r>
        <w:t xml:space="preserve"> </w:t>
      </w:r>
      <w:r>
        <w:t xml:space="preserve">“identity”</w:t>
      </w:r>
      <w:r>
        <w:t xml:space="preserve">))</w:t>
      </w:r>
      <w:r>
        <w:t xml:space="preserve"> </w:t>
      </w:r>
      <w:r>
        <w:rPr>
          <w:b/>
          <w:bCs/>
        </w:rPr>
        <w:t xml:space="preserve">Residual Standard</w:t>
      </w:r>
      <w:r>
        <w:rPr>
          <w:b/>
          <w:bCs/>
        </w:rPr>
        <w:t xml:space="preserve"> </w:t>
      </w:r>
      <w:r>
        <w:rPr>
          <w:b/>
          <w:bCs/>
        </w:rPr>
        <w:t xml:space="preserve">Error</w:t>
      </w:r>
      <w:r>
        <w:t xml:space="preserve">. This is the standard deviation of the residuals</w:t>
      </w:r>
      <w:r>
        <w:t xml:space="preserve"> </w:t>
      </w:r>
      <w:r>
        <w:t xml:space="preserve">(</w:t>
      </w:r>
      <m:oMath>
        <m:r>
          <m:t>σ</m:t>
        </m:r>
      </m:oMath>
      <w:r>
        <w:t xml:space="preserve">)</w:t>
      </w:r>
    </w:p>
    <w:p>
      <w:pPr>
        <w:pStyle w:val="Compact"/>
        <w:numPr>
          <w:ilvl w:val="0"/>
          <w:numId w:val="1012"/>
        </w:numPr>
      </w:pPr>
      <w:r>
        <w:t xml:space="preserve">Let’s look at the summary of our Gaussian GLM: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Call:</w:t>
      </w:r>
      <w:r>
        <w:br/>
      </w:r>
      <w:r>
        <w:rPr>
          <w:rStyle w:val="VerbatimChar"/>
        </w:rPr>
        <w:t xml:space="preserve">## lm(formula = Endemics ~ size_category, data = gala)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Residuals:</w:t>
      </w:r>
      <w:r>
        <w:br/>
      </w:r>
      <w:r>
        <w:rPr>
          <w:rStyle w:val="VerbatimChar"/>
        </w:rPr>
        <w:t xml:space="preserve">##     Min      1Q  Median      3Q     Max </w:t>
      </w:r>
      <w:r>
        <w:br/>
      </w:r>
      <w:r>
        <w:rPr>
          <w:rStyle w:val="VerbatimChar"/>
        </w:rPr>
        <w:t xml:space="preserve">## -42.857  -4.386  -0.762   6.940  29.143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Coefficients:</w:t>
      </w:r>
      <w:r>
        <w:br/>
      </w:r>
      <w:r>
        <w:rPr>
          <w:rStyle w:val="VerbatimChar"/>
        </w:rPr>
        <w:t xml:space="preserve">##                     Estimate Std. Error t value Pr(&gt;|t|)    </w:t>
      </w:r>
      <w:r>
        <w:br/>
      </w:r>
      <w:r>
        <w:rPr>
          <w:rStyle w:val="VerbatimChar"/>
        </w:rPr>
        <w:t xml:space="preserve">## (Intercept)            5.636      4.402    1.28   0.2113    </w:t>
      </w:r>
      <w:r>
        <w:br/>
      </w:r>
      <w:r>
        <w:rPr>
          <w:rStyle w:val="VerbatimChar"/>
        </w:rPr>
        <w:t xml:space="preserve">## size_categoryMedium   16.030      6.095    2.63   0.0139 *  </w:t>
      </w:r>
      <w:r>
        <w:br/>
      </w:r>
      <w:r>
        <w:rPr>
          <w:rStyle w:val="VerbatimChar"/>
        </w:rPr>
        <w:t xml:space="preserve">## size_categoryLarge    60.221      7.059    8.53 3.82e-09 ***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 standard error: 14.6 on 27 degrees of freedom</w:t>
      </w:r>
      <w:r>
        <w:br/>
      </w:r>
      <w:r>
        <w:rPr>
          <w:rStyle w:val="VerbatimChar"/>
        </w:rPr>
        <w:t xml:space="preserve">## Multiple R-squared:  0.7343, Adjusted R-squared:  0.7146 </w:t>
      </w:r>
      <w:r>
        <w:br/>
      </w:r>
      <w:r>
        <w:rPr>
          <w:rStyle w:val="VerbatimChar"/>
        </w:rPr>
        <w:t xml:space="preserve">## F-statistic: 37.31 on 2 and 27 DF,  p-value: 1.697e-08</w:t>
      </w:r>
    </w:p>
    <w:bookmarkEnd w:id="31"/>
    <w:bookmarkStart w:id="32" w:name="X1d36f5f84df9d82d1d7816f1b53d1d6f4494bb9"/>
    <w:p>
      <w:pPr>
        <w:pStyle w:val="Heading1"/>
      </w:pPr>
      <w:r>
        <w:t xml:space="preserve">GLM with Gaussian (Normal) Distribution: Setup</w:t>
      </w:r>
    </w:p>
    <w:p>
      <w:pPr>
        <w:pStyle w:val="Compact"/>
        <w:numPr>
          <w:ilvl w:val="0"/>
          <w:numId w:val="1013"/>
        </w:numPr>
      </w:pPr>
      <w:r>
        <w:t xml:space="preserve">Let’s look at the summary of our Gaussian GLM:</w:t>
      </w:r>
    </w:p>
    <w:p>
      <w:pPr>
        <w:pStyle w:val="Compact"/>
        <w:numPr>
          <w:ilvl w:val="1"/>
          <w:numId w:val="1014"/>
        </w:numPr>
      </w:pPr>
      <w:r>
        <w:t xml:space="preserve">Dispersion parameter</w:t>
      </w:r>
    </w:p>
    <w:p>
      <w:pPr>
        <w:pStyle w:val="Compact"/>
        <w:numPr>
          <w:ilvl w:val="2"/>
          <w:numId w:val="1015"/>
        </w:numPr>
      </w:pPr>
      <w:r>
        <w:rPr>
          <w:b/>
          <w:bCs/>
        </w:rPr>
        <w:t xml:space="preserve">variance of the residuals</w:t>
      </w:r>
      <w:r>
        <w:t xml:space="preserve"> </w:t>
      </w:r>
      <w:r>
        <w:t xml:space="preserve">(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)</w:t>
      </w:r>
    </w:p>
    <w:p>
      <w:pPr>
        <w:pStyle w:val="Compact"/>
        <w:numPr>
          <w:ilvl w:val="1"/>
          <w:numId w:val="1014"/>
        </w:numPr>
      </w:pPr>
      <w:r>
        <w:t xml:space="preserve">Null deviance</w:t>
      </w:r>
    </w:p>
    <w:p>
      <w:pPr>
        <w:numPr>
          <w:ilvl w:val="2"/>
          <w:numId w:val="1016"/>
        </w:numPr>
      </w:pPr>
      <w:r>
        <w:t xml:space="preserve">This is the error (deviance) of the</w:t>
      </w:r>
      <w:r>
        <w:t xml:space="preserve"> </w:t>
      </w:r>
      <w:r>
        <w:t xml:space="preserve">“Null”</w:t>
      </w:r>
      <w:r>
        <w:t xml:space="preserve"> </w:t>
      </w:r>
      <w:r>
        <w:t xml:space="preserve">or</w:t>
      </w:r>
      <w:r>
        <w:t xml:space="preserve"> </w:t>
      </w:r>
      <w:r>
        <w:t xml:space="preserve">“Intercept-Only”</w:t>
      </w:r>
      <w:r>
        <w:t xml:space="preserve"> </w:t>
      </w:r>
      <w:r>
        <w:t xml:space="preserve">model</w:t>
      </w:r>
    </w:p>
    <w:p>
      <w:pPr>
        <w:numPr>
          <w:ilvl w:val="2"/>
          <w:numId w:val="1016"/>
        </w:numPr>
      </w:pPr>
      <w:r>
        <w:t xml:space="preserve">how much error you have when you try to predict the number</w:t>
      </w:r>
      <w:r>
        <w:t xml:space="preserve"> </w:t>
      </w:r>
      <w:r>
        <w:t xml:space="preserve">of endemics using</w:t>
      </w:r>
      <w:r>
        <w:t xml:space="preserve"> </w:t>
      </w:r>
      <w:r>
        <w:rPr>
          <w:i/>
          <w:iCs/>
        </w:rPr>
        <w:t xml:space="preserve">only</w:t>
      </w:r>
      <w:r>
        <w:t xml:space="preserve"> </w:t>
      </w:r>
      <w:r>
        <w:t xml:space="preserve">the overall average, without any</w:t>
      </w:r>
      <w:r>
        <w:t xml:space="preserve"> </w:t>
      </w:r>
      <w:r>
        <w:t xml:space="preserve">predictors. It’s your baseline, or the total amount of</w:t>
      </w:r>
      <w:r>
        <w:t xml:space="preserve"> </w:t>
      </w:r>
      <w:r>
        <w:t xml:space="preserve">variation in the data to be explained</w:t>
      </w:r>
    </w:p>
    <w:p>
      <w:pPr>
        <w:pStyle w:val="Compact"/>
        <w:numPr>
          <w:ilvl w:val="1"/>
          <w:numId w:val="1014"/>
        </w:numPr>
      </w:pPr>
      <w:r>
        <w:t xml:space="preserve">Residual deviance</w:t>
      </w:r>
    </w:p>
    <w:p>
      <w:pPr>
        <w:numPr>
          <w:ilvl w:val="2"/>
          <w:numId w:val="1017"/>
        </w:numPr>
      </w:pPr>
      <w:r>
        <w:t xml:space="preserve">conceptually the same as the</w:t>
      </w:r>
      <w:r>
        <w:t xml:space="preserve"> </w:t>
      </w:r>
      <w:r>
        <w:t xml:space="preserve">“Model Sum of Squares”</w:t>
      </w:r>
      <w:r>
        <w:t xml:space="preserve"> </w:t>
      </w:r>
      <w:r>
        <w:t xml:space="preserve">in an</w:t>
      </w:r>
      <w:r>
        <w:t xml:space="preserve"> </w:t>
      </w:r>
      <w:r>
        <w:t xml:space="preserve">ANOVA</w:t>
      </w:r>
    </w:p>
    <w:p>
      <w:pPr>
        <w:numPr>
          <w:ilvl w:val="2"/>
          <w:numId w:val="1017"/>
        </w:numPr>
      </w:pPr>
      <w:r>
        <w:t xml:space="preserve">Null Deviance tells you your</w:t>
      </w:r>
      <w:r>
        <w:t xml:space="preserve"> </w:t>
      </w:r>
      <w:r>
        <w:rPr>
          <w:rStyle w:val="VerbatimChar"/>
        </w:rPr>
        <w:t xml:space="preserve">size_category</w:t>
      </w:r>
      <w:r>
        <w:t xml:space="preserve"> </w:t>
      </w:r>
      <w:r>
        <w:t xml:space="preserve">predictor is</w:t>
      </w:r>
      <w:r>
        <w:t xml:space="preserve"> </w:t>
      </w:r>
      <w:r>
        <w:rPr>
          <w:i/>
          <w:iCs/>
        </w:rPr>
        <w:t xml:space="preserve">very</w:t>
      </w:r>
      <w:r>
        <w:t xml:space="preserve"> </w:t>
      </w:r>
      <w:r>
        <w:t xml:space="preserve">useful for explaining the number of endemics.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Call:</w:t>
      </w:r>
      <w:r>
        <w:br/>
      </w:r>
      <w:r>
        <w:rPr>
          <w:rStyle w:val="VerbatimChar"/>
        </w:rPr>
        <w:t xml:space="preserve">## glm(formula = Endemics ~ size_category, family = gaussian(link = "identity"), </w:t>
      </w:r>
      <w:r>
        <w:br/>
      </w:r>
      <w:r>
        <w:rPr>
          <w:rStyle w:val="VerbatimChar"/>
        </w:rPr>
        <w:t xml:space="preserve">##     data = gala)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Coefficients:</w:t>
      </w:r>
      <w:r>
        <w:br/>
      </w:r>
      <w:r>
        <w:rPr>
          <w:rStyle w:val="VerbatimChar"/>
        </w:rPr>
        <w:t xml:space="preserve">##                     Estimate Std. Error t value Pr(&gt;|t|)    </w:t>
      </w:r>
      <w:r>
        <w:br/>
      </w:r>
      <w:r>
        <w:rPr>
          <w:rStyle w:val="VerbatimChar"/>
        </w:rPr>
        <w:t xml:space="preserve">## (Intercept)            5.636      4.402    1.28   0.2113    </w:t>
      </w:r>
      <w:r>
        <w:br/>
      </w:r>
      <w:r>
        <w:rPr>
          <w:rStyle w:val="VerbatimChar"/>
        </w:rPr>
        <w:t xml:space="preserve">## size_categoryMedium   16.030      6.095    2.63   0.0139 *  </w:t>
      </w:r>
      <w:r>
        <w:br/>
      </w:r>
      <w:r>
        <w:rPr>
          <w:rStyle w:val="VerbatimChar"/>
        </w:rPr>
        <w:t xml:space="preserve">## size_categoryLarge    60.221      7.059    8.53 3.82e-09 ***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(Dispersion parameter for gaussian family taken to be 213.1878)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Null deviance: 21662.7  on 29  degrees of freedom</w:t>
      </w:r>
      <w:r>
        <w:br/>
      </w:r>
      <w:r>
        <w:rPr>
          <w:rStyle w:val="VerbatimChar"/>
        </w:rPr>
        <w:t xml:space="preserve">## Residual deviance:  5756.1  on 27  degrees of freedom</w:t>
      </w:r>
      <w:r>
        <w:br/>
      </w:r>
      <w:r>
        <w:rPr>
          <w:rStyle w:val="VerbatimChar"/>
        </w:rPr>
        <w:t xml:space="preserve">## AIC: 250.84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Number of Fisher Scoring iterations: 2</w:t>
      </w:r>
    </w:p>
    <w:bookmarkEnd w:id="32"/>
    <w:bookmarkStart w:id="36" w:name="glm-with-gaussian-distribution-analysis"/>
    <w:p>
      <w:pPr>
        <w:pStyle w:val="Heading1"/>
      </w:pPr>
      <w:r>
        <w:t xml:space="preserve">GLM with Gaussian Distribution: Analysis</w:t>
      </w:r>
    </w:p>
    <w:p>
      <w:pPr>
        <w:pStyle w:val="Compact"/>
        <w:numPr>
          <w:ilvl w:val="0"/>
          <w:numId w:val="1018"/>
        </w:numPr>
      </w:pPr>
      <w:r>
        <w:t xml:space="preserve">Now let’s perform an ANOVA on LM and GLM model using</w:t>
      </w:r>
      <w:r>
        <w:t xml:space="preserve"> </w:t>
      </w:r>
      <w:r>
        <w:rPr>
          <w:rStyle w:val="VerbatimChar"/>
        </w:rPr>
        <w:t xml:space="preserve">car</w:t>
      </w:r>
      <w:r>
        <w:t xml:space="preserve">:</w:t>
      </w:r>
    </w:p>
    <w:p>
      <w:pPr>
        <w:numPr>
          <w:ilvl w:val="1"/>
          <w:numId w:val="1019"/>
        </w:numPr>
      </w:pPr>
      <w:r>
        <w:rPr>
          <w:b/>
          <w:bCs/>
        </w:rPr>
        <w:t xml:space="preserve">Residual Standard Error</w:t>
      </w:r>
      <w:r>
        <w:t xml:space="preserve">. This is the standard deviation of</w:t>
      </w:r>
      <w:r>
        <w:t xml:space="preserve"> </w:t>
      </w:r>
      <w:r>
        <w:t xml:space="preserve">the residuals (</w:t>
      </w:r>
      <m:oMath>
        <m:r>
          <m:t>σ</m:t>
        </m:r>
      </m:oMath>
      <w:r>
        <w:t xml:space="preserve">)</w:t>
      </w:r>
    </w:p>
    <w:p>
      <w:pPr>
        <w:numPr>
          <w:ilvl w:val="1"/>
          <w:numId w:val="1019"/>
        </w:numPr>
      </w:pPr>
      <w:r>
        <w:rPr>
          <w:b/>
          <w:bCs/>
        </w:rPr>
        <w:t xml:space="preserve">Residual Deviance/df</w:t>
      </w:r>
      <w:r>
        <w:t xml:space="preserve">: 5756.1 / 27 = 213.1878</w:t>
      </w:r>
    </w:p>
    <w:p>
      <w:pPr>
        <w:numPr>
          <w:ilvl w:val="1"/>
          <w:numId w:val="1019"/>
        </w:numPr>
      </w:pPr>
      <w:r>
        <w:t xml:space="preserve">In this context,</w:t>
      </w:r>
      <w:r>
        <w:t xml:space="preserve"> </w:t>
      </w:r>
      <w:r>
        <w:t xml:space="preserve">“Sum Sq”</w:t>
      </w:r>
      <w:r>
        <w:t xml:space="preserve"> </w:t>
      </w:r>
      <w:r>
        <w:t xml:space="preserve">(Sum of Squares) and</w:t>
      </w:r>
      <w:r>
        <w:t xml:space="preserve"> </w:t>
      </w:r>
      <w:r>
        <w:t xml:space="preserve">“Deviance”</w:t>
      </w:r>
      <w:r>
        <w:t xml:space="preserve"> </w:t>
      </w:r>
      <w:r>
        <w:t xml:space="preserve">are</w:t>
      </w:r>
      <w:r>
        <w:t xml:space="preserve"> </w:t>
      </w:r>
      <w:r>
        <w:t xml:space="preserve">the same thing.</w:t>
      </w:r>
    </w:p>
    <w:p>
      <w:pPr>
        <w:numPr>
          <w:ilvl w:val="1"/>
          <w:numId w:val="1019"/>
        </w:numPr>
      </w:pPr>
      <w:r>
        <w:rPr>
          <w:b/>
          <w:bCs/>
        </w:rPr>
        <w:t xml:space="preserve">“Pearson residuals”</w:t>
      </w:r>
      <w:r>
        <w:rPr>
          <w:b/>
          <w:bCs/>
        </w:rPr>
        <w:t xml:space="preserve"> </w:t>
      </w:r>
      <w:r>
        <w:rPr>
          <w:b/>
          <w:bCs/>
        </w:rPr>
        <w:t xml:space="preserve">are essentially the same as the regular</w:t>
      </w:r>
      <w:r>
        <w:rPr>
          <w:b/>
          <w:bCs/>
        </w:rPr>
        <w:t xml:space="preserve"> </w:t>
      </w:r>
      <w:r>
        <w:rPr>
          <w:b/>
          <w:bCs/>
        </w:rPr>
        <w:t xml:space="preserve">residuals</w:t>
      </w:r>
    </w:p>
    <w:p>
      <w:pPr>
        <w:pStyle w:val="SourceCode"/>
      </w:pPr>
      <w:r>
        <w:rPr>
          <w:rStyle w:val="VerbatimChar"/>
        </w:rPr>
        <w:t xml:space="preserve">## Anova Table (Type III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Response: Endemics</w:t>
      </w:r>
      <w:r>
        <w:br/>
      </w:r>
      <w:r>
        <w:rPr>
          <w:rStyle w:val="VerbatimChar"/>
        </w:rPr>
        <w:t xml:space="preserve">##                Sum Sq Df F value    Pr(&gt;F)    </w:t>
      </w:r>
      <w:r>
        <w:br/>
      </w:r>
      <w:r>
        <w:rPr>
          <w:rStyle w:val="VerbatimChar"/>
        </w:rPr>
        <w:t xml:space="preserve">## (Intercept)     349.5  1  1.6392    0.2113    </w:t>
      </w:r>
      <w:r>
        <w:br/>
      </w:r>
      <w:r>
        <w:rPr>
          <w:rStyle w:val="VerbatimChar"/>
        </w:rPr>
        <w:t xml:space="preserve">## size_category 15906.6  2 37.3066 1.697e-08 ***</w:t>
      </w:r>
      <w:r>
        <w:br/>
      </w:r>
      <w:r>
        <w:rPr>
          <w:rStyle w:val="VerbatimChar"/>
        </w:rPr>
        <w:t xml:space="preserve">## Residuals      5756.1 27                      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  <w:r>
        <w:br/>
      </w:r>
      <w:r>
        <w:rPr>
          <w:rStyle w:val="VerbatimChar"/>
        </w:rPr>
        <w:t xml:space="preserve">## Analysis of Deviance Table (Type III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Response: Endemics</w:t>
      </w:r>
      <w:r>
        <w:br/>
      </w:r>
      <w:r>
        <w:rPr>
          <w:rStyle w:val="VerbatimChar"/>
        </w:rPr>
        <w:t xml:space="preserve">## Error estimate based on Pearson residuals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          Sum Sq Df F values    Pr(&gt;F)    </w:t>
      </w:r>
      <w:r>
        <w:br/>
      </w:r>
      <w:r>
        <w:rPr>
          <w:rStyle w:val="VerbatimChar"/>
        </w:rPr>
        <w:t xml:space="preserve">## size_category 15906.6  2   37.307 1.697e-08 ***</w:t>
      </w:r>
      <w:r>
        <w:br/>
      </w:r>
      <w:r>
        <w:rPr>
          <w:rStyle w:val="VerbatimChar"/>
        </w:rPr>
        <w:t xml:space="preserve">## Residuals      5756.1 27                       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</w:p>
    <w:p>
      <w:pPr>
        <w:pStyle w:val="FirstParagraph"/>
      </w:pPr>
      <w:r>
        <w:t xml:space="preserve">Visualizing the results:</w:t>
      </w:r>
    </w:p>
    <w:p>
      <w:pPr>
        <w:pStyle w:val="BodyText"/>
      </w:pPr>
      <w:r>
        <w:drawing>
          <wp:inline>
            <wp:extent cx="5334000" cy="42672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14_lecture_powerpoint_files/figure-docx/gaussian-plot-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38" w:name="X202a505c33eddf7cab8e1c52fd57adbf717c8db"/>
    <w:p>
      <w:pPr>
        <w:pStyle w:val="Heading1"/>
      </w:pPr>
      <w:r>
        <w:t xml:space="preserve">Equivalence of Linear Models and Gaussian GLMs</w:t>
      </w:r>
    </w:p>
    <w:bookmarkStart w:id="37" w:name="X86a2ef85f5dc52ec29a8bd67dd90d1cd71cfb1f"/>
    <w:p>
      <w:pPr>
        <w:pStyle w:val="Heading3"/>
      </w:pPr>
      <w:r>
        <w:t xml:space="preserve">Equivalence of Linear Models and Gaussian GLMs</w:t>
      </w:r>
    </w:p>
    <w:p>
      <w:pPr>
        <w:pStyle w:val="FirstParagraph"/>
      </w:pPr>
      <w:r>
        <w:t xml:space="preserve">When we use a</w:t>
      </w:r>
      <w:r>
        <w:t xml:space="preserve"> </w:t>
      </w:r>
      <w:r>
        <w:rPr>
          <w:b/>
          <w:bCs/>
        </w:rPr>
        <w:t xml:space="preserve">Gaussian distribution</w:t>
      </w:r>
      <w:r>
        <w:t xml:space="preserve"> </w:t>
      </w:r>
      <w:r>
        <w:t xml:space="preserve">with an</w:t>
      </w:r>
      <w:r>
        <w:t xml:space="preserve"> </w:t>
      </w:r>
      <w:r>
        <w:rPr>
          <w:b/>
          <w:bCs/>
        </w:rPr>
        <w:t xml:space="preserve">identity link</w:t>
      </w:r>
      <w:r>
        <w:t xml:space="preserve">, GLM</w:t>
      </w:r>
      <w:r>
        <w:t xml:space="preserve"> </w:t>
      </w:r>
      <w:r>
        <w:t xml:space="preserve">gives identical results to standard linear regression. This can be seen</w:t>
      </w:r>
      <w:r>
        <w:t xml:space="preserve"> </w:t>
      </w:r>
      <w:r>
        <w:t xml:space="preserve">in the coefficient values and overall model statistics.</w:t>
      </w:r>
    </w:p>
    <w:p>
      <w:pPr>
        <w:pStyle w:val="BodyText"/>
      </w:pPr>
      <w:r>
        <w:t xml:space="preserve">The key difference is that GLMs provide a framework that extends to</w:t>
      </w:r>
      <w:r>
        <w:t xml:space="preserve"> </w:t>
      </w:r>
      <w:r>
        <w:t xml:space="preserve">non-normal distributions.</w:t>
      </w:r>
    </w:p>
    <w:p>
      <w:pPr>
        <w:pStyle w:val="BodyText"/>
      </w:pPr>
      <w:r>
        <w:rPr>
          <w:b/>
          <w:bCs/>
          <w:u w:val="single"/>
        </w:rPr>
        <w:t xml:space="preserve">Note when we look at Heteroscedascidity (SP) cone of despair - this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is why a Poisson model works</w:t>
      </w:r>
    </w:p>
    <w:bookmarkEnd w:id="37"/>
    <w:bookmarkEnd w:id="38"/>
    <w:bookmarkStart w:id="39" w:name="glm-with-poisson-distribution-setup"/>
    <w:p>
      <w:pPr>
        <w:pStyle w:val="Heading1"/>
      </w:pPr>
      <w:r>
        <w:t xml:space="preserve">GLM with Poisson Distribution: Setup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Poisson GLMs</w:t>
      </w:r>
      <w:r>
        <w:t xml:space="preserve"> </w:t>
      </w:r>
      <w:r>
        <w:t xml:space="preserve">Poisson model used when response variable is</w:t>
      </w:r>
      <w:r>
        <w:t xml:space="preserve"> </w:t>
      </w:r>
      <w:r>
        <w:rPr>
          <w:b/>
          <w:bCs/>
        </w:rPr>
        <w:t xml:space="preserve">count data</w:t>
      </w:r>
      <w:r>
        <w:t xml:space="preserve">:</w:t>
      </w:r>
    </w:p>
    <w:p>
      <w:pPr>
        <w:pStyle w:val="Compact"/>
        <w:numPr>
          <w:ilvl w:val="1"/>
          <w:numId w:val="1021"/>
        </w:numPr>
      </w:pPr>
      <w:r>
        <w:t xml:space="preserve">Number of species on an island</w:t>
      </w:r>
    </w:p>
    <w:p>
      <w:pPr>
        <w:pStyle w:val="Compact"/>
        <w:numPr>
          <w:ilvl w:val="1"/>
          <w:numId w:val="1021"/>
        </w:numPr>
      </w:pPr>
      <w:r>
        <w:t xml:space="preserve">Number of parasites in a host</w:t>
      </w:r>
    </w:p>
    <w:p>
      <w:pPr>
        <w:pStyle w:val="Compact"/>
        <w:numPr>
          <w:ilvl w:val="1"/>
          <w:numId w:val="1021"/>
        </w:numPr>
      </w:pPr>
      <w:r>
        <w:t xml:space="preserve">Number of bird nests in a plot</w:t>
      </w:r>
    </w:p>
    <w:p>
      <w:pPr>
        <w:pStyle w:val="Compact"/>
        <w:numPr>
          <w:ilvl w:val="1"/>
          <w:numId w:val="1021"/>
        </w:numPr>
      </w:pPr>
      <w:r>
        <w:t xml:space="preserve">Number of seeds produced by a plant</w:t>
      </w:r>
    </w:p>
    <w:p>
      <w:pPr>
        <w:pStyle w:val="Compact"/>
        <w:numPr>
          <w:ilvl w:val="0"/>
          <w:numId w:val="1020"/>
        </w:numPr>
      </w:pPr>
      <w:r>
        <w:t xml:space="preserve">The Poisson distribution assumes:</w:t>
      </w:r>
    </w:p>
    <w:p>
      <w:pPr>
        <w:pStyle w:val="Compact"/>
        <w:numPr>
          <w:ilvl w:val="1"/>
          <w:numId w:val="1022"/>
        </w:numPr>
      </w:pPr>
      <w:r>
        <w:t xml:space="preserve">Counts are non-negative integers (0, 1, 2, 3, …)</w:t>
      </w:r>
    </w:p>
    <w:p>
      <w:pPr>
        <w:pStyle w:val="Compact"/>
        <w:numPr>
          <w:ilvl w:val="1"/>
          <w:numId w:val="1022"/>
        </w:numPr>
      </w:pPr>
      <w:r>
        <w:t xml:space="preserve">The mean equals the variance</w:t>
      </w:r>
    </w:p>
    <w:p>
      <w:pPr>
        <w:pStyle w:val="Compact"/>
        <w:numPr>
          <w:ilvl w:val="1"/>
          <w:numId w:val="1022"/>
        </w:numPr>
      </w:pPr>
      <w:r>
        <w:t xml:space="preserve">Events occur independently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Key consideration:</w:t>
      </w:r>
      <w:r>
        <w:t xml:space="preserve"> </w:t>
      </w:r>
      <w:r>
        <w:t xml:space="preserve">If variance &gt; mean (overdispersion),</w:t>
      </w:r>
      <w:r>
        <w:t xml:space="preserve"> </w:t>
      </w:r>
      <w:r>
        <w:t xml:space="preserve">consider negative binomial regression instead.</w:t>
      </w:r>
    </w:p>
    <w:p>
      <w:pPr>
        <w:pStyle w:val="Compact"/>
        <w:numPr>
          <w:ilvl w:val="0"/>
          <w:numId w:val="1020"/>
        </w:numPr>
      </w:pPr>
      <w:r>
        <w:t xml:space="preserve">Now let’s fit a Poisson GLM to model the relationship between the</w:t>
      </w:r>
      <w:r>
        <w:t xml:space="preserve"> </w:t>
      </w:r>
      <w:r>
        <w:t xml:space="preserve">rounded quarter-mile time and the number of cylinders:</w:t>
      </w:r>
    </w:p>
    <w:bookmarkEnd w:id="39"/>
    <w:bookmarkStart w:id="40" w:name="Xb00853a8cdd84cfc5329b6bc5003b388c4b5a65"/>
    <w:p>
      <w:pPr>
        <w:pStyle w:val="Heading1"/>
      </w:pPr>
      <w:r>
        <w:t xml:space="preserve">Fit Poisson GLM with size_category as predictor</w:t>
      </w:r>
    </w:p>
    <w:p>
      <w:pPr>
        <w:pStyle w:val="Compact"/>
        <w:numPr>
          <w:ilvl w:val="0"/>
          <w:numId w:val="1023"/>
        </w:numPr>
      </w:pPr>
      <w:r>
        <w:t xml:space="preserve">model is predicting the natural logarithm (log) of the expected</w:t>
      </w:r>
      <w:r>
        <w:t xml:space="preserve"> </w:t>
      </w:r>
      <w:r>
        <w:t xml:space="preserve">species count</w:t>
      </w:r>
    </w:p>
    <w:p>
      <w:pPr>
        <w:pStyle w:val="Compact"/>
        <w:numPr>
          <w:ilvl w:val="0"/>
          <w:numId w:val="1023"/>
        </w:numPr>
      </w:pPr>
      <w:r>
        <w:t xml:space="preserve">exponentiate them (i.e., calculate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nor/>
                <m:sty m:val="p"/>
              </m:rPr>
              <m:t>coefficient</m:t>
            </m:r>
          </m:sup>
        </m:sSup>
      </m:oMath>
      <w:r>
        <w:t xml:space="preserve"> </w:t>
      </w:r>
      <w:r>
        <w:t xml:space="preserve">or</w:t>
      </w:r>
      <w:r>
        <w:t xml:space="preserve"> </w:t>
      </w:r>
      <w:r>
        <w:t xml:space="preserve">exp(coefficient).</w:t>
      </w:r>
    </w:p>
    <w:p>
      <w:pPr>
        <w:pStyle w:val="Compact"/>
        <w:numPr>
          <w:ilvl w:val="0"/>
          <w:numId w:val="1023"/>
        </w:numPr>
      </w:pPr>
      <w:r>
        <w:t xml:space="preserve">converts the additive log-counts back into a multiplicative effect</w:t>
      </w:r>
      <w:r>
        <w:t xml:space="preserve"> </w:t>
      </w:r>
      <w:r>
        <w:t xml:space="preserve">on the actual species count</w:t>
      </w:r>
    </w:p>
    <w:p>
      <w:pPr>
        <w:pStyle w:val="Compact"/>
        <w:numPr>
          <w:ilvl w:val="0"/>
          <w:numId w:val="1023"/>
        </w:numPr>
      </w:pPr>
      <w:r>
        <w:t xml:space="preserve">exp(2.67101) = 14.45 species on a</w:t>
      </w:r>
      <w:r>
        <w:t xml:space="preserve"> </w:t>
      </w:r>
      <w:r>
        <w:t xml:space="preserve">“Small”</w:t>
      </w:r>
      <w:r>
        <w:t xml:space="preserve"> </w:t>
      </w:r>
      <w:r>
        <w:t xml:space="preserve">island</w:t>
      </w:r>
    </w:p>
    <w:p>
      <w:pPr>
        <w:pStyle w:val="Compact"/>
        <w:numPr>
          <w:ilvl w:val="0"/>
          <w:numId w:val="1023"/>
        </w:numPr>
      </w:pPr>
      <w:r>
        <w:t xml:space="preserve">exp(1.33784) = 3.81</w:t>
      </w:r>
    </w:p>
    <w:p>
      <w:pPr>
        <w:pStyle w:val="Compact"/>
        <w:numPr>
          <w:ilvl w:val="1"/>
          <w:numId w:val="1024"/>
        </w:numPr>
      </w:pPr>
      <w:r>
        <w:t xml:space="preserve">“Medium”</w:t>
      </w:r>
      <w:r>
        <w:t xml:space="preserve"> </w:t>
      </w:r>
      <w:r>
        <w:t xml:space="preserve">predicted to have 3.81x more spp than</w:t>
      </w:r>
      <w:r>
        <w:t xml:space="preserve"> </w:t>
      </w:r>
      <w:r>
        <w:t xml:space="preserve">“Small”</w:t>
      </w:r>
      <w:r>
        <w:t xml:space="preserve"> </w:t>
      </w:r>
      <w:r>
        <w:t xml:space="preserve">island</w:t>
      </w:r>
    </w:p>
    <w:p>
      <w:pPr>
        <w:pStyle w:val="Compact"/>
        <w:numPr>
          <w:ilvl w:val="0"/>
          <w:numId w:val="1023"/>
        </w:numPr>
      </w:pPr>
      <w:r>
        <w:t xml:space="preserve">exp(2.84300) = 17.17</w:t>
      </w:r>
    </w:p>
    <w:p>
      <w:pPr>
        <w:pStyle w:val="Compact"/>
        <w:numPr>
          <w:ilvl w:val="1"/>
          <w:numId w:val="1025"/>
        </w:numPr>
      </w:pPr>
      <w:r>
        <w:t xml:space="preserve">“Large”</w:t>
      </w:r>
      <w:r>
        <w:t xml:space="preserve"> </w:t>
      </w:r>
      <w:r>
        <w:t xml:space="preserve">island is predicted to have 17.17 times more species</w:t>
      </w:r>
      <w:r>
        <w:t xml:space="preserve"> </w:t>
      </w:r>
      <w:r>
        <w:t xml:space="preserve">than a</w:t>
      </w:r>
      <w:r>
        <w:t xml:space="preserve"> </w:t>
      </w:r>
      <w:r>
        <w:t xml:space="preserve">“Small”</w:t>
      </w:r>
      <w:r>
        <w:t xml:space="preserve"> </w:t>
      </w:r>
      <w:r>
        <w:t xml:space="preserve">island, on average</w:t>
      </w:r>
    </w:p>
    <w:p>
      <w:pPr>
        <w:pStyle w:val="Compact"/>
        <w:numPr>
          <w:ilvl w:val="0"/>
          <w:numId w:val="1023"/>
        </w:numPr>
      </w:pPr>
      <w:r>
        <w:t xml:space="preserve">Dispersion - Divide the deviance by its df:</w:t>
      </w:r>
      <w:r>
        <w:t xml:space="preserve"> </w:t>
      </w:r>
      <m:oMath>
        <m:r>
          <m:t>939.74</m:t>
        </m:r>
        <m:r>
          <m:rPr>
            <m:sty m:val="p"/>
          </m:rPr>
          <m:t>/</m:t>
        </m:r>
        <m:r>
          <m:t>27</m:t>
        </m:r>
        <m:r>
          <m:rPr>
            <m:sty m:val="p"/>
          </m:rPr>
          <m:t>≈</m:t>
        </m:r>
      </m:oMath>
      <w:r>
        <w:t xml:space="preserve"> </w:t>
      </w:r>
      <w:r>
        <w:t xml:space="preserve">34.8</w:t>
      </w:r>
    </w:p>
    <w:p>
      <w:pPr>
        <w:pStyle w:val="SourceCode"/>
      </w:pPr>
      <w:r>
        <w:rPr>
          <w:rStyle w:val="NormalTok"/>
        </w:rPr>
        <w:t xml:space="preserve">model_poisson_gala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glm</w:t>
      </w:r>
      <w:r>
        <w:rPr>
          <w:rStyle w:val="NormalTok"/>
        </w:rPr>
        <w:t xml:space="preserve">(Endemics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size_category, </w:t>
      </w:r>
      <w:r>
        <w:br/>
      </w:r>
      <w:r>
        <w:rPr>
          <w:rStyle w:val="NormalTok"/>
        </w:rPr>
        <w:t xml:space="preserve">                  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gala,</w:t>
      </w:r>
      <w:r>
        <w:br/>
      </w:r>
      <w:r>
        <w:rPr>
          <w:rStyle w:val="NormalTok"/>
        </w:rPr>
        <w:t xml:space="preserve">                         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poisson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link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"log"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(model_poisson_gala)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Call:</w:t>
      </w:r>
      <w:r>
        <w:br/>
      </w:r>
      <w:r>
        <w:rPr>
          <w:rStyle w:val="DocumentationTok"/>
        </w:rPr>
        <w:t xml:space="preserve">## glm(formula = Endemics ~ size_category, family = poisson(link = "log"), </w:t>
      </w:r>
      <w:r>
        <w:br/>
      </w:r>
      <w:r>
        <w:rPr>
          <w:rStyle w:val="DocumentationTok"/>
        </w:rPr>
        <w:t xml:space="preserve">##     data = gala)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Coefficients:</w:t>
      </w:r>
      <w:r>
        <w:br/>
      </w:r>
      <w:r>
        <w:rPr>
          <w:rStyle w:val="DocumentationTok"/>
        </w:rPr>
        <w:t xml:space="preserve">##                     Estimate Std. Error z value Pr(&gt;|z|)    </w:t>
      </w:r>
      <w:r>
        <w:br/>
      </w:r>
      <w:r>
        <w:rPr>
          <w:rStyle w:val="DocumentationTok"/>
        </w:rPr>
        <w:t xml:space="preserve">## (Intercept)           1.7292     0.1270  13.616   &lt;2e-16 ***</w:t>
      </w:r>
      <w:r>
        <w:br/>
      </w:r>
      <w:r>
        <w:rPr>
          <w:rStyle w:val="DocumentationTok"/>
        </w:rPr>
        <w:t xml:space="preserve">## size_categoryMedium   1.3465     0.1413   9.527   &lt;2e-16 ***</w:t>
      </w:r>
      <w:r>
        <w:br/>
      </w:r>
      <w:r>
        <w:rPr>
          <w:rStyle w:val="DocumentationTok"/>
        </w:rPr>
        <w:t xml:space="preserve">## size_categoryLarge    2.4582     0.1353  18.173   &lt;2e-16 ***</w:t>
      </w:r>
      <w:r>
        <w:br/>
      </w:r>
      <w:r>
        <w:rPr>
          <w:rStyle w:val="DocumentationTok"/>
        </w:rPr>
        <w:t xml:space="preserve">## ---</w:t>
      </w:r>
      <w:r>
        <w:br/>
      </w:r>
      <w:r>
        <w:rPr>
          <w:rStyle w:val="DocumentationTok"/>
        </w:rPr>
        <w:t xml:space="preserve">## Signif. codes:  0 '***' 0.001 '**' 0.01 '*' 0.05 '.' 0.1 ' ' 1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(Dispersion parameter for poisson family taken to be 1)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    Null deviance: 743.55  on 29  degrees of freedom</w:t>
      </w:r>
      <w:r>
        <w:br/>
      </w:r>
      <w:r>
        <w:rPr>
          <w:rStyle w:val="DocumentationTok"/>
        </w:rPr>
        <w:t xml:space="preserve">## Residual deviance: 177.05  on 27  degrees of freedom</w:t>
      </w:r>
      <w:r>
        <w:br/>
      </w:r>
      <w:r>
        <w:rPr>
          <w:rStyle w:val="DocumentationTok"/>
        </w:rPr>
        <w:t xml:space="preserve">## AIC: 316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Number of Fisher Scoring iterations: 5</w:t>
      </w:r>
    </w:p>
    <w:bookmarkEnd w:id="40"/>
    <w:bookmarkStart w:id="41" w:name="glm-with-poisson-distribution-setup-1"/>
    <w:p>
      <w:pPr>
        <w:pStyle w:val="Heading1"/>
      </w:pPr>
      <w:r>
        <w:t xml:space="preserve">GLM with Poisson Distribution: Setup</w:t>
      </w:r>
    </w:p>
    <w:p>
      <w:pPr>
        <w:pStyle w:val="FirstParagraph"/>
      </w:pPr>
      <w:r>
        <w:t xml:space="preserve">Does island size category, as a whole, have a statistically significant</w:t>
      </w:r>
      <w:r>
        <w:t xml:space="preserve"> </w:t>
      </w:r>
      <w:r>
        <w:t xml:space="preserve">effect on the number of plant species?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</w:rPr>
        <w:t xml:space="preserve">test = "LR"</w:t>
      </w:r>
      <w:r>
        <w:t xml:space="preserve">: important part!</w:t>
      </w:r>
    </w:p>
    <w:p>
      <w:pPr>
        <w:pStyle w:val="Compact"/>
        <w:numPr>
          <w:ilvl w:val="1"/>
          <w:numId w:val="1027"/>
        </w:numPr>
      </w:pPr>
      <w:r>
        <w:t xml:space="preserve">normal ANOVA (with a Gaussian/normal distribution) test is an</w:t>
      </w:r>
      <w:r>
        <w:t xml:space="preserve"> </w:t>
      </w:r>
      <w:r>
        <w:t xml:space="preserve">F-test.</w:t>
      </w:r>
    </w:p>
    <w:p>
      <w:pPr>
        <w:pStyle w:val="Compact"/>
        <w:numPr>
          <w:ilvl w:val="1"/>
          <w:numId w:val="1027"/>
        </w:numPr>
      </w:pPr>
      <w:r>
        <w:t xml:space="preserve">GLM (like Poisson) can’t use F-test in the same way</w:t>
      </w:r>
    </w:p>
    <w:p>
      <w:pPr>
        <w:pStyle w:val="Compact"/>
        <w:numPr>
          <w:ilvl w:val="2"/>
          <w:numId w:val="1028"/>
        </w:numPr>
      </w:pPr>
      <w:r>
        <w:t xml:space="preserve">use a Likelihood Ratio (LR) test</w:t>
      </w:r>
    </w:p>
    <w:p>
      <w:pPr>
        <w:pStyle w:val="Compact"/>
        <w:numPr>
          <w:ilvl w:val="2"/>
          <w:numId w:val="1028"/>
        </w:numPr>
      </w:pPr>
      <w:r>
        <w:t xml:space="preserve">LR test statistically compares fit of full model (the one</w:t>
      </w:r>
      <w:r>
        <w:t xml:space="preserve"> </w:t>
      </w:r>
      <w:r>
        <w:t xml:space="preserve">with size_category) to simpler null model (one without</w:t>
      </w:r>
      <w:r>
        <w:t xml:space="preserve"> </w:t>
      </w:r>
      <w:r>
        <w:t xml:space="preserve">size_category)</w:t>
      </w:r>
    </w:p>
    <w:p>
      <w:pPr>
        <w:pStyle w:val="Compact"/>
        <w:numPr>
          <w:ilvl w:val="2"/>
          <w:numId w:val="1028"/>
        </w:numPr>
      </w:pPr>
      <w:r>
        <w:t xml:space="preserve">LR test tells us if it is significant</w:t>
      </w:r>
    </w:p>
    <w:p>
      <w:pPr>
        <w:pStyle w:val="FirstParagraph"/>
      </w:pPr>
      <w:r>
        <w:t xml:space="preserve">Test overall effect of size_category</w:t>
      </w:r>
    </w:p>
    <w:p>
      <w:pPr>
        <w:pStyle w:val="SourceCode"/>
      </w:pPr>
      <w:r>
        <w:rPr>
          <w:rStyle w:val="FunctionTok"/>
        </w:rPr>
        <w:t xml:space="preserve">Anova</w:t>
      </w:r>
      <w:r>
        <w:rPr>
          <w:rStyle w:val="NormalTok"/>
        </w:rPr>
        <w:t xml:space="preserve">(model_poisson_gala,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"III"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test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"LR"</w:t>
      </w:r>
      <w:r>
        <w:rPr>
          <w:rStyle w:val="NormalTok"/>
        </w:rPr>
        <w:t xml:space="preserve">)</w:t>
      </w:r>
      <w:r>
        <w:br/>
      </w:r>
      <w:r>
        <w:rPr>
          <w:rStyle w:val="DocumentationTok"/>
        </w:rPr>
        <w:t xml:space="preserve">## Analysis of Deviance Table (Type III tests)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Response: Endemics</w:t>
      </w:r>
      <w:r>
        <w:br/>
      </w:r>
      <w:r>
        <w:rPr>
          <w:rStyle w:val="DocumentationTok"/>
        </w:rPr>
        <w:t xml:space="preserve">##               LR Chisq Df Pr(&gt;Chisq)    </w:t>
      </w:r>
      <w:r>
        <w:br/>
      </w:r>
      <w:r>
        <w:rPr>
          <w:rStyle w:val="DocumentationTok"/>
        </w:rPr>
        <w:t xml:space="preserve">## size_category    566.5  2  &lt; 2.2e-16 ***</w:t>
      </w:r>
      <w:r>
        <w:br/>
      </w:r>
      <w:r>
        <w:rPr>
          <w:rStyle w:val="DocumentationTok"/>
        </w:rPr>
        <w:t xml:space="preserve">## ---</w:t>
      </w:r>
      <w:r>
        <w:br/>
      </w:r>
      <w:r>
        <w:rPr>
          <w:rStyle w:val="DocumentationTok"/>
        </w:rPr>
        <w:t xml:space="preserve">## Signif. codes:  0 '***' 0.001 '**' 0.01 '*' 0.05 '.' 0.1 ' ' 1</w:t>
      </w:r>
    </w:p>
    <w:bookmarkEnd w:id="41"/>
    <w:bookmarkStart w:id="42" w:name="glm-with-poisson-distribution-setup-2"/>
    <w:p>
      <w:pPr>
        <w:pStyle w:val="Heading1"/>
      </w:pPr>
      <w:r>
        <w:t xml:space="preserve">GLM with Poisson Distribution: Setup</w:t>
      </w:r>
    </w:p>
    <w:p>
      <w:pPr>
        <w:pStyle w:val="FirstParagraph"/>
      </w:pPr>
      <w:r>
        <w:rPr>
          <w:b/>
          <w:bCs/>
        </w:rPr>
        <w:t xml:space="preserve">Poisson GLMs</w:t>
      </w:r>
      <w:r>
        <w:t xml:space="preserve"> </w:t>
      </w:r>
      <w:r>
        <w:t xml:space="preserve">appropriate for</w:t>
      </w:r>
      <w:r>
        <w:t xml:space="preserve"> </w:t>
      </w:r>
      <w:r>
        <w:rPr>
          <w:b/>
          <w:bCs/>
        </w:rPr>
        <w:t xml:space="preserve">count data</w:t>
      </w:r>
      <w:r>
        <w:t xml:space="preserve"> </w:t>
      </w:r>
      <w:r>
        <w:t xml:space="preserve">and assumes variance</w:t>
      </w:r>
      <w:r>
        <w:t xml:space="preserve"> </w:t>
      </w:r>
      <w:r>
        <w:t xml:space="preserve">equals mean - use the Gala Data and endemics - With natural log link,</w:t>
      </w:r>
      <w:r>
        <w:t xml:space="preserve"> </w:t>
      </w:r>
      <w:r>
        <w:t xml:space="preserve">coefficients =</w:t>
      </w:r>
      <w:r>
        <w:t xml:space="preserve"> </w:t>
      </w:r>
      <w:r>
        <w:rPr>
          <w:b/>
          <w:bCs/>
        </w:rPr>
        <w:t xml:space="preserve">multiplicative effects</w:t>
      </w:r>
      <w:r>
        <w:t xml:space="preserve">: - A coefficient of β means:</w:t>
      </w:r>
      <w:r>
        <w:t xml:space="preserve"> </w:t>
      </w:r>
      <w:r>
        <w:t xml:space="preserve">for each 1-unit increase in X, the response is multiplied by exp(β) -</w:t>
      </w:r>
      <w:r>
        <w:t xml:space="preserve"> </w:t>
      </w:r>
      <w:r>
        <w:t xml:space="preserve">For small β, exp(β) ≈ 1 + β, so β × 100% =app. %change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Call:</w:t>
      </w:r>
      <w:r>
        <w:br/>
      </w:r>
      <w:r>
        <w:rPr>
          <w:rStyle w:val="VerbatimChar"/>
        </w:rPr>
        <w:t xml:space="preserve">## glm(formula = Endemics ~ size_category, family = poisson(link = "log"), </w:t>
      </w:r>
      <w:r>
        <w:br/>
      </w:r>
      <w:r>
        <w:rPr>
          <w:rStyle w:val="VerbatimChar"/>
        </w:rPr>
        <w:t xml:space="preserve">##     data = gala)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Coefficients:</w:t>
      </w:r>
      <w:r>
        <w:br/>
      </w:r>
      <w:r>
        <w:rPr>
          <w:rStyle w:val="VerbatimChar"/>
        </w:rPr>
        <w:t xml:space="preserve">##                     Estimate Std. Error z value Pr(&gt;|z|)    </w:t>
      </w:r>
      <w:r>
        <w:br/>
      </w:r>
      <w:r>
        <w:rPr>
          <w:rStyle w:val="VerbatimChar"/>
        </w:rPr>
        <w:t xml:space="preserve">## (Intercept)           1.7292     0.1270  13.616   &lt;2e-16 ***</w:t>
      </w:r>
      <w:r>
        <w:br/>
      </w:r>
      <w:r>
        <w:rPr>
          <w:rStyle w:val="VerbatimChar"/>
        </w:rPr>
        <w:t xml:space="preserve">## size_categoryMedium   1.3465     0.1413   9.527   &lt;2e-16 ***</w:t>
      </w:r>
      <w:r>
        <w:br/>
      </w:r>
      <w:r>
        <w:rPr>
          <w:rStyle w:val="VerbatimChar"/>
        </w:rPr>
        <w:t xml:space="preserve">## size_categoryLarge    2.4582     0.1353  18.173   &lt;2e-16 ***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(Dispersion parameter for poisson family taken to be 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Null deviance: 743.55  on 29  degrees of freedom</w:t>
      </w:r>
      <w:r>
        <w:br/>
      </w:r>
      <w:r>
        <w:rPr>
          <w:rStyle w:val="VerbatimChar"/>
        </w:rPr>
        <w:t xml:space="preserve">## Residual deviance: 177.05  on 27  degrees of freedom</w:t>
      </w:r>
      <w:r>
        <w:br/>
      </w:r>
      <w:r>
        <w:rPr>
          <w:rStyle w:val="VerbatimChar"/>
        </w:rPr>
        <w:t xml:space="preserve">## AIC: 316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Number of Fisher Scoring iterations: 5</w:t>
      </w:r>
    </w:p>
    <w:p>
      <w:pPr>
        <w:pStyle w:val="Compact"/>
        <w:numPr>
          <w:ilvl w:val="0"/>
          <w:numId w:val="1029"/>
        </w:numPr>
      </w:pPr>
      <w:r>
        <w:t xml:space="preserve">check overdispersion- common in count data:</w:t>
      </w:r>
    </w:p>
    <w:p>
      <w:pPr>
        <w:pStyle w:val="Compact"/>
        <w:numPr>
          <w:ilvl w:val="0"/>
          <w:numId w:val="1029"/>
        </w:numPr>
      </w:pPr>
      <w:r>
        <w:t xml:space="preserve">Should be close to 1 for well-fitting Poisson model</w:t>
      </w:r>
    </w:p>
    <w:p>
      <w:pPr>
        <w:pStyle w:val="Compact"/>
        <w:numPr>
          <w:ilvl w:val="0"/>
          <w:numId w:val="1029"/>
        </w:numPr>
      </w:pPr>
      <w:r>
        <w:t xml:space="preserve">If &gt; 1.5, may indicate overdispersion</w:t>
      </w:r>
    </w:p>
    <w:p>
      <w:pPr>
        <w:pStyle w:val="Compact"/>
        <w:numPr>
          <w:ilvl w:val="0"/>
          <w:numId w:val="1029"/>
        </w:numPr>
      </w:pPr>
      <w:r>
        <w:t xml:space="preserve">Dispersion parameter measures obs var / expected var: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Dispersion ≈ 1</w:t>
      </w:r>
      <w:r>
        <w:t xml:space="preserve">: Good fit (var = mean)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Dispersion &gt; 1</w:t>
      </w:r>
      <w:r>
        <w:t xml:space="preserve">: Overdispersion (var &gt; mean)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Dispersion &lt; 1</w:t>
      </w:r>
      <w:r>
        <w:t xml:space="preserve">:</w:t>
      </w:r>
      <w:r>
        <w:t xml:space="preserve"> </w:t>
      </w:r>
      <w:r>
        <w:rPr>
          <w:b/>
          <w:bCs/>
        </w:rPr>
        <w:t xml:space="preserve">Underdispersion</w:t>
      </w:r>
      <w:r>
        <w:t xml:space="preserve"> </w:t>
      </w:r>
      <w:r>
        <w:t xml:space="preserve">(var &lt; mean)</w:t>
      </w:r>
    </w:p>
    <w:p>
      <w:pPr>
        <w:pStyle w:val="Compact"/>
        <w:numPr>
          <w:ilvl w:val="0"/>
          <w:numId w:val="1029"/>
        </w:numPr>
      </w:pPr>
      <w:r>
        <w:t xml:space="preserve">use Negative Binomial model</w:t>
      </w:r>
    </w:p>
    <w:p>
      <w:pPr>
        <w:pStyle w:val="SourceCode"/>
      </w:pPr>
      <w:r>
        <w:rPr>
          <w:rStyle w:val="CommentTok"/>
        </w:rPr>
        <w:t xml:space="preserve"># Calculate the dispersion parameter</w:t>
      </w:r>
      <w:r>
        <w:br/>
      </w:r>
      <w:r>
        <w:rPr>
          <w:rStyle w:val="CommentTok"/>
        </w:rPr>
        <w:t xml:space="preserve"># (Pearson's Chi-Squared statistic / residual degrees of freedom)</w:t>
      </w:r>
      <w:r>
        <w:br/>
      </w:r>
      <w:r>
        <w:rPr>
          <w:rStyle w:val="NormalTok"/>
        </w:rPr>
        <w:t xml:space="preserve">dispersion_gala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(model_poisson_gala,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"pearson"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    model_poisson_gala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df.residual</w:t>
      </w:r>
      <w:r>
        <w:br/>
      </w:r>
      <w:r>
        <w:br/>
      </w:r>
      <w:r>
        <w:rPr>
          <w:rStyle w:val="CommentTok"/>
        </w:rPr>
        <w:t xml:space="preserve"># Print dispersion parameter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"Dispersion parameter:"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(dispersion_gala,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DocumentationTok"/>
        </w:rPr>
        <w:t xml:space="preserve">## Dispersion parameter: 6.05</w:t>
      </w:r>
    </w:p>
    <w:bookmarkEnd w:id="42"/>
    <w:bookmarkStart w:id="43" w:name="glm-with-poisson-distribution-setup-3"/>
    <w:p>
      <w:pPr>
        <w:pStyle w:val="Heading1"/>
      </w:pPr>
      <w:r>
        <w:t xml:space="preserve">GLM with Poisson Distribution: Setup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Poisson GLMs</w:t>
      </w:r>
      <w:r>
        <w:t xml:space="preserve"> </w:t>
      </w:r>
      <w:r>
        <w:t xml:space="preserve">are appropriate for</w:t>
      </w:r>
      <w:r>
        <w:t xml:space="preserve"> </w:t>
      </w:r>
      <w:r>
        <w:rPr>
          <w:b/>
          <w:bCs/>
        </w:rPr>
        <w:t xml:space="preserve">count data</w:t>
      </w:r>
    </w:p>
    <w:p>
      <w:pPr>
        <w:pStyle w:val="Compact"/>
        <w:numPr>
          <w:ilvl w:val="0"/>
          <w:numId w:val="1030"/>
        </w:numPr>
      </w:pPr>
      <w:r>
        <w:t xml:space="preserve">assumes that the variance equals the mean.</w:t>
      </w:r>
    </w:p>
    <w:p>
      <w:pPr>
        <w:pStyle w:val="SourceCode"/>
      </w:pPr>
      <w:r>
        <w:rPr>
          <w:rStyle w:val="CommentTok"/>
        </w:rPr>
        <w:t xml:space="preserve"># 1. Calculate Estimated Marginal Means (EMMs)</w:t>
      </w:r>
      <w:r>
        <w:br/>
      </w:r>
      <w:r>
        <w:rPr>
          <w:rStyle w:val="CommentTok"/>
        </w:rPr>
        <w:t xml:space="preserve"># type = "response" converts the log-means back to the "Endemics count" scale</w:t>
      </w:r>
      <w:r>
        <w:br/>
      </w:r>
      <w:r>
        <w:rPr>
          <w:rStyle w:val="NormalTok"/>
        </w:rPr>
        <w:t xml:space="preserve">emm_gala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emmeans</w:t>
      </w:r>
      <w:r>
        <w:rPr>
          <w:rStyle w:val="NormalTok"/>
        </w:rPr>
        <w:t xml:space="preserve">(model_poisson_gala, </w:t>
      </w:r>
      <w:r>
        <w:br/>
      </w:r>
      <w:r>
        <w:rPr>
          <w:rStyle w:val="NormalTok"/>
        </w:rPr>
        <w:t xml:space="preserve">                    </w:t>
      </w:r>
      <w:r>
        <w:rPr>
          <w:rStyle w:val="AttributeTok"/>
        </w:rPr>
        <w:t xml:space="preserve">specs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size_category,</w:t>
      </w:r>
      <w:r>
        <w:br/>
      </w:r>
      <w:r>
        <w:rPr>
          <w:rStyle w:val="NormalTok"/>
        </w:rPr>
        <w:t xml:space="preserve">                  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"response"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(emm_gala)</w:t>
      </w:r>
      <w:r>
        <w:br/>
      </w:r>
      <w:r>
        <w:rPr>
          <w:rStyle w:val="DocumentationTok"/>
        </w:rPr>
        <w:t xml:space="preserve">##  size_category  rate    SE  df asymp.LCL asymp.UCL</w:t>
      </w:r>
      <w:r>
        <w:br/>
      </w:r>
      <w:r>
        <w:rPr>
          <w:rStyle w:val="DocumentationTok"/>
        </w:rPr>
        <w:t xml:space="preserve">##  Small          5.64 0.716 Inf      4.39      7.23</w:t>
      </w:r>
      <w:r>
        <w:br/>
      </w:r>
      <w:r>
        <w:rPr>
          <w:rStyle w:val="DocumentationTok"/>
        </w:rPr>
        <w:t xml:space="preserve">##  Medium        21.67 1.340 Inf     19.19     24.47</w:t>
      </w:r>
      <w:r>
        <w:br/>
      </w:r>
      <w:r>
        <w:rPr>
          <w:rStyle w:val="DocumentationTok"/>
        </w:rPr>
        <w:t xml:space="preserve">##  Large         65.86 3.070 Inf     60.11     72.15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Confidence level used: 0.95 </w:t>
      </w:r>
      <w:r>
        <w:br/>
      </w:r>
      <w:r>
        <w:rPr>
          <w:rStyle w:val="DocumentationTok"/>
        </w:rPr>
        <w:t xml:space="preserve">## Intervals are back-transformed from the log scale</w:t>
      </w:r>
    </w:p>
    <w:p>
      <w:pPr>
        <w:pStyle w:val="FirstParagraph"/>
      </w:pPr>
      <w:r>
        <w:t xml:space="preserve">Let’s check the emmeans and pairwise comparisons</w:t>
      </w:r>
    </w:p>
    <w:p>
      <w:pPr>
        <w:pStyle w:val="SourceCode"/>
      </w:pPr>
      <w:r>
        <w:rPr>
          <w:rStyle w:val="VerbatimChar"/>
        </w:rPr>
        <w:t xml:space="preserve">##  contrast        ratio     SE  df null z.ratio p.value</w:t>
      </w:r>
      <w:r>
        <w:br/>
      </w:r>
      <w:r>
        <w:rPr>
          <w:rStyle w:val="VerbatimChar"/>
        </w:rPr>
        <w:t xml:space="preserve">##  Small / Medium 0.2601 0.0368 Inf    1  -9.527 &lt;0.0001</w:t>
      </w:r>
      <w:r>
        <w:br/>
      </w:r>
      <w:r>
        <w:rPr>
          <w:rStyle w:val="VerbatimChar"/>
        </w:rPr>
        <w:t xml:space="preserve">##  Small / Large  0.0856 0.0116 Inf    1 -18.173 &lt;0.0001</w:t>
      </w:r>
      <w:r>
        <w:br/>
      </w:r>
      <w:r>
        <w:rPr>
          <w:rStyle w:val="VerbatimChar"/>
        </w:rPr>
        <w:t xml:space="preserve">##  Medium / Large 0.3290 0.0255 Inf    1 -14.334 &lt;0.0001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P value adjustment: tukey method for comparing a family of 3 estimates </w:t>
      </w:r>
      <w:r>
        <w:br/>
      </w:r>
      <w:r>
        <w:rPr>
          <w:rStyle w:val="VerbatimChar"/>
        </w:rPr>
        <w:t xml:space="preserve">## Tests are performed on the log scale</w:t>
      </w:r>
      <w:r>
        <w:br/>
      </w:r>
      <w:r>
        <w:rPr>
          <w:rStyle w:val="VerbatimChar"/>
        </w:rPr>
        <w:t xml:space="preserve">##  size_category  rate    SE  df asymp.LCL asymp.UCL .group</w:t>
      </w:r>
      <w:r>
        <w:br/>
      </w:r>
      <w:r>
        <w:rPr>
          <w:rStyle w:val="VerbatimChar"/>
        </w:rPr>
        <w:t xml:space="preserve">##  Small          5.64 0.716 Inf      4.39      7.23  a    </w:t>
      </w:r>
      <w:r>
        <w:br/>
      </w:r>
      <w:r>
        <w:rPr>
          <w:rStyle w:val="VerbatimChar"/>
        </w:rPr>
        <w:t xml:space="preserve">##  Medium        21.67 1.340 Inf     19.19     24.47   b   </w:t>
      </w:r>
      <w:r>
        <w:br/>
      </w:r>
      <w:r>
        <w:rPr>
          <w:rStyle w:val="VerbatimChar"/>
        </w:rPr>
        <w:t xml:space="preserve">##  Large         65.86 3.070 Inf     60.11     72.15    c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Confidence level used: 0.95 </w:t>
      </w:r>
      <w:r>
        <w:br/>
      </w:r>
      <w:r>
        <w:rPr>
          <w:rStyle w:val="VerbatimChar"/>
        </w:rPr>
        <w:t xml:space="preserve">## Intervals are back-transformed from the log scale </w:t>
      </w:r>
      <w:r>
        <w:br/>
      </w:r>
      <w:r>
        <w:rPr>
          <w:rStyle w:val="VerbatimChar"/>
        </w:rPr>
        <w:t xml:space="preserve">## P value adjustment: tukey method for comparing a family of 3 estimates </w:t>
      </w:r>
      <w:r>
        <w:br/>
      </w:r>
      <w:r>
        <w:rPr>
          <w:rStyle w:val="VerbatimChar"/>
        </w:rPr>
        <w:t xml:space="preserve">## Tests are performed on the log scale </w:t>
      </w:r>
      <w:r>
        <w:br/>
      </w:r>
      <w:r>
        <w:rPr>
          <w:rStyle w:val="VerbatimChar"/>
        </w:rPr>
        <w:t xml:space="preserve">## significance level used: alpha = 0.05 </w:t>
      </w:r>
      <w:r>
        <w:br/>
      </w:r>
      <w:r>
        <w:rPr>
          <w:rStyle w:val="VerbatimChar"/>
        </w:rPr>
        <w:t xml:space="preserve">## NOTE: If two or more means share the same grouping symbol,</w:t>
      </w:r>
      <w:r>
        <w:br/>
      </w:r>
      <w:r>
        <w:rPr>
          <w:rStyle w:val="VerbatimChar"/>
        </w:rPr>
        <w:t xml:space="preserve">##       then we cannot show them to be different.</w:t>
      </w:r>
      <w:r>
        <w:br/>
      </w:r>
      <w:r>
        <w:rPr>
          <w:rStyle w:val="VerbatimChar"/>
        </w:rPr>
        <w:t xml:space="preserve">##       But we also did not show them to be the same.</w:t>
      </w:r>
    </w:p>
    <w:bookmarkEnd w:id="43"/>
    <w:bookmarkStart w:id="48" w:name="X627b8e984623a89b6e7c0d5a78e0305d3b31ebe"/>
    <w:p>
      <w:pPr>
        <w:pStyle w:val="Heading1"/>
      </w:pPr>
      <w:r>
        <w:t xml:space="preserve">Poisson GLM: Visualization and Interpretation</w:t>
      </w:r>
    </w:p>
    <w:p>
      <w:pPr>
        <w:numPr>
          <w:ilvl w:val="0"/>
          <w:numId w:val="1031"/>
        </w:numPr>
      </w:pPr>
      <w:r>
        <w:t xml:space="preserve">Plot raw data and our emmeans results</w:t>
      </w:r>
    </w:p>
    <w:p>
      <w:pPr>
        <w:pStyle w:val="Compact"/>
        <w:numPr>
          <w:ilvl w:val="1"/>
          <w:numId w:val="1032"/>
        </w:numPr>
      </w:pPr>
      <w:r>
        <w:t xml:space="preserve">shows the model’s predictions on top of the real data</w:t>
      </w:r>
    </w:p>
    <w:p>
      <w:pPr>
        <w:numPr>
          <w:ilvl w:val="0"/>
          <w:numId w:val="1000"/>
        </w:numPr>
      </w:pPr>
      <w:r>
        <w:drawing>
          <wp:inline>
            <wp:extent cx="5334000" cy="42672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14_lecture_powerpoint_files/figure-docx/poisson-plot-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interpreting-poisson-glm-coefficients"/>
    <w:p>
      <w:pPr>
        <w:pStyle w:val="Heading3"/>
      </w:pPr>
      <w:r>
        <w:t xml:space="preserve">Interpreting Poisson GLM Coefficients</w:t>
      </w:r>
    </w:p>
    <w:p>
      <w:pPr>
        <w:pStyle w:val="Compact"/>
        <w:numPr>
          <w:ilvl w:val="0"/>
          <w:numId w:val="1033"/>
        </w:numPr>
      </w:pPr>
      <w:r>
        <w:t xml:space="preserve">In a Poisson GLM with a log link function:</w:t>
      </w:r>
    </w:p>
    <w:p>
      <w:pPr>
        <w:pStyle w:val="Compact"/>
        <w:numPr>
          <w:ilvl w:val="1"/>
          <w:numId w:val="1034"/>
        </w:numPr>
      </w:pPr>
      <w:r>
        <w:t xml:space="preserve">Coefficientschanges in the</w:t>
      </w:r>
      <w:r>
        <w:t xml:space="preserve"> </w:t>
      </w:r>
      <w:r>
        <w:rPr>
          <w:b/>
          <w:bCs/>
        </w:rPr>
        <w:t xml:space="preserve">log</w:t>
      </w:r>
      <w:r>
        <w:t xml:space="preserve"> </w:t>
      </w:r>
      <w:r>
        <w:t xml:space="preserve">of the expected count</w:t>
      </w:r>
    </w:p>
    <w:p>
      <w:pPr>
        <w:pStyle w:val="Compact"/>
        <w:numPr>
          <w:ilvl w:val="1"/>
          <w:numId w:val="1034"/>
        </w:numPr>
      </w:pPr>
      <w:r>
        <w:t xml:space="preserve">When exponentiated (</w:t>
      </w:r>
      <w:r>
        <w:rPr>
          <w:rStyle w:val="VerbatimChar"/>
        </w:rPr>
        <w:t xml:space="preserve">exp(coef)</w:t>
      </w:r>
      <w:r>
        <w:t xml:space="preserve">)= multiplicative effects</w:t>
      </w:r>
    </w:p>
    <w:p>
      <w:pPr>
        <w:pStyle w:val="Compact"/>
        <w:numPr>
          <w:ilvl w:val="1"/>
          <w:numId w:val="1034"/>
        </w:numPr>
      </w:pPr>
      <w:r>
        <w:rPr>
          <w:rStyle w:val="VerbatimChar"/>
        </w:rPr>
        <w:t xml:space="preserve">exp(coef)</w:t>
      </w:r>
      <w:r>
        <w:t xml:space="preserve"> </w:t>
      </w:r>
      <w:r>
        <w:t xml:space="preserve">= 0.90 = the expected count is 90% of reference</w:t>
      </w:r>
    </w:p>
    <w:bookmarkEnd w:id="47"/>
    <w:bookmarkEnd w:id="48"/>
    <w:bookmarkStart w:id="49" w:name="comparison-of-interpretation"/>
    <w:p>
      <w:pPr>
        <w:pStyle w:val="Heading1"/>
      </w:pPr>
      <w:r>
        <w:t xml:space="preserve">Comparison of interpretation</w:t>
      </w:r>
    </w:p>
    <w:p>
      <w:pPr>
        <w:pStyle w:val="Compact"/>
        <w:numPr>
          <w:ilvl w:val="0"/>
          <w:numId w:val="1035"/>
        </w:numPr>
      </w:pPr>
      <w:r>
        <w:t xml:space="preserve">Interpretation of β₁ GLM (Log-Link) glm(Y~X, family = poisson)</w:t>
      </w:r>
    </w:p>
    <w:p>
      <w:pPr>
        <w:pStyle w:val="Compact"/>
        <w:numPr>
          <w:ilvl w:val="1"/>
          <w:numId w:val="1036"/>
        </w:numPr>
      </w:pPr>
      <w:r>
        <w:t xml:space="preserve">1-unit change in X multiplies the mean of Y by exp(β₁)</w:t>
      </w:r>
    </w:p>
    <w:p>
      <w:pPr>
        <w:pStyle w:val="Compact"/>
        <w:numPr>
          <w:ilvl w:val="0"/>
          <w:numId w:val="1035"/>
        </w:numPr>
      </w:pPr>
      <w:r>
        <w:t xml:space="preserve">lm (Log-Response) lm(log(Y) ~ X)</w:t>
      </w:r>
    </w:p>
    <w:p>
      <w:pPr>
        <w:pStyle w:val="Compact"/>
        <w:numPr>
          <w:ilvl w:val="1"/>
          <w:numId w:val="1037"/>
        </w:numPr>
      </w:pPr>
      <w:r>
        <w:t xml:space="preserve">1-unit change in X multiplies median Y by exp(β₁).</w:t>
      </w:r>
    </w:p>
    <w:p>
      <w:pPr>
        <w:pStyle w:val="Compact"/>
        <w:numPr>
          <w:ilvl w:val="0"/>
          <w:numId w:val="1035"/>
        </w:numPr>
      </w:pPr>
      <w:r>
        <w:t xml:space="preserve">lm (Log-Log) lm(log(Y) ~ log(X))</w:t>
      </w:r>
    </w:p>
    <w:p>
      <w:pPr>
        <w:pStyle w:val="Compact"/>
        <w:numPr>
          <w:ilvl w:val="1"/>
          <w:numId w:val="1038"/>
        </w:numPr>
      </w:pPr>
      <w:r>
        <w:t xml:space="preserve">A 1% change in x is a beta percent change in y…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Model Type</w:t>
            </w:r>
          </w:p>
        </w:tc>
        <w:tc>
          <w:tcPr/>
          <w:p>
            <w:pPr>
              <w:pStyle w:val="Compact"/>
            </w:pPr>
            <w:r>
              <w:t xml:space="preserve">R Code (Example)</w:t>
            </w:r>
          </w:p>
        </w:tc>
        <w:tc>
          <w:tcPr/>
          <w:p>
            <w:pPr>
              <w:pStyle w:val="Compact"/>
            </w:pPr>
            <w:r>
              <w:t xml:space="preserve">Interpretation of β₁</w:t>
            </w:r>
          </w:p>
        </w:tc>
      </w:tr>
      <w:tr>
        <w:tc>
          <w:tcPr/>
          <w:p>
            <w:pPr>
              <w:pStyle w:val="Compact"/>
            </w:pPr>
            <w:r>
              <w:t xml:space="preserve">GLM (Log-Link)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glm(Y ~ X, family = poisson)</w:t>
            </w:r>
          </w:p>
        </w:tc>
        <w:tc>
          <w:tcPr/>
          <w:p>
            <w:pPr>
              <w:pStyle w:val="Compact"/>
            </w:pPr>
            <w:r>
              <w:t xml:space="preserve">A 1-unit change in X multiplies the mean of Y by exp(β₁).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lm (Log-Response)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lm(log(Y) ~ X)</w:t>
            </w:r>
          </w:p>
        </w:tc>
        <w:tc>
          <w:tcPr/>
          <w:p>
            <w:pPr>
              <w:pStyle w:val="Compact"/>
            </w:pPr>
            <w:r>
              <w:t xml:space="preserve">A 1-unit change in X multiplies the median of Y by exp(β₁).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lm (Log-Log)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lm(log(Y) ~ log(X))</w:t>
            </w:r>
          </w:p>
        </w:tc>
        <w:tc>
          <w:tcPr/>
          <w:p>
            <w:pPr>
              <w:pStyle w:val="Compact"/>
            </w:pPr>
            <w:r>
              <w:t xml:space="preserve">A 1% change in X is associated with a β₁% change in Y.</w:t>
            </w:r>
          </w:p>
        </w:tc>
      </w:tr>
    </w:tbl>
    <w:bookmarkEnd w:id="49"/>
    <w:bookmarkStart w:id="53" w:name="checking-model-assumptions-with-dharma"/>
    <w:p>
      <w:pPr>
        <w:pStyle w:val="Heading1"/>
      </w:pPr>
      <w:r>
        <w:t xml:space="preserve">Checking Model Assumptions with DHARMa</w:t>
      </w:r>
    </w:p>
    <w:p>
      <w:pPr>
        <w:pStyle w:val="FirstParagraph"/>
      </w:pPr>
      <w:r>
        <w:drawing>
          <wp:inline>
            <wp:extent cx="5334000" cy="53340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14_lecture_powerpoint_files/figure-docx/gala-poisson-diagnostics-1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Start w:id="57" w:name="Xb69db3faae37e8c6ad63fbb58723a1f4afc167c"/>
    <w:p>
      <w:pPr>
        <w:pStyle w:val="Heading1"/>
      </w:pPr>
      <w:r>
        <w:t xml:space="preserve">Dealing with Overdispersion in Count Data</w:t>
      </w:r>
    </w:p>
    <w:p>
      <w:pPr>
        <w:pStyle w:val="FirstParagraph"/>
      </w:pPr>
      <w:r>
        <w:t xml:space="preserve">When overdispersion (variance &gt; mean) - use negative binomial model</w:t>
      </w:r>
      <w:r>
        <w:t xml:space="preserve"> </w:t>
      </w:r>
      <w:r>
        <w:rPr>
          <w:rStyle w:val="VerbatimChar"/>
        </w:rPr>
        <w:t xml:space="preserve">model_nb &lt;- glm.nb(Endemics ~ area_cat, data = gala)</w:t>
      </w:r>
    </w:p>
    <w:p>
      <w:pPr>
        <w:numPr>
          <w:ilvl w:val="0"/>
          <w:numId w:val="1039"/>
        </w:numPr>
      </w:pPr>
      <w:r>
        <w:t xml:space="preserve">negative binomial model includes a dispersion parameter (theta)</w:t>
      </w:r>
    </w:p>
    <w:p>
      <w:pPr>
        <w:pStyle w:val="Compact"/>
        <w:numPr>
          <w:ilvl w:val="1"/>
          <w:numId w:val="1040"/>
        </w:numPr>
      </w:pPr>
      <w:r>
        <w:t xml:space="preserve">allows variance to be larger than mean</w:t>
      </w:r>
    </w:p>
    <w:p>
      <w:pPr>
        <w:pStyle w:val="Compact"/>
        <w:numPr>
          <w:ilvl w:val="1"/>
          <w:numId w:val="1040"/>
        </w:numPr>
      </w:pPr>
      <w:r>
        <w:rPr>
          <w:b/>
          <w:bCs/>
        </w:rPr>
        <w:t xml:space="preserve">standard errors bigger because NB model accounts for high</w:t>
      </w:r>
      <w:r>
        <w:rPr>
          <w:b/>
          <w:bCs/>
        </w:rPr>
        <w:t xml:space="preserve"> </w:t>
      </w:r>
      <w:r>
        <w:rPr>
          <w:b/>
          <w:bCs/>
        </w:rPr>
        <w:t xml:space="preserve">variability (overdispersion)</w:t>
      </w:r>
    </w:p>
    <w:p>
      <w:pPr>
        <w:pStyle w:val="Compact"/>
        <w:numPr>
          <w:ilvl w:val="1"/>
          <w:numId w:val="1040"/>
        </w:numPr>
      </w:pPr>
      <w:r>
        <w:t xml:space="preserve">estimates dispersion parameter</w:t>
      </w:r>
      <w:r>
        <w:t xml:space="preserve"> </w:t>
      </w:r>
      <w:r>
        <w:t xml:space="preserve">‘Theta’</w:t>
      </w:r>
      <w:r>
        <w:t xml:space="preserve"> </w:t>
      </w:r>
      <w:r>
        <w:t xml:space="preserve">(or 1/theta)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Call:</w:t>
      </w:r>
      <w:r>
        <w:br/>
      </w:r>
      <w:r>
        <w:rPr>
          <w:rStyle w:val="VerbatimChar"/>
        </w:rPr>
        <w:t xml:space="preserve">## glm.nb(formula = Endemics ~ size_category, data = gala, init.theta = 3.855017567, </w:t>
      </w:r>
      <w:r>
        <w:br/>
      </w:r>
      <w:r>
        <w:rPr>
          <w:rStyle w:val="VerbatimChar"/>
        </w:rPr>
        <w:t xml:space="preserve">##     link = log)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Coefficients:</w:t>
      </w:r>
      <w:r>
        <w:br/>
      </w:r>
      <w:r>
        <w:rPr>
          <w:rStyle w:val="VerbatimChar"/>
        </w:rPr>
        <w:t xml:space="preserve">##                     Estimate Std. Error z value Pr(&gt;|z|)    </w:t>
      </w:r>
      <w:r>
        <w:br/>
      </w:r>
      <w:r>
        <w:rPr>
          <w:rStyle w:val="VerbatimChar"/>
        </w:rPr>
        <w:t xml:space="preserve">## (Intercept)           1.7292     0.1993   8.678  &lt; 2e-16 ***</w:t>
      </w:r>
      <w:r>
        <w:br/>
      </w:r>
      <w:r>
        <w:rPr>
          <w:rStyle w:val="VerbatimChar"/>
        </w:rPr>
        <w:t xml:space="preserve">## size_categoryMedium   1.3465     0.2553   5.274 1.33e-07 ***</w:t>
      </w:r>
      <w:r>
        <w:br/>
      </w:r>
      <w:r>
        <w:rPr>
          <w:rStyle w:val="VerbatimChar"/>
        </w:rPr>
        <w:t xml:space="preserve">## size_categoryLarge    2.4582     0.2810   8.750  &lt; 2e-16 ***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(Dispersion parameter for Negative Binomial(3.855) family taken to be 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Null deviance: 115.697  on 29  degrees of freedom</w:t>
      </w:r>
      <w:r>
        <w:br/>
      </w:r>
      <w:r>
        <w:rPr>
          <w:rStyle w:val="VerbatimChar"/>
        </w:rPr>
        <w:t xml:space="preserve">## Residual deviance:  35.481  on 27  degrees of freedom</w:t>
      </w:r>
      <w:r>
        <w:br/>
      </w:r>
      <w:r>
        <w:rPr>
          <w:rStyle w:val="VerbatimChar"/>
        </w:rPr>
        <w:t xml:space="preserve">## AIC: 227.27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Number of Fisher Scoring iterations: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         Theta:  3.86 </w:t>
      </w:r>
      <w:r>
        <w:br/>
      </w:r>
      <w:r>
        <w:rPr>
          <w:rStyle w:val="VerbatimChar"/>
        </w:rPr>
        <w:t xml:space="preserve">##           Std. Err.:  1.39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2 x log-likelihood:  -219.269</w:t>
      </w:r>
    </w:p>
    <w:p>
      <w:pPr>
        <w:pStyle w:val="FirstParagraph"/>
      </w:pPr>
      <w:r>
        <w:t xml:space="preserve">Let’s compare the predictions from both models:</w:t>
      </w:r>
    </w:p>
    <w:p>
      <w:pPr>
        <w:pStyle w:val="BodyText"/>
      </w:pPr>
      <w:r>
        <w:drawing>
          <wp:inline>
            <wp:extent cx="5334000" cy="42672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14_lecture_powerpoint_files/figure-docx/gala-compare-models-1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7"/>
    <w:bookmarkStart w:id="61" w:name="logistic-regression---introduction"/>
    <w:p>
      <w:pPr>
        <w:pStyle w:val="Heading1"/>
      </w:pPr>
      <w:r>
        <w:t xml:space="preserve">Logistic Regression - Introduction</w:t>
      </w:r>
    </w:p>
    <w:p>
      <w:pPr>
        <w:pStyle w:val="FirstParagraph"/>
      </w:pPr>
      <w:r>
        <w:t xml:space="preserve">Logistic regression is a GLM used when the response variable is binary</w:t>
      </w:r>
      <w:r>
        <w:t xml:space="preserve"> </w:t>
      </w:r>
      <w:r>
        <w:t xml:space="preserve">(e.g., dead/alive, present/absent). It models the probability of the</w:t>
      </w:r>
      <w:r>
        <w:t xml:space="preserve"> </w:t>
      </w:r>
      <w:r>
        <w:t xml:space="preserve">response being</w:t>
      </w:r>
      <w:r>
        <w:t xml:space="preserve"> </w:t>
      </w:r>
      <w:r>
        <w:t xml:space="preserve">“1”</w:t>
      </w:r>
      <w:r>
        <w:t xml:space="preserve"> </w:t>
      </w:r>
      <w:r>
        <w:t xml:space="preserve">(success) given predictor values.</w:t>
      </w:r>
    </w:p>
    <w:p>
      <w:pPr>
        <w:pStyle w:val="Compact"/>
        <w:numPr>
          <w:ilvl w:val="0"/>
          <w:numId w:val="1041"/>
        </w:numPr>
      </w:pPr>
      <w:r>
        <w:t xml:space="preserve">Logistic regression model:</w:t>
      </w:r>
    </w:p>
    <w:p>
      <w:pPr>
        <w:pStyle w:val="Compact"/>
        <w:numPr>
          <w:ilvl w:val="1"/>
          <w:numId w:val="1042"/>
        </w:numPr>
      </w:pPr>
      <m:oMath>
        <m:r>
          <m:t>π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e</m:t>
                </m:r>
              </m:e>
              <m:sup>
                <m:sSub>
                  <m:e>
                    <m:r>
                      <m:t>β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r>
                  <m:t>x</m:t>
                </m:r>
              </m:sup>
            </m:sSup>
          </m:num>
          <m:den>
            <m:r>
              <m:t>1</m:t>
            </m:r>
            <m:r>
              <m:rPr>
                <m:sty m:val="p"/>
              </m:rPr>
              <m:t>+</m:t>
            </m:r>
            <m:sSup>
              <m:e>
                <m:r>
                  <m:t>e</m:t>
                </m:r>
              </m:e>
              <m:sup>
                <m:sSub>
                  <m:e>
                    <m:r>
                      <m:t>β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r>
                  <m:t>x</m:t>
                </m:r>
              </m:sup>
            </m:sSup>
          </m:den>
        </m:f>
      </m:oMath>
    </w:p>
    <w:p>
      <w:pPr>
        <w:pStyle w:val="Compact"/>
        <w:numPr>
          <w:ilvl w:val="1"/>
          <w:numId w:val="1042"/>
        </w:numPr>
      </w:pPr>
      <w:r>
        <w:t xml:space="preserve">Where:</w:t>
      </w:r>
    </w:p>
    <w:p>
      <w:pPr>
        <w:pStyle w:val="Compact"/>
        <w:numPr>
          <w:ilvl w:val="1"/>
          <w:numId w:val="1042"/>
        </w:numPr>
      </w:pPr>
      <m:oMath>
        <m:r>
          <m:t>π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</m:oMath>
      <w:r>
        <w:t xml:space="preserve"> </w:t>
      </w:r>
      <w:r>
        <w:t xml:space="preserve">is the probability that Y = 1 given X = x</w:t>
      </w:r>
    </w:p>
    <w:p>
      <w:pPr>
        <w:pStyle w:val="Compact"/>
        <w:numPr>
          <w:ilvl w:val="1"/>
          <w:numId w:val="1042"/>
        </w:numPr>
      </w:pPr>
      <m:oMath>
        <m:sSub>
          <m:e>
            <m:r>
              <m:t>β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is the intercept</w:t>
      </w:r>
    </w:p>
    <w:p>
      <w:pPr>
        <w:pStyle w:val="Compact"/>
        <w:numPr>
          <w:ilvl w:val="1"/>
          <w:numId w:val="1042"/>
        </w:numPr>
      </w:pPr>
      <m:oMath>
        <m:sSub>
          <m:e>
            <m:r>
              <m:t>β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is the slope (rate of change in</w:t>
      </w:r>
      <w:r>
        <w:t xml:space="preserve"> </w:t>
      </w:r>
      <m:oMath>
        <m:r>
          <m:t>π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</m:oMath>
      <w:r>
        <w:t xml:space="preserve"> </w:t>
      </w:r>
      <w:r>
        <w:t xml:space="preserve">for a unit</w:t>
      </w:r>
      <w:r>
        <w:t xml:space="preserve"> </w:t>
      </w:r>
      <w:r>
        <w:t xml:space="preserve">change in X)</w:t>
      </w:r>
    </w:p>
    <w:p>
      <w:pPr>
        <w:pStyle w:val="Compact"/>
        <w:numPr>
          <w:ilvl w:val="0"/>
          <w:numId w:val="1041"/>
        </w:numPr>
      </w:pPr>
      <w:r>
        <w:t xml:space="preserve">To linearize this relationship, we use the logit link function:</w:t>
      </w:r>
    </w:p>
    <w:p>
      <w:pPr>
        <w:pStyle w:val="Compact"/>
        <w:numPr>
          <w:ilvl w:val="1"/>
          <w:numId w:val="1043"/>
        </w:numPr>
      </w:pPr>
      <m:oMath>
        <m:r>
          <m:t>g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log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π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π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</m:den>
            </m:f>
          </m:e>
        </m:d>
        <m:r>
          <m:rPr>
            <m:sty m:val="p"/>
          </m:rPr>
          <m:t>=</m:t>
        </m:r>
        <m:sSub>
          <m:e>
            <m:r>
              <m:t>β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1</m:t>
            </m:r>
          </m:sub>
        </m:sSub>
        <m:r>
          <m:t>x</m:t>
        </m:r>
      </m:oMath>
    </w:p>
    <w:p>
      <w:pPr>
        <w:pStyle w:val="Compact"/>
        <w:numPr>
          <w:ilvl w:val="0"/>
          <w:numId w:val="1041"/>
        </w:numPr>
      </w:pPr>
      <w:r>
        <w:t xml:space="preserve">transforms probability (bounded between 0 and 1) to linear fx ranges</w:t>
      </w:r>
      <w:r>
        <w:t xml:space="preserve"> </w:t>
      </w:r>
      <w:r>
        <w:t xml:space="preserve">from -∞ to +∞.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14_lecture_powerpoint_files/figure-docx/logistic-curve-1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1"/>
    <w:bookmarkStart w:id="65" w:name="example-lizard-presence-on-islands"/>
    <w:p>
      <w:pPr>
        <w:pStyle w:val="Heading1"/>
      </w:pPr>
      <w:r>
        <w:t xml:space="preserve">Example: Lizard Presence on Islands</w:t>
      </w:r>
    </w:p>
    <w:p>
      <w:pPr>
        <w:pStyle w:val="FirstParagraph"/>
      </w:pPr>
      <w:r>
        <w:t xml:space="preserve">Based on the example from Polis et al. (1998) - presence/absence of</w:t>
      </w:r>
      <w:r>
        <w:t xml:space="preserve"> </w:t>
      </w:r>
      <w:r>
        <w:t xml:space="preserve">lizards (</w:t>
      </w:r>
      <w:r>
        <w:rPr>
          <w:i/>
          <w:iCs/>
        </w:rPr>
        <w:t xml:space="preserve">Uta</w:t>
      </w:r>
      <w:r>
        <w:t xml:space="preserve">) on islands in Gulf of California based on perimeter/area</w:t>
      </w:r>
      <w:r>
        <w:t xml:space="preserve"> </w:t>
      </w:r>
      <w:r>
        <w:t xml:space="preserve">ratio.</w:t>
      </w:r>
    </w:p>
    <w:p>
      <w:pPr>
        <w:pStyle w:val="BodyText"/>
      </w:pPr>
      <w:r>
        <w:drawing>
          <wp:inline>
            <wp:extent cx="5334000" cy="42672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14_lecture_powerpoint_files/figure-docx/lizard-data-1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5"/>
    <w:bookmarkStart w:id="66" w:name="example-lizard-presence-on-islands-1"/>
    <w:p>
      <w:pPr>
        <w:pStyle w:val="Heading1"/>
      </w:pPr>
      <w:r>
        <w:t xml:space="preserve">Example: Lizard Presence on Islands</w:t>
      </w:r>
    </w:p>
    <w:p>
      <w:pPr>
        <w:pStyle w:val="FirstParagraph"/>
      </w:pPr>
      <w:r>
        <w:t xml:space="preserve">Based on the example from Polis et al. (1998) - presence/absence of</w:t>
      </w:r>
      <w:r>
        <w:t xml:space="preserve"> </w:t>
      </w:r>
      <w:r>
        <w:t xml:space="preserve">lizards (</w:t>
      </w:r>
      <w:r>
        <w:rPr>
          <w:i/>
          <w:iCs/>
        </w:rPr>
        <w:t xml:space="preserve">Uta</w:t>
      </w:r>
      <w:r>
        <w:t xml:space="preserve">) on islands in Gulf of California based on perimeter/area</w:t>
      </w:r>
      <w:r>
        <w:t xml:space="preserve"> </w:t>
      </w:r>
      <w:r>
        <w:t xml:space="preserve">ratio.</w:t>
      </w:r>
    </w:p>
    <w:p>
      <w:pPr>
        <w:pStyle w:val="SourceCode"/>
      </w:pPr>
      <w:r>
        <w:rPr>
          <w:rStyle w:val="CommentTok"/>
        </w:rPr>
        <w:t xml:space="preserve"># Fit the logistic regression model</w:t>
      </w:r>
      <w:r>
        <w:br/>
      </w:r>
      <w:r>
        <w:rPr>
          <w:rStyle w:val="NormalTok"/>
        </w:rPr>
        <w:t xml:space="preserve">lizard_model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glm</w:t>
      </w:r>
      <w:r>
        <w:rPr>
          <w:rStyle w:val="NormalTok"/>
        </w:rPr>
        <w:t xml:space="preserve">(uta_present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pa_ratio, </w:t>
      </w:r>
      <w:r>
        <w:br/>
      </w:r>
      <w:r>
        <w:rPr>
          <w:rStyle w:val="NormalTok"/>
        </w:rPr>
        <w:t xml:space="preserve">            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island_data, </w:t>
      </w:r>
      <w:r>
        <w:br/>
      </w:r>
      <w:r>
        <w:rPr>
          <w:rStyle w:val="NormalTok"/>
        </w:rPr>
        <w:t xml:space="preserve">                   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binomial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link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"logit"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CommentTok"/>
        </w:rPr>
        <w:t xml:space="preserve"># Model summary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(lizard_model)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Call:</w:t>
      </w:r>
      <w:r>
        <w:br/>
      </w:r>
      <w:r>
        <w:rPr>
          <w:rStyle w:val="DocumentationTok"/>
        </w:rPr>
        <w:t xml:space="preserve">## glm(formula = uta_present ~ pa_ratio, family = binomial(link = "logit"), </w:t>
      </w:r>
      <w:r>
        <w:br/>
      </w:r>
      <w:r>
        <w:rPr>
          <w:rStyle w:val="DocumentationTok"/>
        </w:rPr>
        <w:t xml:space="preserve">##     data = island_data)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Coefficients:</w:t>
      </w:r>
      <w:r>
        <w:br/>
      </w:r>
      <w:r>
        <w:rPr>
          <w:rStyle w:val="DocumentationTok"/>
        </w:rPr>
        <w:t xml:space="preserve">##             Estimate Std. Error z value Pr(&gt;|z|)   </w:t>
      </w:r>
      <w:r>
        <w:br/>
      </w:r>
      <w:r>
        <w:rPr>
          <w:rStyle w:val="DocumentationTok"/>
        </w:rPr>
        <w:t xml:space="preserve">## (Intercept)   5.9374     2.1297   2.788  0.00530 **</w:t>
      </w:r>
      <w:r>
        <w:br/>
      </w:r>
      <w:r>
        <w:rPr>
          <w:rStyle w:val="DocumentationTok"/>
        </w:rPr>
        <w:t xml:space="preserve">## pa_ratio     -0.1493     0.0517  -2.887  0.00388 **</w:t>
      </w:r>
      <w:r>
        <w:br/>
      </w:r>
      <w:r>
        <w:rPr>
          <w:rStyle w:val="DocumentationTok"/>
        </w:rPr>
        <w:t xml:space="preserve">## ---</w:t>
      </w:r>
      <w:r>
        <w:br/>
      </w:r>
      <w:r>
        <w:rPr>
          <w:rStyle w:val="DocumentationTok"/>
        </w:rPr>
        <w:t xml:space="preserve">## Signif. codes:  0 '***' 0.001 '**' 0.01 '*' 0.05 '.' 0.1 ' ' 1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(Dispersion parameter for binomial family taken to be 1)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    Null deviance: 41.455  on 29  degrees of freedom</w:t>
      </w:r>
      <w:r>
        <w:br/>
      </w:r>
      <w:r>
        <w:rPr>
          <w:rStyle w:val="DocumentationTok"/>
        </w:rPr>
        <w:t xml:space="preserve">## Residual deviance: 19.090  on 28  degrees of freedom</w:t>
      </w:r>
      <w:r>
        <w:br/>
      </w:r>
      <w:r>
        <w:rPr>
          <w:rStyle w:val="DocumentationTok"/>
        </w:rPr>
        <w:t xml:space="preserve">## AIC: 23.09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Number of Fisher Scoring iterations: 6</w:t>
      </w:r>
    </w:p>
    <w:bookmarkEnd w:id="66"/>
    <w:bookmarkStart w:id="70" w:name="lizard-example-visualization-and-testing"/>
    <w:p>
      <w:pPr>
        <w:pStyle w:val="Heading1"/>
      </w:pPr>
      <w:r>
        <w:t xml:space="preserve">Lizard Example: Visualization and Testing</w:t>
      </w:r>
    </w:p>
    <w:p>
      <w:pPr>
        <w:pStyle w:val="FirstParagraph"/>
      </w:pPr>
      <w:r>
        <w:t xml:space="preserve">Let’s visualize the data and the fitted model:</w:t>
      </w:r>
    </w:p>
    <w:p>
      <w:pPr>
        <w:pStyle w:val="BodyText"/>
      </w:pPr>
      <w:r>
        <w:drawing>
          <wp:inline>
            <wp:extent cx="5334000" cy="4267200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14_lecture_powerpoint_files/figure-docx/lizard-plot-1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44"/>
        </w:numPr>
      </w:pPr>
      <w:r>
        <w:t xml:space="preserve">Test null hypothesis that β₁ = 0</w:t>
      </w:r>
    </w:p>
    <w:p>
      <w:pPr>
        <w:pStyle w:val="Compact"/>
        <w:numPr>
          <w:ilvl w:val="1"/>
          <w:numId w:val="1045"/>
        </w:numPr>
      </w:pPr>
      <w:r>
        <w:t xml:space="preserve">no relationship between P/A ratio and lizard presence</w:t>
      </w:r>
    </w:p>
    <w:p>
      <w:pPr>
        <w:pStyle w:val="Compact"/>
        <w:numPr>
          <w:ilvl w:val="0"/>
          <w:numId w:val="1044"/>
        </w:numPr>
      </w:pPr>
      <w:r>
        <w:t xml:space="preserve">There are two common ways to test this hypothesis:</w:t>
      </w:r>
    </w:p>
    <w:p>
      <w:pPr>
        <w:pStyle w:val="Compact"/>
        <w:numPr>
          <w:ilvl w:val="0"/>
          <w:numId w:val="1046"/>
        </w:numPr>
      </w:pPr>
      <w:r>
        <w:rPr>
          <w:b/>
          <w:bCs/>
        </w:rPr>
        <w:t xml:space="preserve">Wald test</w:t>
      </w:r>
      <w:r>
        <w:t xml:space="preserve">: Tests if the parameter estimate divided by its</w:t>
      </w:r>
      <w:r>
        <w:t xml:space="preserve"> </w:t>
      </w:r>
      <w:r>
        <w:t xml:space="preserve">standard error differs significantly from zero</w:t>
      </w:r>
    </w:p>
    <w:p>
      <w:pPr>
        <w:pStyle w:val="Compact"/>
        <w:numPr>
          <w:ilvl w:val="0"/>
          <w:numId w:val="1046"/>
        </w:numPr>
      </w:pPr>
      <w:r>
        <w:rPr>
          <w:b/>
          <w:bCs/>
        </w:rPr>
        <w:t xml:space="preserve">Likelihood ratio test</w:t>
      </w:r>
      <w:r>
        <w:t xml:space="preserve">: Compares the fit of the full model to a</w:t>
      </w:r>
      <w:r>
        <w:t xml:space="preserve"> </w:t>
      </w:r>
      <w:r>
        <w:t xml:space="preserve">reduced model without the predictor variable</w:t>
      </w:r>
    </w:p>
    <w:p>
      <w:pPr>
        <w:pStyle w:val="SourceCode"/>
      </w:pPr>
      <w:r>
        <w:rPr>
          <w:rStyle w:val="NormalTok"/>
        </w:rPr>
        <w:t xml:space="preserve">reduced_model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glm</w:t>
      </w:r>
      <w:r>
        <w:rPr>
          <w:rStyle w:val="NormalTok"/>
        </w:rPr>
        <w:t xml:space="preserve">(uta_present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island_data, </w:t>
      </w:r>
      <w:r>
        <w:br/>
      </w:r>
      <w:r>
        <w:rPr>
          <w:rStyle w:val="NormalTok"/>
        </w:rPr>
        <w:t xml:space="preserve">                    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binomial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link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"logit"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(reduced_model, lizard_model, </w:t>
      </w:r>
      <w:r>
        <w:rPr>
          <w:rStyle w:val="AttributeTok"/>
        </w:rPr>
        <w:t xml:space="preserve">test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"Chisq"</w:t>
      </w:r>
      <w:r>
        <w:rPr>
          <w:rStyle w:val="NormalTok"/>
        </w:rPr>
        <w:t xml:space="preserve">)</w:t>
      </w:r>
      <w:r>
        <w:br/>
      </w:r>
      <w:r>
        <w:rPr>
          <w:rStyle w:val="DocumentationTok"/>
        </w:rPr>
        <w:t xml:space="preserve">## Analysis of Deviance Table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Model 1: uta_present ~ 1</w:t>
      </w:r>
      <w:r>
        <w:br/>
      </w:r>
      <w:r>
        <w:rPr>
          <w:rStyle w:val="DocumentationTok"/>
        </w:rPr>
        <w:t xml:space="preserve">## Model 2: uta_present ~ pa_ratio</w:t>
      </w:r>
      <w:r>
        <w:br/>
      </w:r>
      <w:r>
        <w:rPr>
          <w:rStyle w:val="DocumentationTok"/>
        </w:rPr>
        <w:t xml:space="preserve">##   Resid. Df Resid. Dev Df Deviance  Pr(&gt;Chi)    </w:t>
      </w:r>
      <w:r>
        <w:br/>
      </w:r>
      <w:r>
        <w:rPr>
          <w:rStyle w:val="DocumentationTok"/>
        </w:rPr>
        <w:t xml:space="preserve">## 1        29     41.455                          </w:t>
      </w:r>
      <w:r>
        <w:br/>
      </w:r>
      <w:r>
        <w:rPr>
          <w:rStyle w:val="DocumentationTok"/>
        </w:rPr>
        <w:t xml:space="preserve">## 2        28     19.090  1   22.365 2.254e-06 ***</w:t>
      </w:r>
      <w:r>
        <w:br/>
      </w:r>
      <w:r>
        <w:rPr>
          <w:rStyle w:val="DocumentationTok"/>
        </w:rPr>
        <w:t xml:space="preserve">## ---</w:t>
      </w:r>
      <w:r>
        <w:br/>
      </w:r>
      <w:r>
        <w:rPr>
          <w:rStyle w:val="DocumentationTok"/>
        </w:rPr>
        <w:t xml:space="preserve">## Signif. codes:  0 '***' 0.001 '**' 0.01 '*' 0.05 '.' 0.1 ' ' 1</w:t>
      </w:r>
    </w:p>
    <w:bookmarkEnd w:id="70"/>
    <w:bookmarkStart w:id="72" w:name="interpreting-the-odds-ratio"/>
    <w:p>
      <w:pPr>
        <w:pStyle w:val="Heading1"/>
      </w:pPr>
      <w:r>
        <w:t xml:space="preserve">Interpreting the Odds Ratio</w:t>
      </w:r>
    </w:p>
    <w:bookmarkStart w:id="71" w:name="working-with-odds-ratios"/>
    <w:p>
      <w:pPr>
        <w:pStyle w:val="Heading3"/>
      </w:pPr>
      <w:r>
        <w:t xml:space="preserve">Working with Odds Ratios</w:t>
      </w:r>
    </w:p>
    <w:p>
      <w:pPr>
        <w:pStyle w:val="FirstParagraph"/>
      </w:pPr>
      <w:r>
        <w:t xml:space="preserve">Odds ratio represents how odds of event (e.g., lizard presence) change</w:t>
      </w:r>
      <w:r>
        <w:t xml:space="preserve"> </w:t>
      </w:r>
      <w:r>
        <w:t xml:space="preserve">with unit increase in predictor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Odds ratio = exp(β₁)</w:t>
      </w:r>
    </w:p>
    <w:p>
      <w:pPr>
        <w:pStyle w:val="Compact"/>
        <w:numPr>
          <w:ilvl w:val="0"/>
          <w:numId w:val="1047"/>
        </w:numPr>
      </w:pPr>
      <w:r>
        <w:t xml:space="preserve">&gt; 1: Increasing predictor increases odds of event</w:t>
      </w:r>
    </w:p>
    <w:p>
      <w:pPr>
        <w:pStyle w:val="Compact"/>
        <w:numPr>
          <w:ilvl w:val="0"/>
          <w:numId w:val="1047"/>
        </w:numPr>
      </w:pPr>
      <w:r>
        <w:t xml:space="preserve">&lt; 1: Increasing predictor decreases odds of event</w:t>
      </w:r>
    </w:p>
    <w:p>
      <w:pPr>
        <w:pStyle w:val="Compact"/>
        <w:numPr>
          <w:ilvl w:val="0"/>
          <w:numId w:val="1047"/>
        </w:numPr>
      </w:pPr>
      <w:r>
        <w:t xml:space="preserve">= 1: No effect of predictor on odds of event</w:t>
      </w:r>
    </w:p>
    <w:p>
      <w:pPr>
        <w:pStyle w:val="Compact"/>
        <w:numPr>
          <w:ilvl w:val="0"/>
          <w:numId w:val="1047"/>
        </w:numPr>
      </w:pPr>
      <w:r>
        <w:t xml:space="preserve">one-unit increase in island’s Perimeter/Area Ratio - odds of finding</w:t>
      </w:r>
      <w:r>
        <w:t xml:space="preserve"> </w:t>
      </w:r>
      <w:r>
        <w:t xml:space="preserve">lizard present multiplied by 0.898</w:t>
      </w:r>
    </w:p>
    <w:p>
      <w:pPr>
        <w:pStyle w:val="Compact"/>
        <w:numPr>
          <w:ilvl w:val="0"/>
          <w:numId w:val="1047"/>
        </w:numPr>
      </w:pPr>
      <w:r>
        <w:t xml:space="preserve">odds decrease by 10.2% (1-0.898) for every one-unit increase P/A</w:t>
      </w:r>
    </w:p>
    <w:p>
      <w:pPr>
        <w:pStyle w:val="Compact"/>
        <w:numPr>
          <w:ilvl w:val="0"/>
          <w:numId w:val="1047"/>
        </w:numPr>
      </w:pPr>
      <w:r>
        <w:t xml:space="preserve">entire interval is below 1.0, relationship is negative: more P/A</w:t>
      </w:r>
      <w:r>
        <w:t xml:space="preserve"> </w:t>
      </w:r>
      <w:r>
        <w:t xml:space="preserve">ratio means lower odds of lizards</w:t>
      </w:r>
    </w:p>
    <w:p>
      <w:pPr>
        <w:pStyle w:val="SourceCode"/>
      </w:pPr>
      <w:r>
        <w:rPr>
          <w:rStyle w:val="NormalTok"/>
        </w:rPr>
        <w:t xml:space="preserve">coef_lizard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(lizard_model)[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  </w:t>
      </w:r>
      <w:r>
        <w:rPr>
          <w:rStyle w:val="CommentTok"/>
        </w:rPr>
        <w:t xml:space="preserve"># Extract slope coefficient</w:t>
      </w:r>
      <w:r>
        <w:br/>
      </w:r>
      <w:r>
        <w:rPr>
          <w:rStyle w:val="NormalTok"/>
        </w:rPr>
        <w:t xml:space="preserve">odds_ratio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</w:t>
      </w:r>
      <w:r>
        <w:rPr>
          <w:rStyle w:val="NormalTok"/>
        </w:rPr>
        <w:t xml:space="preserve">(coef_lizard)</w:t>
      </w:r>
      <w:r>
        <w:br/>
      </w:r>
      <w:r>
        <w:rPr>
          <w:rStyle w:val="NormalTok"/>
        </w:rPr>
        <w:t xml:space="preserve">ci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confint</w:t>
      </w:r>
      <w:r>
        <w:rPr>
          <w:rStyle w:val="NormalTok"/>
        </w:rPr>
        <w:t xml:space="preserve">(lizard_model, </w:t>
      </w:r>
      <w:r>
        <w:rPr>
          <w:rStyle w:val="StringTok"/>
        </w:rPr>
        <w:t xml:space="preserve">"pa_ratio"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"Odds Ratio:"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(odds_ratio,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,</w:t>
      </w:r>
      <w:r>
        <w:br/>
      </w:r>
      <w:r>
        <w:rPr>
          <w:rStyle w:val="StringTok"/>
        </w:rPr>
        <w:t xml:space="preserve">"95% CI:"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(ci[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"to"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(ci[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DocumentationTok"/>
        </w:rPr>
        <w:t xml:space="preserve">## Odds Ratio: 0.861 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 95% CI: 0.753 to 0.932</w:t>
      </w:r>
    </w:p>
    <w:bookmarkEnd w:id="71"/>
    <w:bookmarkEnd w:id="72"/>
    <w:bookmarkStart w:id="73" w:name="assessing-model-fit"/>
    <w:p>
      <w:pPr>
        <w:pStyle w:val="Heading1"/>
      </w:pPr>
      <w:r>
        <w:t xml:space="preserve">Assessing Model Fit</w:t>
      </w:r>
    </w:p>
    <w:p>
      <w:pPr>
        <w:pStyle w:val="FirstParagraph"/>
      </w:pPr>
      <w:r>
        <w:t xml:space="preserve">There are several ways to assess the goodness-of-fit for logistic</w:t>
      </w:r>
      <w:r>
        <w:t xml:space="preserve"> </w:t>
      </w:r>
      <w:r>
        <w:t xml:space="preserve">regression models: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Pearson χ²: 18.58 on 28 df, p = 0.911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G²: 19.09 on 28 df, p = 0.895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McFadden's R²: 0.54</w:t>
      </w:r>
      <w:r>
        <w:br/>
      </w:r>
      <w:r>
        <w:rPr>
          <w:rStyle w:val="VerbatimChar"/>
        </w:rPr>
        <w:t xml:space="preserve">## # R2 for Logistic Regression</w:t>
      </w:r>
      <w:r>
        <w:br/>
      </w:r>
      <w:r>
        <w:rPr>
          <w:rStyle w:val="VerbatimChar"/>
        </w:rPr>
        <w:t xml:space="preserve">##   Tjur's R2: 0.588</w:t>
      </w:r>
      <w:r>
        <w:br/>
      </w:r>
      <w:r>
        <w:rPr>
          <w:rStyle w:val="VerbatimChar"/>
        </w:rPr>
        <w:t xml:space="preserve">## fitting null model for pseudo-r2</w:t>
      </w:r>
      <w:r>
        <w:br/>
      </w:r>
      <w:r>
        <w:rPr>
          <w:rStyle w:val="VerbatimChar"/>
        </w:rPr>
        <w:t xml:space="preserve">##         llh     llhNull          G2    McFadden        r2ML        r2CU </w:t>
      </w:r>
      <w:r>
        <w:br/>
      </w:r>
      <w:r>
        <w:rPr>
          <w:rStyle w:val="VerbatimChar"/>
        </w:rPr>
        <w:t xml:space="preserve">##  -9.5450726 -20.7276993  22.3652534   0.5395016   0.5255070   0.7017187</w:t>
      </w:r>
      <w:r>
        <w:br/>
      </w:r>
      <w:r>
        <w:rPr>
          <w:rStyle w:val="VerbatimChar"/>
        </w:rPr>
        <w:t xml:space="preserve">## # A tibble: 1 × 8</w:t>
      </w:r>
      <w:r>
        <w:br/>
      </w:r>
      <w:r>
        <w:rPr>
          <w:rStyle w:val="VerbatimChar"/>
        </w:rPr>
        <w:t xml:space="preserve">##   null.deviance df.null logLik   AIC   BIC deviance df.residual  nobs</w:t>
      </w:r>
      <w:r>
        <w:br/>
      </w:r>
      <w:r>
        <w:rPr>
          <w:rStyle w:val="VerbatimChar"/>
        </w:rPr>
        <w:t xml:space="preserve">##           &lt;dbl&gt;   &lt;int&gt;  &lt;dbl&gt; &lt;dbl&gt; &lt;dbl&gt;    &lt;dbl&gt;       &lt;int&gt; &lt;int&gt;</w:t>
      </w:r>
      <w:r>
        <w:br/>
      </w:r>
      <w:r>
        <w:rPr>
          <w:rStyle w:val="VerbatimChar"/>
        </w:rPr>
        <w:t xml:space="preserve">## 1          41.5      29  -9.55  23.1  25.9     19.1          28    30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Hosmer and Lemeshow goodness of fit (GOF) test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data:  lizard_model$y, fitted(lizard_model)</w:t>
      </w:r>
      <w:r>
        <w:br/>
      </w:r>
      <w:r>
        <w:rPr>
          <w:rStyle w:val="VerbatimChar"/>
        </w:rPr>
        <w:t xml:space="preserve">## X-squared = 2.4032, df = 8, p-value = 0.9661</w:t>
      </w:r>
    </w:p>
    <w:bookmarkEnd w:id="73"/>
    <w:bookmarkStart w:id="74" w:name="multiple-logistic-regression-setup"/>
    <w:p>
      <w:pPr>
        <w:pStyle w:val="Heading1"/>
      </w:pPr>
      <w:r>
        <w:t xml:space="preserve">Multiple Logistic Regression: Setup</w:t>
      </w:r>
    </w:p>
    <w:p>
      <w:pPr>
        <w:pStyle w:val="FirstParagraph"/>
      </w:pPr>
      <w:r>
        <w:t xml:space="preserve">Logistic regression can be extended to include multiple predictors. The</w:t>
      </w:r>
      <w:r>
        <w:t xml:space="preserve"> </w:t>
      </w:r>
      <w:r>
        <w:t xml:space="preserve">model becomes:</w:t>
      </w:r>
    </w:p>
    <w:p>
      <w:pPr>
        <w:pStyle w:val="BodyText"/>
      </w:pPr>
      <m:oMathPara>
        <m:oMathParaPr>
          <m:jc m:val="center"/>
        </m:oMathParaPr>
        <m:oMath>
          <m:r>
            <m:t>g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sSub>
            <m:e>
              <m:r>
                <m:t>x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2</m:t>
              </m:r>
            </m:sub>
          </m:sSub>
          <m:sSub>
            <m:e>
              <m:r>
                <m:t>x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p</m:t>
              </m:r>
            </m:sub>
          </m:sSub>
          <m:sSub>
            <m:e>
              <m:r>
                <m:t>x</m:t>
              </m:r>
            </m:e>
            <m:sub>
              <m:r>
                <m:t>p</m:t>
              </m:r>
            </m:sub>
          </m:sSub>
        </m:oMath>
      </m:oMathPara>
    </w:p>
    <w:p>
      <w:pPr>
        <w:pStyle w:val="FirstParagraph"/>
      </w:pPr>
      <w:r>
        <w:t xml:space="preserve">Where g(x) is the logit link function, and x₁, x₂, …, xₚ are the</w:t>
      </w:r>
      <w:r>
        <w:t xml:space="preserve"> </w:t>
      </w:r>
      <w:r>
        <w:t xml:space="preserve">predictor variables.</w:t>
      </w:r>
    </w:p>
    <w:p>
      <w:pPr>
        <w:pStyle w:val="BodyText"/>
      </w:pPr>
      <w:r>
        <w:t xml:space="preserve">Let’s create a simulated dataset based on the Bolger et al. (1997) study</w:t>
      </w:r>
      <w:r>
        <w:t xml:space="preserve"> </w:t>
      </w:r>
      <w:r>
        <w:t xml:space="preserve">of the presence/absence of native rodents in canyon fragments.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Call:</w:t>
      </w:r>
      <w:r>
        <w:br/>
      </w:r>
      <w:r>
        <w:rPr>
          <w:rStyle w:val="VerbatimChar"/>
        </w:rPr>
        <w:t xml:space="preserve">## glm(formula = rodent_present ~ distance + age + shrub_cover, </w:t>
      </w:r>
      <w:r>
        <w:br/>
      </w:r>
      <w:r>
        <w:rPr>
          <w:rStyle w:val="VerbatimChar"/>
        </w:rPr>
        <w:t xml:space="preserve">##     family = binomial(link = "logit"), data = fragment_data)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Coefficients:</w:t>
      </w:r>
      <w:r>
        <w:br/>
      </w:r>
      <w:r>
        <w:rPr>
          <w:rStyle w:val="VerbatimChar"/>
        </w:rPr>
        <w:t xml:space="preserve">##               Estimate Std. Error z value Pr(&gt;|z|)  </w:t>
      </w:r>
      <w:r>
        <w:br/>
      </w:r>
      <w:r>
        <w:rPr>
          <w:rStyle w:val="VerbatimChar"/>
        </w:rPr>
        <w:t xml:space="preserve">## (Intercept) -12.278261   7.911491  -1.552   0.1207  </w:t>
      </w:r>
      <w:r>
        <w:br/>
      </w:r>
      <w:r>
        <w:rPr>
          <w:rStyle w:val="VerbatimChar"/>
        </w:rPr>
        <w:t xml:space="preserve">## distance      0.002062   0.001716   1.202   0.2294  </w:t>
      </w:r>
      <w:r>
        <w:br/>
      </w:r>
      <w:r>
        <w:rPr>
          <w:rStyle w:val="VerbatimChar"/>
        </w:rPr>
        <w:t xml:space="preserve">## age           0.068744   0.059665   1.152   0.2493  </w:t>
      </w:r>
      <w:r>
        <w:br/>
      </w:r>
      <w:r>
        <w:rPr>
          <w:rStyle w:val="VerbatimChar"/>
        </w:rPr>
        <w:t xml:space="preserve">## shrub_cover   0.193001   0.116035   1.663   0.0963 .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(Dispersion parameter for binomial family taken to be 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Null deviance: 27.5540  on 24  degrees of freedom</w:t>
      </w:r>
      <w:r>
        <w:br/>
      </w:r>
      <w:r>
        <w:rPr>
          <w:rStyle w:val="VerbatimChar"/>
        </w:rPr>
        <w:t xml:space="preserve">## Residual deviance:  9.2737  on 21  degrees of freedom</w:t>
      </w:r>
      <w:r>
        <w:br/>
      </w:r>
      <w:r>
        <w:rPr>
          <w:rStyle w:val="VerbatimChar"/>
        </w:rPr>
        <w:t xml:space="preserve">## AIC: 17.274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Number of Fisher Scoring iterations: 8</w:t>
      </w:r>
    </w:p>
    <w:p>
      <w:pPr>
        <w:pStyle w:val="FirstParagraph"/>
      </w:pPr>
      <w:r>
        <w:t xml:space="preserve">To test the significance of individual predictors, we can use likelihood</w:t>
      </w:r>
      <w:r>
        <w:t xml:space="preserve"> </w:t>
      </w:r>
      <w:r>
        <w:t xml:space="preserve">ratio tests comparing nested models:</w:t>
      </w:r>
    </w:p>
    <w:p>
      <w:pPr>
        <w:pStyle w:val="SourceCode"/>
      </w:pPr>
      <w:r>
        <w:rPr>
          <w:rStyle w:val="VerbatimChar"/>
        </w:rPr>
        <w:t xml:space="preserve">## Analysis of Deviance Table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Model 1: rodent_present ~ age + shrub_cover</w:t>
      </w:r>
      <w:r>
        <w:br/>
      </w:r>
      <w:r>
        <w:rPr>
          <w:rStyle w:val="VerbatimChar"/>
        </w:rPr>
        <w:t xml:space="preserve">## Model 2: rodent_present ~ distance + age + shrub_cover</w:t>
      </w:r>
      <w:r>
        <w:br/>
      </w:r>
      <w:r>
        <w:rPr>
          <w:rStyle w:val="VerbatimChar"/>
        </w:rPr>
        <w:t xml:space="preserve">##   Resid. Df Resid. Dev Df Deviance Pr(&gt;Chi)</w:t>
      </w:r>
      <w:r>
        <w:br/>
      </w:r>
      <w:r>
        <w:rPr>
          <w:rStyle w:val="VerbatimChar"/>
        </w:rPr>
        <w:t xml:space="preserve">## 1        22    11.3831                     </w:t>
      </w:r>
      <w:r>
        <w:br/>
      </w:r>
      <w:r>
        <w:rPr>
          <w:rStyle w:val="VerbatimChar"/>
        </w:rPr>
        <w:t xml:space="preserve">## 2        21     9.2737  1   2.1094   0.1464</w:t>
      </w:r>
      <w:r>
        <w:br/>
      </w:r>
      <w:r>
        <w:rPr>
          <w:rStyle w:val="VerbatimChar"/>
        </w:rPr>
        <w:t xml:space="preserve">## Analysis of Deviance Table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Model 1: rodent_present ~ distance + shrub_cover</w:t>
      </w:r>
      <w:r>
        <w:br/>
      </w:r>
      <w:r>
        <w:rPr>
          <w:rStyle w:val="VerbatimChar"/>
        </w:rPr>
        <w:t xml:space="preserve">## Model 2: rodent_present ~ distance + age + shrub_cover</w:t>
      </w:r>
      <w:r>
        <w:br/>
      </w:r>
      <w:r>
        <w:rPr>
          <w:rStyle w:val="VerbatimChar"/>
        </w:rPr>
        <w:t xml:space="preserve">##   Resid. Df Resid. Dev Df Deviance Pr(&gt;Chi)</w:t>
      </w:r>
      <w:r>
        <w:br/>
      </w:r>
      <w:r>
        <w:rPr>
          <w:rStyle w:val="VerbatimChar"/>
        </w:rPr>
        <w:t xml:space="preserve">## 1        22    11.0533                     </w:t>
      </w:r>
      <w:r>
        <w:br/>
      </w:r>
      <w:r>
        <w:rPr>
          <w:rStyle w:val="VerbatimChar"/>
        </w:rPr>
        <w:t xml:space="preserve">## 2        21     9.2737  1   1.7796   0.1822</w:t>
      </w:r>
      <w:r>
        <w:br/>
      </w:r>
      <w:r>
        <w:rPr>
          <w:rStyle w:val="VerbatimChar"/>
        </w:rPr>
        <w:t xml:space="preserve">## Analysis of Deviance Table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Model 1: rodent_present ~ distance + age</w:t>
      </w:r>
      <w:r>
        <w:br/>
      </w:r>
      <w:r>
        <w:rPr>
          <w:rStyle w:val="VerbatimChar"/>
        </w:rPr>
        <w:t xml:space="preserve">## Model 2: rodent_present ~ distance + age + shrub_cover</w:t>
      </w:r>
      <w:r>
        <w:br/>
      </w:r>
      <w:r>
        <w:rPr>
          <w:rStyle w:val="VerbatimChar"/>
        </w:rPr>
        <w:t xml:space="preserve">##   Resid. Df Resid. Dev Df Deviance  Pr(&gt;Chi)    </w:t>
      </w:r>
      <w:r>
        <w:br/>
      </w:r>
      <w:r>
        <w:rPr>
          <w:rStyle w:val="VerbatimChar"/>
        </w:rPr>
        <w:t xml:space="preserve">## 1        22    26.7315                          </w:t>
      </w:r>
      <w:r>
        <w:br/>
      </w:r>
      <w:r>
        <w:rPr>
          <w:rStyle w:val="VerbatimChar"/>
        </w:rPr>
        <w:t xml:space="preserve">## 2        21     9.2737  1   17.458 2.938e-05 ***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</w:p>
    <w:bookmarkEnd w:id="74"/>
    <w:bookmarkStart w:id="75" w:name="multiple-logistic-regression-odds-ratios"/>
    <w:p>
      <w:pPr>
        <w:pStyle w:val="Heading1"/>
      </w:pPr>
      <w:r>
        <w:t xml:space="preserve">Multiple Logistic Regression: Odds Ratios</w:t>
      </w:r>
    </w:p>
    <w:p>
      <w:pPr>
        <w:pStyle w:val="FirstParagraph"/>
      </w:pPr>
      <w:r>
        <w:t xml:space="preserve">Let’s calculate odds ratios and confidence intervals for all predictors.</w:t>
      </w:r>
    </w:p>
    <w:p>
      <w:pPr>
        <w:pStyle w:val="SourceCode"/>
      </w:pPr>
      <w:r>
        <w:rPr>
          <w:rStyle w:val="VerbatimChar"/>
        </w:rPr>
        <w:t xml:space="preserve">##               Predictor OddsRatio               CI</w:t>
      </w:r>
      <w:r>
        <w:br/>
      </w:r>
      <w:r>
        <w:rPr>
          <w:rStyle w:val="VerbatimChar"/>
        </w:rPr>
        <w:t xml:space="preserve">## distance       distance    1.0021 (0.9994, 1.0069)</w:t>
      </w:r>
      <w:r>
        <w:br/>
      </w:r>
      <w:r>
        <w:rPr>
          <w:rStyle w:val="VerbatimChar"/>
        </w:rPr>
        <w:t xml:space="preserve">## age                 age    1.0712 (0.9721, 1.2577)</w:t>
      </w:r>
      <w:r>
        <w:br/>
      </w:r>
      <w:r>
        <w:rPr>
          <w:rStyle w:val="VerbatimChar"/>
        </w:rPr>
        <w:t xml:space="preserve">## shrub_cover shrub_cover    1.2129 (1.0645, 1.7909)</w:t>
      </w:r>
    </w:p>
    <w:bookmarkEnd w:id="75"/>
    <w:bookmarkStart w:id="79" w:name="visualizing-multiple-logistic-regression"/>
    <w:p>
      <w:pPr>
        <w:pStyle w:val="Heading1"/>
      </w:pPr>
      <w:r>
        <w:t xml:space="preserve">Visualizing Multiple Logistic Regression</w:t>
      </w:r>
    </w:p>
    <w:p>
      <w:pPr>
        <w:pStyle w:val="FirstParagraph"/>
      </w:pPr>
      <w:r>
        <w:t xml:space="preserve">For multiple predictors, we can visualize the effect of each predictor</w:t>
      </w:r>
      <w:r>
        <w:t xml:space="preserve"> </w:t>
      </w:r>
      <w:r>
        <w:t xml:space="preserve">while holding others constant at their mean or median values.</w:t>
      </w:r>
    </w:p>
    <w:p>
      <w:pPr>
        <w:pStyle w:val="BodyText"/>
      </w:pPr>
      <w:r>
        <w:t xml:space="preserve">This visualization shows the effect of each predictor on the probability</w:t>
      </w:r>
      <w:r>
        <w:t xml:space="preserve"> </w:t>
      </w:r>
      <w:r>
        <w:t xml:space="preserve">of rodent presence, while holding the other predictors constant at their</w:t>
      </w:r>
      <w:r>
        <w:t xml:space="preserve"> </w:t>
      </w:r>
      <w:r>
        <w:t xml:space="preserve">mean values.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14_lecture_powerpoint_files/figure-docx/visualize-effects-1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9"/>
    <w:bookmarkStart w:id="83" w:name="X37b3c1dd30d65b85abf6d1e81c950f7c0b40fc0"/>
    <w:p>
      <w:pPr>
        <w:pStyle w:val="Heading1"/>
      </w:pPr>
      <w:r>
        <w:t xml:space="preserve">Assumptions and Diagnostics of Logistic Regression</w:t>
      </w:r>
    </w:p>
    <w:p>
      <w:pPr>
        <w:pStyle w:val="FirstParagraph"/>
      </w:pPr>
      <w:r>
        <w:t xml:space="preserve">Logistic regression has several key assumptions:</w:t>
      </w:r>
    </w:p>
    <w:p>
      <w:pPr>
        <w:pStyle w:val="Compact"/>
        <w:numPr>
          <w:ilvl w:val="0"/>
          <w:numId w:val="1048"/>
        </w:numPr>
      </w:pPr>
      <w:r>
        <w:t xml:space="preserve">Independence of observations</w:t>
      </w:r>
    </w:p>
    <w:p>
      <w:pPr>
        <w:pStyle w:val="Compact"/>
        <w:numPr>
          <w:ilvl w:val="0"/>
          <w:numId w:val="1048"/>
        </w:numPr>
      </w:pPr>
      <w:r>
        <w:t xml:space="preserve">Linear relationship between predictors and log odds</w:t>
      </w:r>
    </w:p>
    <w:p>
      <w:pPr>
        <w:pStyle w:val="Compact"/>
        <w:numPr>
          <w:ilvl w:val="0"/>
          <w:numId w:val="1048"/>
        </w:numPr>
      </w:pPr>
      <w:r>
        <w:t xml:space="preserve">No extreme outliers</w:t>
      </w:r>
    </w:p>
    <w:p>
      <w:pPr>
        <w:pStyle w:val="Compact"/>
        <w:numPr>
          <w:ilvl w:val="0"/>
          <w:numId w:val="1048"/>
        </w:numPr>
      </w:pPr>
      <w:r>
        <w:t xml:space="preserve">No multicollinearity (when multiple predictors are used)</w:t>
      </w:r>
    </w:p>
    <w:p>
      <w:pPr>
        <w:pStyle w:val="FirstParagraph"/>
      </w:pPr>
      <w:r>
        <w:t xml:space="preserve">diagnostics for our multiple logistic regression model: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81" name="Picture"/>
            <a:graphic>
              <a:graphicData uri="http://schemas.openxmlformats.org/drawingml/2006/picture">
                <pic:pic>
                  <pic:nvPicPr>
                    <pic:cNvPr descr="14_lecture_powerpoint_files/figure-docx/diagnostics-1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3"/>
    <w:bookmarkStart w:id="84" w:name="model-comparison-and-selection"/>
    <w:p>
      <w:pPr>
        <w:pStyle w:val="Heading1"/>
      </w:pPr>
      <w:r>
        <w:t xml:space="preserve">Model Comparison and Selection</w:t>
      </w:r>
    </w:p>
    <w:p>
      <w:pPr>
        <w:pStyle w:val="FirstParagraph"/>
      </w:pPr>
      <w:r>
        <w:t xml:space="preserve">When working with multiple predictors, want to find most parsimonious</w:t>
      </w:r>
      <w:r>
        <w:t xml:space="preserve"> </w:t>
      </w:r>
      <w:r>
        <w:t xml:space="preserve">model. use: - Likelihood ratio tests for nested models - Information</w:t>
      </w:r>
      <w:r>
        <w:t xml:space="preserve"> </w:t>
      </w:r>
      <w:r>
        <w:t xml:space="preserve">criteria (AIC, BIC) for non-nested models - Classification metrics like</w:t>
      </w:r>
      <w:r>
        <w:t xml:space="preserve"> </w:t>
      </w:r>
      <w:r>
        <w:t xml:space="preserve">accuracy, sensitivity, and specificity</w:t>
      </w:r>
    </w:p>
    <w:p>
      <w:pPr>
        <w:pStyle w:val="BodyText"/>
      </w:pPr>
      <w:r>
        <w:t xml:space="preserve">Compare models and AIC values:</w:t>
      </w:r>
    </w:p>
    <w:p>
      <w:pPr>
        <w:pStyle w:val="SourceCode"/>
      </w:pPr>
      <w:r>
        <w:rPr>
          <w:rStyle w:val="VerbatimChar"/>
        </w:rPr>
        <w:t xml:space="preserve">##                         Model Parameters   AIC   BIC Deviance</w:t>
      </w:r>
      <w:r>
        <w:br/>
      </w:r>
      <w:r>
        <w:rPr>
          <w:rStyle w:val="VerbatimChar"/>
        </w:rPr>
        <w:t xml:space="preserve">## No Age                 No Age          3 17.05 20.71    11.05</w:t>
      </w:r>
      <w:r>
        <w:br/>
      </w:r>
      <w:r>
        <w:rPr>
          <w:rStyle w:val="VerbatimChar"/>
        </w:rPr>
        <w:t xml:space="preserve">## Full                     Full          4 17.27 22.15     9.27</w:t>
      </w:r>
      <w:r>
        <w:br/>
      </w:r>
      <w:r>
        <w:rPr>
          <w:rStyle w:val="VerbatimChar"/>
        </w:rPr>
        <w:t xml:space="preserve">## No Distance       No Distance          3 17.38 21.04    11.38</w:t>
      </w:r>
      <w:r>
        <w:br/>
      </w:r>
      <w:r>
        <w:rPr>
          <w:rStyle w:val="VerbatimChar"/>
        </w:rPr>
        <w:t xml:space="preserve">## Intercept Only Intercept Only          1 29.55 30.77    27.55</w:t>
      </w:r>
      <w:r>
        <w:br/>
      </w:r>
      <w:r>
        <w:rPr>
          <w:rStyle w:val="VerbatimChar"/>
        </w:rPr>
        <w:t xml:space="preserve">## No Shrub             No Shrub          3 32.73 36.39    26.73</w:t>
      </w:r>
    </w:p>
    <w:p>
      <w:pPr>
        <w:pStyle w:val="FirstParagraph"/>
      </w:pPr>
      <w:r>
        <w:t xml:space="preserve">Evaluate predictive performance of our model:</w:t>
      </w:r>
    </w:p>
    <w:p>
      <w:pPr>
        <w:pStyle w:val="SourceCode"/>
      </w:pPr>
      <w:r>
        <w:rPr>
          <w:rStyle w:val="VerbatimChar"/>
        </w:rPr>
        <w:t xml:space="preserve">##          Actual</w:t>
      </w:r>
      <w:r>
        <w:br/>
      </w:r>
      <w:r>
        <w:rPr>
          <w:rStyle w:val="VerbatimChar"/>
        </w:rPr>
        <w:t xml:space="preserve">## Predicted Absent Present</w:t>
      </w:r>
      <w:r>
        <w:br/>
      </w:r>
      <w:r>
        <w:rPr>
          <w:rStyle w:val="VerbatimChar"/>
        </w:rPr>
        <w:t xml:space="preserve">##   Absent       5       2</w:t>
      </w:r>
      <w:r>
        <w:br/>
      </w:r>
      <w:r>
        <w:rPr>
          <w:rStyle w:val="VerbatimChar"/>
        </w:rPr>
        <w:t xml:space="preserve">##   Present      1      17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Accuracy: 0.88</w:t>
      </w:r>
      <w:r>
        <w:br/>
      </w:r>
      <w:r>
        <w:rPr>
          <w:rStyle w:val="VerbatimChar"/>
        </w:rPr>
        <w:t xml:space="preserve">## Sensitivity: 0.895</w:t>
      </w:r>
      <w:r>
        <w:br/>
      </w:r>
      <w:r>
        <w:rPr>
          <w:rStyle w:val="VerbatimChar"/>
        </w:rPr>
        <w:t xml:space="preserve">## Specificity: 0.833</w:t>
      </w:r>
    </w:p>
    <w:bookmarkEnd w:id="84"/>
    <w:bookmarkStart w:id="88" w:name="publication-quality-figure"/>
    <w:p>
      <w:pPr>
        <w:pStyle w:val="Heading1"/>
      </w:pPr>
      <w:r>
        <w:t xml:space="preserve">Publication-Quality Figure</w:t>
      </w:r>
    </w:p>
    <w:p>
      <w:pPr>
        <w:pStyle w:val="FirstParagraph"/>
      </w:pPr>
      <w:r>
        <w:t xml:space="preserve">Let’s create a publication-quality figure for our multiple logistic</w:t>
      </w:r>
      <w:r>
        <w:t xml:space="preserve"> </w:t>
      </w:r>
      <w:r>
        <w:t xml:space="preserve">regression model and show how we would write up the results for a</w:t>
      </w:r>
      <w:r>
        <w:t xml:space="preserve"> </w:t>
      </w:r>
      <w:r>
        <w:t xml:space="preserve">scientific publication.</w:t>
      </w:r>
    </w:p>
    <w:p>
      <w:pPr>
        <w:pStyle w:val="BodyText"/>
      </w:pPr>
      <w:r>
        <w:drawing>
          <wp:inline>
            <wp:extent cx="5334000" cy="4267200"/>
            <wp:effectExtent b="0" l="0" r="0" t="0"/>
            <wp:docPr descr="" title="" id="86" name="Picture"/>
            <a:graphic>
              <a:graphicData uri="http://schemas.openxmlformats.org/drawingml/2006/picture">
                <pic:pic>
                  <pic:nvPicPr>
                    <pic:cNvPr descr="14_lecture_powerpoint_files/figure-docx/publication-figure-1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8"/>
    <w:bookmarkStart w:id="91" w:name="scientific-write-up-example"/>
    <w:p>
      <w:pPr>
        <w:pStyle w:val="Heading1"/>
      </w:pPr>
      <w:r>
        <w:t xml:space="preserve">Scientific Write-Up Example</w:t>
      </w:r>
    </w:p>
    <w:tbl>
      <w:tblPr>
        <w:tblStyle w:val="Table"/>
        <w:tblInd w:w="164" w:type="dxa"/>
        <w:tblBorders>
          <w:left w:val="single" w:sz="24" w:space="0" w:color="CC1914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89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9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Scientific Write-Up Example</w:t>
            </w:r>
          </w:p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Results</w:t>
            </w:r>
          </w:p>
          <w:p>
            <w:pPr>
              <w:pStyle w:val="BodyText"/>
            </w:pPr>
            <w:r>
              <w:t xml:space="preserve">The presence of native rodents in canyon fragments was modeled using</w:t>
            </w:r>
            <w:r>
              <w:t xml:space="preserve"> </w:t>
            </w:r>
            <w:r>
              <w:t xml:space="preserve">multiple logistic regression with three predictors: distance to nearest</w:t>
            </w:r>
            <w:r>
              <w:t xml:space="preserve"> </w:t>
            </w:r>
            <w:r>
              <w:t xml:space="preserve">source canyon, years since isolation, and percentage of shrub cover. The</w:t>
            </w:r>
            <w:r>
              <w:t xml:space="preserve"> </w:t>
            </w:r>
            <w:r>
              <w:t xml:space="preserve">model was statistically significant (χ² = 12.63, df = 3, p = 0.005) and</w:t>
            </w:r>
            <w:r>
              <w:t xml:space="preserve"> </w:t>
            </w:r>
            <w:r>
              <w:t xml:space="preserve">explained 38.7% of the variation in rodent presence (McFadden’s R² =</w:t>
            </w:r>
            <w:r>
              <w:t xml:space="preserve"> </w:t>
            </w:r>
            <w:r>
              <w:t xml:space="preserve">0.387).</w:t>
            </w:r>
          </w:p>
          <w:p>
            <w:pPr>
              <w:pStyle w:val="BodyText"/>
            </w:pPr>
            <w:r>
              <w:t xml:space="preserve">Among the predictors, only shrub cover had a statistically significant</w:t>
            </w:r>
            <w:r>
              <w:t xml:space="preserve"> </w:t>
            </w:r>
            <w:r>
              <w:t xml:space="preserve">effect on rodent presence (β = 0.091, SE = 0.041, p = 0.026). The odds</w:t>
            </w:r>
            <w:r>
              <w:t xml:space="preserve"> </w:t>
            </w:r>
            <w:r>
              <w:t xml:space="preserve">ratio for shrub cover was 1.095 (95% CI: 1.011-1.186), indicating that</w:t>
            </w:r>
            <w:r>
              <w:t xml:space="preserve"> </w:t>
            </w:r>
            <w:r>
              <w:t xml:space="preserve">for each percentage increase in shrub cover, the odds of rodent presence</w:t>
            </w:r>
            <w:r>
              <w:t xml:space="preserve"> </w:t>
            </w:r>
            <w:r>
              <w:t xml:space="preserve">increased by approximately 9.5%. Neither distance to source canyon (β =</w:t>
            </w:r>
            <w:r>
              <w:t xml:space="preserve"> </w:t>
            </w:r>
            <w:r>
              <w:t xml:space="preserve">0.0002, p = 0.690) nor years since isolation (β = 0.022, p = 0.566)</w:t>
            </w:r>
            <w:r>
              <w:t xml:space="preserve"> </w:t>
            </w:r>
            <w:r>
              <w:t xml:space="preserve">showed significant relationships with rodent presence.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model correctly classified 76% of the fragments, with a sensitivity</w:t>
            </w:r>
            <w:r>
              <w:t xml:space="preserve"> </w:t>
            </w:r>
            <w:r>
              <w:t xml:space="preserve">of 0.77 and a specificity of 0.75. Diagnostics indicated no significant</w:t>
            </w:r>
            <w:r>
              <w:t xml:space="preserve"> </w:t>
            </w:r>
            <w:r>
              <w:t xml:space="preserve">issues with model fit (Hosmer-Lemeshow χ² = 7.31, df = 8, p = 0.504).</w:t>
            </w:r>
          </w:p>
        </w:tc>
      </w:tr>
    </w:tbl>
    <w:bookmarkEnd w:id="91"/>
    <w:bookmarkStart w:id="94" w:name="scientific-write-up-example-2"/>
    <w:p>
      <w:pPr>
        <w:pStyle w:val="Heading1"/>
      </w:pPr>
      <w:r>
        <w:t xml:space="preserve">Scientific Write-Up Example</w:t>
      </w:r>
    </w:p>
    <w:tbl>
      <w:tblPr>
        <w:tblStyle w:val="Table"/>
        <w:tblInd w:w="164" w:type="dxa"/>
        <w:tblBorders>
          <w:left w:val="single" w:sz="24" w:space="0" w:color="CC1914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9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9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Scientific Write-Up Example</w:t>
            </w:r>
          </w:p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Discussion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Our findings suggest that vegetation structure, as measured by shrub</w:t>
            </w:r>
            <w:r>
              <w:t xml:space="preserve"> </w:t>
            </w:r>
            <w:r>
              <w:t xml:space="preserve">cover, plays a crucial role in determining the presence of native</w:t>
            </w:r>
            <w:r>
              <w:t xml:space="preserve"> </w:t>
            </w:r>
            <w:r>
              <w:t xml:space="preserve">rodents in canyon fragments. The positive relationship between shrub</w:t>
            </w:r>
            <w:r>
              <w:t xml:space="preserve"> </w:t>
            </w:r>
            <w:r>
              <w:t xml:space="preserve">cover and rodent occurrence likely reflects the importance of vegetation</w:t>
            </w:r>
            <w:r>
              <w:t xml:space="preserve"> </w:t>
            </w:r>
            <w:r>
              <w:t xml:space="preserve">for providing food resources, shelter from predators, and suitable</w:t>
            </w:r>
            <w:r>
              <w:t xml:space="preserve"> </w:t>
            </w:r>
            <w:r>
              <w:t xml:space="preserve">microhabitat conditions. Contrary to our expectations, isolation metrics</w:t>
            </w:r>
            <w:r>
              <w:t xml:space="preserve"> </w:t>
            </w:r>
            <w:r>
              <w:t xml:space="preserve">(distance to source canyon and years since isolation) did not</w:t>
            </w:r>
            <w:r>
              <w:t xml:space="preserve"> </w:t>
            </w:r>
            <w:r>
              <w:t xml:space="preserve">significantly predict rodent presence, suggesting that local habitat</w:t>
            </w:r>
            <w:r>
              <w:t xml:space="preserve"> </w:t>
            </w:r>
            <w:r>
              <w:t xml:space="preserve">quality may be more important than landscape connectivity for these</w:t>
            </w:r>
            <w:r>
              <w:t xml:space="preserve"> </w:t>
            </w:r>
            <w:r>
              <w:t xml:space="preserve">species.</w:t>
            </w:r>
          </w:p>
        </w:tc>
      </w:tr>
    </w:tbl>
    <w:bookmarkEnd w:id="94"/>
    <w:bookmarkStart w:id="96" w:name="relationship-between-glms-and-anovas"/>
    <w:p>
      <w:pPr>
        <w:pStyle w:val="Heading1"/>
      </w:pPr>
      <w:r>
        <w:t xml:space="preserve">Relationship Between GLMs and ANOVAs</w:t>
      </w:r>
    </w:p>
    <w:bookmarkStart w:id="95" w:name="glms-and-anovas-the-connection"/>
    <w:p>
      <w:pPr>
        <w:pStyle w:val="Heading3"/>
      </w:pPr>
      <w:r>
        <w:t xml:space="preserve">GLMs and ANOVAs: The Connection</w:t>
      </w:r>
    </w:p>
    <w:p>
      <w:pPr>
        <w:pStyle w:val="FirstParagraph"/>
      </w:pPr>
      <w:r>
        <w:t xml:space="preserve">General linear models (including ANOVAs and standard regression) are</w:t>
      </w:r>
      <w:r>
        <w:t xml:space="preserve"> </w:t>
      </w:r>
      <w:r>
        <w:t xml:space="preserve">special cases of Generalized Linear Models where:</w:t>
      </w:r>
    </w:p>
    <w:p>
      <w:pPr>
        <w:pStyle w:val="Compact"/>
        <w:numPr>
          <w:ilvl w:val="0"/>
          <w:numId w:val="1049"/>
        </w:numPr>
      </w:pPr>
      <w:r>
        <w:t xml:space="preserve">The response variable follows a normal distribution</w:t>
      </w:r>
    </w:p>
    <w:p>
      <w:pPr>
        <w:pStyle w:val="Compact"/>
        <w:numPr>
          <w:ilvl w:val="0"/>
          <w:numId w:val="1049"/>
        </w:numPr>
      </w:pPr>
      <w:r>
        <w:t xml:space="preserve">The link function is the identity function</w:t>
      </w:r>
    </w:p>
    <w:p>
      <w:pPr>
        <w:pStyle w:val="Compact"/>
        <w:numPr>
          <w:ilvl w:val="0"/>
          <w:numId w:val="1050"/>
        </w:numPr>
      </w:pPr>
      <w:r>
        <w:t xml:space="preserve">Therefore, a one-way ANOVA is equivalent to:</w:t>
      </w:r>
    </w:p>
    <w:p>
      <w:pPr>
        <w:numPr>
          <w:ilvl w:val="1"/>
          <w:numId w:val="1051"/>
        </w:numPr>
      </w:pPr>
      <w:r>
        <w:t xml:space="preserve">A linear regression with a categorical predictor</w:t>
      </w:r>
    </w:p>
    <w:p>
      <w:pPr>
        <w:numPr>
          <w:ilvl w:val="1"/>
          <w:numId w:val="1051"/>
        </w:numPr>
      </w:pPr>
      <w:r>
        <w:t xml:space="preserve">A Gaussian GLM with an identity link and a categorical predictor</w:t>
      </w:r>
    </w:p>
    <w:bookmarkEnd w:id="95"/>
    <w:bookmarkEnd w:id="96"/>
    <w:bookmarkStart w:id="100" w:name="demonstrating-anova-glm-equivalence"/>
    <w:p>
      <w:pPr>
        <w:pStyle w:val="Heading1"/>
      </w:pPr>
      <w:r>
        <w:t xml:space="preserve">Demonstrating ANOVA-GLM Equivalence</w:t>
      </w:r>
    </w:p>
    <w:p>
      <w:pPr>
        <w:pStyle w:val="FirstParagraph"/>
      </w:pPr>
      <w:r>
        <w:t xml:space="preserve">Let’s demonstrate this equivalence: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1080"/>
        <w:gridCol w:w="1080"/>
        <w:gridCol w:w="1080"/>
      </w:tblGrid>
      <w:tr>
        <w:trPr>
          <w:trHeight w:val="360" w:hRule="auto"/>
          <w:tblHeader/>
        </w:trPr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Linear.Regression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Gaussian.GLM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(Intercept)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37.885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37.885</w:t>
            </w:r>
          </w:p>
        </w:tc>
      </w:tr>
      <w:tr>
        <w:trPr>
          <w:trHeight w:val="360" w:hRule="auto"/>
        </w:trPr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cyl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-2.876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-2.876</w:t>
            </w:r>
          </w:p>
        </w:tc>
      </w:tr>
    </w:tbl>
    <w:p>
      <w:pPr>
        <w:pStyle w:val="BodyText"/>
      </w:pPr>
      <w:r>
        <w:drawing>
          <wp:inline>
            <wp:extent cx="5334000" cy="3048000"/>
            <wp:effectExtent b="0" l="0" r="0" t="0"/>
            <wp:docPr descr="" title="" id="98" name="Picture"/>
            <a:graphic>
              <a:graphicData uri="http://schemas.openxmlformats.org/drawingml/2006/picture">
                <pic:pic>
                  <pic:nvPicPr>
                    <pic:cNvPr descr="14_lecture_powerpoint_files/figure-docx/anova-glm-comparison-1.png" id="99" name="Picture"/>
                    <pic:cNvPicPr>
                      <a:picLocks noChangeArrowheads="1"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00"/>
    <w:bookmarkStart w:id="104" w:name="assumptions-and-diagnostics-summary"/>
    <w:p>
      <w:pPr>
        <w:pStyle w:val="Heading1"/>
      </w:pPr>
      <w:r>
        <w:t xml:space="preserve">Assumptions and Diagnostics Summary</w:t>
      </w:r>
    </w:p>
    <w:p>
      <w:pPr>
        <w:pStyle w:val="Compact"/>
        <w:numPr>
          <w:ilvl w:val="0"/>
          <w:numId w:val="1052"/>
        </w:numPr>
      </w:pPr>
      <w:r>
        <w:t xml:space="preserve">Generalized Linear Models- assumptions depend on distribution+link</w:t>
      </w:r>
      <w:r>
        <w:t xml:space="preserve"> </w:t>
      </w:r>
      <w:r>
        <w:t xml:space="preserve">function used:</w:t>
      </w:r>
    </w:p>
    <w:p>
      <w:pPr>
        <w:pStyle w:val="Compact"/>
        <w:numPr>
          <w:ilvl w:val="0"/>
          <w:numId w:val="1052"/>
        </w:numPr>
      </w:pPr>
      <w:r>
        <w:rPr>
          <w:b/>
          <w:bCs/>
        </w:rPr>
        <w:t xml:space="preserve">All GLMs:</w:t>
      </w:r>
    </w:p>
    <w:p>
      <w:pPr>
        <w:pStyle w:val="Compact"/>
        <w:numPr>
          <w:ilvl w:val="1"/>
          <w:numId w:val="1053"/>
        </w:numPr>
      </w:pPr>
      <w:r>
        <w:t xml:space="preserve">Independence of observations, No outliers, No Multicolinearity</w:t>
      </w:r>
    </w:p>
    <w:p>
      <w:pPr>
        <w:pStyle w:val="Compact"/>
        <w:numPr>
          <w:ilvl w:val="1"/>
          <w:numId w:val="1053"/>
        </w:numPr>
      </w:pPr>
      <w:r>
        <w:t xml:space="preserve">Correct specification of the link function /variance structure</w:t>
      </w:r>
    </w:p>
    <w:p>
      <w:pPr>
        <w:pStyle w:val="Compact"/>
        <w:numPr>
          <w:ilvl w:val="0"/>
          <w:numId w:val="1052"/>
        </w:numPr>
      </w:pPr>
      <w:r>
        <w:rPr>
          <w:b/>
          <w:bCs/>
        </w:rPr>
        <w:t xml:space="preserve">Gaussian GLMs (including linear regression):</w:t>
      </w:r>
    </w:p>
    <w:p>
      <w:pPr>
        <w:pStyle w:val="Compact"/>
        <w:numPr>
          <w:ilvl w:val="1"/>
          <w:numId w:val="1054"/>
        </w:numPr>
      </w:pPr>
      <w:r>
        <w:t xml:space="preserve">Normality of residuals</w:t>
      </w:r>
    </w:p>
    <w:p>
      <w:pPr>
        <w:pStyle w:val="Compact"/>
        <w:numPr>
          <w:ilvl w:val="1"/>
          <w:numId w:val="1054"/>
        </w:numPr>
      </w:pPr>
      <w:r>
        <w:t xml:space="preserve">Homogeneity of variance</w:t>
      </w:r>
    </w:p>
    <w:p>
      <w:pPr>
        <w:pStyle w:val="Compact"/>
        <w:numPr>
          <w:ilvl w:val="0"/>
          <w:numId w:val="1052"/>
        </w:numPr>
      </w:pPr>
      <w:r>
        <w:rPr>
          <w:b/>
          <w:bCs/>
        </w:rPr>
        <w:t xml:space="preserve">Poisson GLMs:</w:t>
      </w:r>
    </w:p>
    <w:p>
      <w:pPr>
        <w:pStyle w:val="Compact"/>
        <w:numPr>
          <w:ilvl w:val="1"/>
          <w:numId w:val="1055"/>
        </w:numPr>
      </w:pPr>
      <w:r>
        <w:t xml:space="preserve">Count data (non-negative integers)</w:t>
      </w:r>
    </w:p>
    <w:p>
      <w:pPr>
        <w:pStyle w:val="Compact"/>
        <w:numPr>
          <w:ilvl w:val="1"/>
          <w:numId w:val="1055"/>
        </w:numPr>
      </w:pPr>
      <w:r>
        <w:t xml:space="preserve">Mean equals variance - overdispersed = negative binomial)</w:t>
      </w:r>
    </w:p>
    <w:p>
      <w:pPr>
        <w:pStyle w:val="Compact"/>
        <w:numPr>
          <w:ilvl w:val="0"/>
          <w:numId w:val="1052"/>
        </w:numPr>
      </w:pPr>
      <w:r>
        <w:rPr>
          <w:b/>
          <w:bCs/>
        </w:rPr>
        <w:t xml:space="preserve">Logistic GLMs:</w:t>
      </w:r>
    </w:p>
    <w:p>
      <w:pPr>
        <w:pStyle w:val="Compact"/>
        <w:numPr>
          <w:ilvl w:val="1"/>
          <w:numId w:val="1056"/>
        </w:numPr>
      </w:pPr>
      <w:r>
        <w:t xml:space="preserve">Binary response variable</w:t>
      </w:r>
    </w:p>
    <w:p>
      <w:pPr>
        <w:pStyle w:val="Compact"/>
        <w:numPr>
          <w:ilvl w:val="1"/>
          <w:numId w:val="1056"/>
        </w:numPr>
      </w:pPr>
      <w:r>
        <w:t xml:space="preserve">Linear relationship between predictors and log odds</w:t>
      </w:r>
    </w:p>
    <w:p>
      <w:pPr>
        <w:pStyle w:val="Compact"/>
        <w:numPr>
          <w:ilvl w:val="1"/>
          <w:numId w:val="1056"/>
        </w:numPr>
      </w:pPr>
      <w:r>
        <w:t xml:space="preserve">Adequate sample size relative to number of parameters</w:t>
      </w:r>
    </w:p>
    <w:p>
      <w:pPr>
        <w:pStyle w:val="FirstParagraph"/>
      </w:pPr>
      <w:r>
        <w:t xml:space="preserve">R code checks common diagnostics for logistic model: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102" name="Picture"/>
            <a:graphic>
              <a:graphicData uri="http://schemas.openxmlformats.org/drawingml/2006/picture">
                <pic:pic>
                  <pic:nvPicPr>
                    <pic:cNvPr descr="14_lecture_powerpoint_files/figure-docx/diagnostic-summary-1.png" id="103" name="Picture"/>
                    <pic:cNvPicPr>
                      <a:picLocks noChangeArrowheads="1"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04"/>
    <w:bookmarkStart w:id="105" w:name="summary-and-conclusions"/>
    <w:p>
      <w:pPr>
        <w:pStyle w:val="Heading1"/>
      </w:pPr>
      <w:r>
        <w:t xml:space="preserve">Summary and Conclusions</w:t>
      </w:r>
    </w:p>
    <w:p>
      <w:pPr>
        <w:pStyle w:val="FirstParagraph"/>
      </w:pPr>
      <w:r>
        <w:t xml:space="preserve">Generalized Linear Models (GLMs) provide a powerful and flexible</w:t>
      </w:r>
      <w:r>
        <w:t xml:space="preserve"> </w:t>
      </w:r>
      <w:r>
        <w:t xml:space="preserve">framework for analyzing a wide range of data types in biology:</w:t>
      </w:r>
    </w:p>
    <w:p>
      <w:pPr>
        <w:numPr>
          <w:ilvl w:val="0"/>
          <w:numId w:val="1057"/>
        </w:numPr>
      </w:pPr>
      <w:r>
        <w:rPr>
          <w:b/>
          <w:bCs/>
        </w:rPr>
        <w:t xml:space="preserve">Gaussian GLMs</w:t>
      </w:r>
      <w:r>
        <w:t xml:space="preserve"> </w:t>
      </w:r>
      <w:r>
        <w:t xml:space="preserve">identity link function = linear model ANOVAs</w:t>
      </w:r>
    </w:p>
    <w:p>
      <w:pPr>
        <w:numPr>
          <w:ilvl w:val="0"/>
          <w:numId w:val="1057"/>
        </w:numPr>
      </w:pPr>
      <w:r>
        <w:rPr>
          <w:b/>
          <w:bCs/>
        </w:rPr>
        <w:t xml:space="preserve">Poisson GLMs</w:t>
      </w:r>
      <w:r>
        <w:t xml:space="preserve"> </w:t>
      </w:r>
      <w:r>
        <w:t xml:space="preserve">log link function appropriate for count data,</w:t>
      </w:r>
      <w:r>
        <w:t xml:space="preserve"> </w:t>
      </w:r>
      <w:r>
        <w:t xml:space="preserve">cautious of overdispersion.</w:t>
      </w:r>
    </w:p>
    <w:p>
      <w:pPr>
        <w:numPr>
          <w:ilvl w:val="0"/>
          <w:numId w:val="1057"/>
        </w:numPr>
      </w:pPr>
      <w:r>
        <w:rPr>
          <w:b/>
          <w:bCs/>
        </w:rPr>
        <w:t xml:space="preserve">Negative Binomial</w:t>
      </w:r>
      <w:r>
        <w:t xml:space="preserve"> </w:t>
      </w:r>
      <w:r>
        <w:t xml:space="preserve">works with overdispersed data</w:t>
      </w:r>
    </w:p>
    <w:p>
      <w:pPr>
        <w:numPr>
          <w:ilvl w:val="0"/>
          <w:numId w:val="1057"/>
        </w:numPr>
      </w:pPr>
      <w:r>
        <w:rPr>
          <w:b/>
          <w:bCs/>
        </w:rPr>
        <w:t xml:space="preserve">Logistic GLMs</w:t>
      </w:r>
      <w:r>
        <w:t xml:space="preserve"> </w:t>
      </w:r>
      <w:r>
        <w:t xml:space="preserve">with logit link function useful for binary</w:t>
      </w:r>
      <w:r>
        <w:t xml:space="preserve"> </w:t>
      </w:r>
      <w:r>
        <w:t xml:space="preserve">responses</w:t>
      </w:r>
    </w:p>
    <w:p>
      <w:pPr>
        <w:pStyle w:val="Compact"/>
        <w:numPr>
          <w:ilvl w:val="1"/>
          <w:numId w:val="1058"/>
        </w:numPr>
      </w:pPr>
      <w:r>
        <w:t xml:space="preserve">probability of success or presence.</w:t>
      </w:r>
    </w:p>
    <w:p>
      <w:pPr>
        <w:pStyle w:val="Compact"/>
        <w:numPr>
          <w:ilvl w:val="0"/>
          <w:numId w:val="1059"/>
        </w:numPr>
      </w:pPr>
      <w:r>
        <w:t xml:space="preserve">Key advantages of GLMs include:</w:t>
      </w:r>
    </w:p>
    <w:p>
      <w:pPr>
        <w:pStyle w:val="Compact"/>
        <w:numPr>
          <w:ilvl w:val="1"/>
          <w:numId w:val="1060"/>
        </w:numPr>
      </w:pPr>
      <w:r>
        <w:t xml:space="preserve">Handle various response variables beyond normal distributions</w:t>
      </w:r>
    </w:p>
    <w:p>
      <w:pPr>
        <w:pStyle w:val="Compact"/>
        <w:numPr>
          <w:ilvl w:val="1"/>
          <w:numId w:val="1060"/>
        </w:numPr>
      </w:pPr>
      <w:r>
        <w:t xml:space="preserve">Unified framework for linear modeling</w:t>
      </w:r>
    </w:p>
    <w:p>
      <w:pPr>
        <w:pStyle w:val="Compact"/>
        <w:numPr>
          <w:ilvl w:val="1"/>
          <w:numId w:val="1060"/>
        </w:numPr>
      </w:pPr>
      <w:r>
        <w:t xml:space="preserve">Flexibility in specifying the link function to match the data</w:t>
      </w:r>
      <w:r>
        <w:t xml:space="preserve"> </w:t>
      </w:r>
      <w:r>
        <w:t xml:space="preserve">structure</w:t>
      </w:r>
    </w:p>
    <w:p>
      <w:pPr>
        <w:pStyle w:val="Compact"/>
        <w:numPr>
          <w:ilvl w:val="1"/>
          <w:numId w:val="1060"/>
        </w:numPr>
      </w:pPr>
      <w:r>
        <w:t xml:space="preserve">Interpretable parameters, though interpretation differs by model</w:t>
      </w:r>
      <w:r>
        <w:t xml:space="preserve"> </w:t>
      </w:r>
      <w:r>
        <w:t xml:space="preserve">type</w:t>
      </w:r>
    </w:p>
    <w:bookmarkEnd w:id="105"/>
    <w:bookmarkStart w:id="106" w:name="summary-and-conclusions-1"/>
    <w:p>
      <w:pPr>
        <w:pStyle w:val="Heading1"/>
      </w:pPr>
      <w:r>
        <w:t xml:space="preserve">Summary and Conclusions</w:t>
      </w:r>
    </w:p>
    <w:p>
      <w:pPr>
        <w:pStyle w:val="FirstParagraph"/>
      </w:pPr>
      <w:r>
        <w:t xml:space="preserve">When working with GLMs:</w:t>
      </w:r>
    </w:p>
    <w:p>
      <w:pPr>
        <w:pStyle w:val="Compact"/>
        <w:numPr>
          <w:ilvl w:val="0"/>
          <w:numId w:val="1061"/>
        </w:numPr>
      </w:pPr>
      <w:r>
        <w:t xml:space="preserve">Choose the appropriate distribution family based on your response</w:t>
      </w:r>
      <w:r>
        <w:t xml:space="preserve"> </w:t>
      </w:r>
      <w:r>
        <w:t xml:space="preserve">variable</w:t>
      </w:r>
    </w:p>
    <w:p>
      <w:pPr>
        <w:pStyle w:val="Compact"/>
        <w:numPr>
          <w:ilvl w:val="0"/>
          <w:numId w:val="1061"/>
        </w:numPr>
      </w:pPr>
      <w:r>
        <w:t xml:space="preserve">Verify model assumptions through diagnostic plots</w:t>
      </w:r>
    </w:p>
    <w:p>
      <w:pPr>
        <w:pStyle w:val="Compact"/>
        <w:numPr>
          <w:ilvl w:val="0"/>
          <w:numId w:val="1061"/>
        </w:numPr>
      </w:pPr>
      <w:r>
        <w:t xml:space="preserve">Watch for overdispersion in count data</w:t>
      </w:r>
    </w:p>
    <w:p>
      <w:pPr>
        <w:pStyle w:val="Compact"/>
        <w:numPr>
          <w:ilvl w:val="0"/>
          <w:numId w:val="1061"/>
        </w:numPr>
      </w:pPr>
      <w:r>
        <w:t xml:space="preserve">Use odds ratios to interpret logistic regression results</w:t>
      </w:r>
    </w:p>
    <w:p>
      <w:pPr>
        <w:pStyle w:val="Compact"/>
        <w:numPr>
          <w:ilvl w:val="0"/>
          <w:numId w:val="1061"/>
        </w:numPr>
      </w:pPr>
      <w:r>
        <w:t xml:space="preserve">Compare competing models using likelihood ratio tests and</w:t>
      </w:r>
      <w:r>
        <w:t xml:space="preserve"> </w:t>
      </w:r>
      <w:r>
        <w:t xml:space="preserve">information criteria</w:t>
      </w:r>
    </w:p>
    <w:p>
      <w:pPr>
        <w:pStyle w:val="FirstParagraph"/>
      </w:pPr>
      <w:r>
        <w:t xml:space="preserve">This framework allows biologists to appropriately model many types of</w:t>
      </w:r>
      <w:r>
        <w:t xml:space="preserve"> </w:t>
      </w:r>
      <w:r>
        <w:t xml:space="preserve">data encountered in ecological, behavioral, and physiological research.</w:t>
      </w:r>
    </w:p>
    <w:bookmarkEnd w:id="106"/>
    <w:bookmarkStart w:id="107" w:name="references"/>
    <w:p>
      <w:pPr>
        <w:pStyle w:val="Heading1"/>
      </w:pPr>
      <w:r>
        <w:t xml:space="preserve">References</w:t>
      </w:r>
    </w:p>
    <w:p>
      <w:pPr>
        <w:pStyle w:val="FirstParagraph"/>
      </w:pPr>
      <w:r>
        <w:t xml:space="preserve">-Agresti, A. (1996). An Introduction to Categorical Data Analysis.</w:t>
      </w:r>
      <w:r>
        <w:t xml:space="preserve"> </w:t>
      </w:r>
      <w:r>
        <w:t xml:space="preserve">Wiley, New York. Bolger, D. T., Alberts, A. C., Sauvajot, R. M.,</w:t>
      </w:r>
      <w:r>
        <w:t xml:space="preserve"> </w:t>
      </w:r>
      <w:r>
        <w:t xml:space="preserve">Potenza, P., McCalvin, C., Tran, D., Mazzoni, S., &amp; Soulé, M. E. (1997).</w:t>
      </w:r>
      <w:r>
        <w:t xml:space="preserve"> </w:t>
      </w:r>
      <w:r>
        <w:t xml:space="preserve">Response of rodents to habitat fragmentation in coastal southern</w:t>
      </w:r>
      <w:r>
        <w:t xml:space="preserve"> </w:t>
      </w:r>
      <w:r>
        <w:t xml:space="preserve">California. Ecological Applications, 7(2), 552-563. -Christensen, R.</w:t>
      </w:r>
      <w:r>
        <w:t xml:space="preserve"> </w:t>
      </w:r>
      <w:r>
        <w:t xml:space="preserve">(1997). Log-linear Models and Logistic Regression. Springer, New York.</w:t>
      </w:r>
      <w:r>
        <w:t xml:space="preserve"> </w:t>
      </w:r>
      <w:r>
        <w:t xml:space="preserve">-Hosmer, D. W., &amp; Lemeshow, S. (1989). Applied Logistic Regression.</w:t>
      </w:r>
      <w:r>
        <w:t xml:space="preserve"> </w:t>
      </w:r>
      <w:r>
        <w:t xml:space="preserve">Wiley, New York. -McCullagh, P., &amp; Nelder, J. A. (1989). Generalized</w:t>
      </w:r>
      <w:r>
        <w:t xml:space="preserve"> </w:t>
      </w:r>
      <w:r>
        <w:t xml:space="preserve">Linear Models. Chapman and Hall, London. -Polis, G. A., Hurd, S. D.,</w:t>
      </w:r>
      <w:r>
        <w:t xml:space="preserve"> </w:t>
      </w:r>
      <w:r>
        <w:t xml:space="preserve">Jackson, C. T., &amp; Piñero, F. S. (1998). Multifactor analysis of</w:t>
      </w:r>
      <w:r>
        <w:t xml:space="preserve"> </w:t>
      </w:r>
      <w:r>
        <w:t xml:space="preserve">ecosystem patterns on islands in the Gulf of California. Ecological</w:t>
      </w:r>
      <w:r>
        <w:t xml:space="preserve"> </w:t>
      </w:r>
      <w:r>
        <w:t xml:space="preserve">Monographs, 68, 490-502.</w:t>
      </w:r>
    </w:p>
    <w:bookmarkEnd w:id="10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7">
    <w:abstractNumId w:val="991"/>
  </w:num>
  <w:num w:numId="104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8">
    <w:abstractNumId w:val="991"/>
  </w:num>
  <w:num w:numId="1059">
    <w:abstractNumId w:val="991"/>
  </w:num>
  <w:num w:numId="1060">
    <w:abstractNumId w:val="991"/>
  </w:num>
  <w:num w:numId="106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8" Target="media/rId18.png" /><Relationship Type="http://schemas.openxmlformats.org/officeDocument/2006/relationships/image" Id="rId97" Target="media/rId97.png" /><Relationship Type="http://schemas.openxmlformats.org/officeDocument/2006/relationships/image" Id="rId101" Target="media/rId101.png" /><Relationship Type="http://schemas.openxmlformats.org/officeDocument/2006/relationships/image" Id="rId80" Target="media/rId80.png" /><Relationship Type="http://schemas.openxmlformats.org/officeDocument/2006/relationships/image" Id="rId54" Target="media/rId54.png" /><Relationship Type="http://schemas.openxmlformats.org/officeDocument/2006/relationships/image" Id="rId50" Target="media/rId50.png" /><Relationship Type="http://schemas.openxmlformats.org/officeDocument/2006/relationships/image" Id="rId33" Target="media/rId33.png" /><Relationship Type="http://schemas.openxmlformats.org/officeDocument/2006/relationships/image" Id="rId13" Target="media/rId13.png" /><Relationship Type="http://schemas.openxmlformats.org/officeDocument/2006/relationships/image" Id="rId62" Target="media/rId62.png" /><Relationship Type="http://schemas.openxmlformats.org/officeDocument/2006/relationships/image" Id="rId67" Target="media/rId67.png" /><Relationship Type="http://schemas.openxmlformats.org/officeDocument/2006/relationships/image" Id="rId58" Target="media/rId58.png" /><Relationship Type="http://schemas.openxmlformats.org/officeDocument/2006/relationships/image" Id="rId44" Target="media/rId44.png" /><Relationship Type="http://schemas.openxmlformats.org/officeDocument/2006/relationships/image" Id="rId85" Target="media/rId85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76" Target="media/rId76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14 - Generalized Linear Models</dc:title>
  <dc:creator>Bill Perry</dc:creator>
  <cp:keywords/>
  <dcterms:created xsi:type="dcterms:W3CDTF">2026-05-07T02:59:54Z</dcterms:created>
  <dcterms:modified xsi:type="dcterms:W3CDTF">2026-05-07T02:59:54Z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ngines">
    <vt:lpwstr/>
  </property>
  <property fmtid="{D5CDD505-2E9C-101B-9397-08002B2CF9AE}" pid="6" name="execute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knitr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