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8.png" ContentType="image/png"/>
  <Override PartName="/word/media/rId42.png" ContentType="image/png"/>
  <Override PartName="/word/media/rId46.png" ContentType="image/png"/>
  <Override PartName="/word/media/rId30.png" ContentType="image/png"/>
  <Override PartName="/word/media/rId25.png" ContentType="image/png"/>
  <Override PartName="/word/media/rId65.png" ContentType="image/png"/>
  <Override PartName="/word/media/rId57.png" ContentType="image/png"/>
  <Override PartName="/word/media/rId18.png" ContentType="image/png"/>
  <Override PartName="/word/media/rId10.png" ContentType="image/png"/>
  <Override PartName="/word/media/rId6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Lecture 17 - Principal Component Analysis (PCA)</w:t>
      </w:r>
    </w:p>
    <w:p>
      <w:pPr>
        <w:pStyle w:val="Author"/>
      </w:pPr>
      <w:r>
        <w:t xml:space="preserve">Bill Perry</w:t>
      </w:r>
    </w:p>
    <w:bookmarkStart w:id="13" w:name="lecture-16-review"/>
    <w:p>
      <w:pPr>
        <w:pStyle w:val="Heading1"/>
      </w:pPr>
      <w:r>
        <w:t xml:space="preserve">Lecture 16: Review</w:t>
      </w:r>
    </w:p>
    <w:bookmarkStart w:id="9" w:name="review"/>
    <w:p>
      <w:pPr>
        <w:pStyle w:val="Heading2"/>
      </w:pPr>
      <w:r>
        <w:t xml:space="preserve">Review</w:t>
      </w:r>
    </w:p>
    <w:p>
      <w:pPr>
        <w:pStyle w:val="Compact"/>
        <w:numPr>
          <w:ilvl w:val="0"/>
          <w:numId w:val="1001"/>
        </w:numPr>
      </w:pPr>
      <w:r>
        <w:t xml:space="preserve">Multivariate data</w:t>
      </w:r>
    </w:p>
    <w:p>
      <w:pPr>
        <w:pStyle w:val="Compact"/>
        <w:numPr>
          <w:ilvl w:val="0"/>
          <w:numId w:val="1001"/>
        </w:numPr>
      </w:pPr>
      <w:r>
        <w:t xml:space="preserve">Multivariate statistics in ecology: overview</w:t>
      </w:r>
    </w:p>
    <w:p>
      <w:pPr>
        <w:pStyle w:val="Compact"/>
        <w:numPr>
          <w:ilvl w:val="0"/>
          <w:numId w:val="1001"/>
        </w:numPr>
      </w:pPr>
      <w:r>
        <w:t xml:space="preserve">Eigenvectors, eigenvalues, components</w:t>
      </w:r>
    </w:p>
    <w:p>
      <w:pPr>
        <w:pStyle w:val="Compact"/>
        <w:numPr>
          <w:ilvl w:val="0"/>
          <w:numId w:val="1001"/>
        </w:numPr>
      </w:pPr>
      <w:r>
        <w:t xml:space="preserve">Distance and dissimilarity in MV space</w:t>
      </w:r>
    </w:p>
    <w:p>
      <w:pPr>
        <w:pStyle w:val="Compact"/>
        <w:numPr>
          <w:ilvl w:val="0"/>
          <w:numId w:val="1001"/>
        </w:numPr>
      </w:pPr>
      <w:r>
        <w:t xml:space="preserve">Data standardization</w:t>
      </w:r>
    </w:p>
    <w:p>
      <w:pPr>
        <w:pStyle w:val="Compact"/>
        <w:numPr>
          <w:ilvl w:val="0"/>
          <w:numId w:val="1001"/>
        </w:numPr>
      </w:pPr>
      <w:r>
        <w:t xml:space="preserve">Graphics</w:t>
      </w:r>
    </w:p>
    <w:p>
      <w:pPr>
        <w:pStyle w:val="Compact"/>
        <w:numPr>
          <w:ilvl w:val="0"/>
          <w:numId w:val="1001"/>
        </w:numPr>
      </w:pPr>
      <w:r>
        <w:t xml:space="preserve">Screening MV data</w:t>
      </w:r>
    </w:p>
    <w:p>
      <w:pPr>
        <w:pStyle w:val="Compact"/>
        <w:numPr>
          <w:ilvl w:val="0"/>
          <w:numId w:val="1001"/>
        </w:numPr>
      </w:pPr>
      <w:r>
        <w:t xml:space="preserve">MANOVA</w:t>
      </w:r>
    </w:p>
    <w:bookmarkEnd w:id="9"/>
    <w:p>
      <w:pPr>
        <w:pStyle w:val="FirstParagraph"/>
      </w:pPr>
      <w:r>
        <w:drawing>
          <wp:inline>
            <wp:extent cx="4762500" cy="3333750"/>
            <wp:effectExtent b="0" l="0" r="0" t="0"/>
            <wp:docPr descr="" title="" id="11" name="Picture"/>
            <a:graphic>
              <a:graphicData uri="http://schemas.openxmlformats.org/drawingml/2006/picture">
                <pic:pic>
                  <pic:nvPicPr>
                    <pic:cNvPr descr="images/clipboard-2539526410.pn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3"/>
    <w:bookmarkStart w:id="15" w:name="review-eigenvectors-and-components"/>
    <w:p>
      <w:pPr>
        <w:pStyle w:val="Heading1"/>
      </w:pPr>
      <w:r>
        <w:t xml:space="preserve">Review: Eigenvectors and Components</w:t>
      </w:r>
    </w:p>
    <w:p>
      <w:pPr>
        <w:pStyle w:val="FirstParagraph"/>
      </w:pPr>
      <w:r>
        <w:t xml:space="preserve">Eigenvectors, eigenvalues and components</w:t>
      </w:r>
    </w:p>
    <w:p>
      <w:pPr>
        <w:numPr>
          <w:ilvl w:val="0"/>
          <w:numId w:val="1002"/>
        </w:numPr>
      </w:pPr>
      <w:r>
        <w:t xml:space="preserve">Common goal of MV analysis is variable reduction: can we derive new</w:t>
      </w:r>
      <w:r>
        <w:t xml:space="preserve"> </w:t>
      </w:r>
      <w:r>
        <w:t xml:space="preserve">variables (based on linear combinations of</w:t>
      </w:r>
      <w:r>
        <w:t xml:space="preserve"> </w:t>
      </w:r>
      <w:r>
        <w:t xml:space="preserve">“original”</w:t>
      </w:r>
      <w:r>
        <w:t xml:space="preserve"> </w:t>
      </w:r>
      <w:r>
        <w:t xml:space="preserve">variables)</w:t>
      </w:r>
      <w:r>
        <w:t xml:space="preserve"> </w:t>
      </w:r>
      <w:r>
        <w:t xml:space="preserve">that explain variation in data?</w:t>
      </w:r>
    </w:p>
    <w:p>
      <w:pPr>
        <w:numPr>
          <w:ilvl w:val="0"/>
          <w:numId w:val="1002"/>
        </w:numPr>
      </w:pPr>
      <w:r>
        <w:t xml:space="preserve">For data set with i= 1 to n objects and j = 1 to p original</w:t>
      </w:r>
      <w:r>
        <w:t xml:space="preserve"> </w:t>
      </w:r>
      <w:r>
        <w:t xml:space="preserve">variables we seek new variables (principal components) using the</w:t>
      </w:r>
      <w:r>
        <w:t xml:space="preserve"> </w:t>
      </w:r>
      <w:r>
        <w:t xml:space="preserve">equation:</w:t>
      </w:r>
    </w:p>
    <w:bookmarkStart w:id="14" w:name="X24d077e0c7590023c1c7502aea95e8de1233723"/>
    <w:p>
      <w:pPr>
        <w:pStyle w:val="Heading3"/>
      </w:pPr>
      <m:oMathPara>
        <m:oMathParaPr>
          <m:jc m:val="center"/>
        </m:oMathParaPr>
        <m:oMath>
          <m:sSub>
            <m:e>
              <m:r>
                <m:t>z</m:t>
              </m:r>
            </m:e>
            <m:sub>
              <m:r>
                <m:t>i</m:t>
              </m:r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r>
                <m:t>c</m:t>
              </m:r>
            </m:e>
            <m:sub>
              <m:r>
                <m:t>1</m:t>
              </m:r>
            </m:sub>
          </m:sSub>
          <m:sSub>
            <m:e>
              <m:r>
                <m:t>y</m:t>
              </m:r>
            </m:e>
            <m:sub>
              <m:r>
                <m:t>i</m:t>
              </m:r>
              <m:r>
                <m:t>1</m:t>
              </m:r>
            </m:sub>
          </m:sSub>
          <m:r>
            <m:rPr>
              <m:sty m:val="p"/>
            </m:rPr>
            <m:t>+</m:t>
          </m:r>
          <m:sSub>
            <m:e>
              <m:r>
                <m:t>c</m:t>
              </m:r>
            </m:e>
            <m:sub>
              <m:r>
                <m:t>2</m:t>
              </m:r>
            </m:sub>
          </m:sSub>
          <m:sSub>
            <m:e>
              <m:r>
                <m:t>y</m:t>
              </m:r>
            </m:e>
            <m:sub>
              <m:r>
                <m:t>i</m:t>
              </m:r>
              <m: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sSub>
            <m:e>
              <m:r>
                <m:t>c</m:t>
              </m:r>
            </m:e>
            <m:sub>
              <m:r>
                <m:t>j</m:t>
              </m:r>
            </m:sub>
          </m:sSub>
          <m:sSub>
            <m:e>
              <m:r>
                <m:t>y</m:t>
              </m:r>
            </m:e>
            <m:sub>
              <m:r>
                <m:t>i</m:t>
              </m:r>
              <m:r>
                <m:t>j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e>
              <m:r>
                <m:t>c</m:t>
              </m:r>
            </m:e>
            <m:sub>
              <m:r>
                <m:t>p</m:t>
              </m:r>
            </m:sub>
          </m:sSub>
          <m:sSub>
            <m:e>
              <m:r>
                <m:t>y</m:t>
              </m:r>
            </m:e>
            <m:sub>
              <m:r>
                <m:t>i</m:t>
              </m:r>
              <m:r>
                <m:t>p</m:t>
              </m:r>
            </m:sub>
          </m:sSub>
        </m:oMath>
      </m:oMathPara>
    </w:p>
    <w:bookmarkEnd w:id="14"/>
    <w:bookmarkEnd w:id="15"/>
    <w:bookmarkStart w:id="17" w:name="review-component-interpretation"/>
    <w:p>
      <w:pPr>
        <w:pStyle w:val="Heading1"/>
      </w:pPr>
      <w:r>
        <w:t xml:space="preserve">Review: Component Interpretation</w:t>
      </w:r>
    </w:p>
    <w:p>
      <w:pPr>
        <w:pStyle w:val="Compact"/>
        <w:numPr>
          <w:ilvl w:val="0"/>
          <w:numId w:val="1003"/>
        </w:numPr>
      </w:pPr>
      <w:r>
        <w:t xml:space="preserve">zik is value of new variable k for object I</w:t>
      </w:r>
    </w:p>
    <w:p>
      <w:pPr>
        <w:pStyle w:val="Compact"/>
        <w:numPr>
          <w:ilvl w:val="0"/>
          <w:numId w:val="1003"/>
        </w:numPr>
      </w:pPr>
      <w:r>
        <w:t xml:space="preserve">yi1- yip are values of original variables for object i</w:t>
      </w:r>
    </w:p>
    <w:p>
      <w:pPr>
        <w:pStyle w:val="Compact"/>
        <w:numPr>
          <w:ilvl w:val="0"/>
          <w:numId w:val="1003"/>
        </w:numPr>
      </w:pPr>
      <w:r>
        <w:t xml:space="preserve">c1-cp are coefficients that show importance of the original</w:t>
      </w:r>
      <w:r>
        <w:t xml:space="preserve"> </w:t>
      </w:r>
      <w:r>
        <w:t xml:space="preserve">variables to new derived variable</w:t>
      </w:r>
    </w:p>
    <w:bookmarkStart w:id="16" w:name="X967a4befa689896edf3b537e33c3ab1d72a53a8"/>
    <w:p>
      <w:pPr>
        <w:pStyle w:val="Heading3"/>
      </w:pPr>
      <m:oMathPara>
        <m:oMathParaPr>
          <m:jc m:val="center"/>
        </m:oMathParaPr>
        <m:oMath>
          <m:sSub>
            <m:e>
              <m:r>
                <m:t>z</m:t>
              </m:r>
            </m:e>
            <m:sub>
              <m:r>
                <m:t>i</m:t>
              </m:r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r>
                <m:t>c</m:t>
              </m:r>
            </m:e>
            <m:sub>
              <m:r>
                <m:t>1</m:t>
              </m:r>
            </m:sub>
          </m:sSub>
          <m:sSub>
            <m:e>
              <m:r>
                <m:t>y</m:t>
              </m:r>
            </m:e>
            <m:sub>
              <m:r>
                <m:t>i</m:t>
              </m:r>
              <m:r>
                <m:t>1</m:t>
              </m:r>
            </m:sub>
          </m:sSub>
          <m:r>
            <m:rPr>
              <m:sty m:val="p"/>
            </m:rPr>
            <m:t>+</m:t>
          </m:r>
          <m:sSub>
            <m:e>
              <m:r>
                <m:t>c</m:t>
              </m:r>
            </m:e>
            <m:sub>
              <m:r>
                <m:t>2</m:t>
              </m:r>
            </m:sub>
          </m:sSub>
          <m:sSub>
            <m:e>
              <m:r>
                <m:t>y</m:t>
              </m:r>
            </m:e>
            <m:sub>
              <m:r>
                <m:t>i</m:t>
              </m:r>
              <m: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sSub>
            <m:e>
              <m:r>
                <m:t>c</m:t>
              </m:r>
            </m:e>
            <m:sub>
              <m:r>
                <m:t>j</m:t>
              </m:r>
            </m:sub>
          </m:sSub>
          <m:sSub>
            <m:e>
              <m:r>
                <m:t>y</m:t>
              </m:r>
            </m:e>
            <m:sub>
              <m:r>
                <m:t>i</m:t>
              </m:r>
              <m:r>
                <m:t>j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e>
              <m:r>
                <m:t>c</m:t>
              </m:r>
            </m:e>
            <m:sub>
              <m:r>
                <m:t>p</m:t>
              </m:r>
            </m:sub>
          </m:sSub>
          <m:sSub>
            <m:e>
              <m:r>
                <m:t>y</m:t>
              </m:r>
            </m:e>
            <m:sub>
              <m:r>
                <m:t>i</m:t>
              </m:r>
              <m:r>
                <m:t>p</m:t>
              </m:r>
            </m:sub>
          </m:sSub>
        </m:oMath>
      </m:oMathPara>
    </w:p>
    <w:bookmarkEnd w:id="16"/>
    <w:bookmarkEnd w:id="17"/>
    <w:bookmarkStart w:id="21" w:name="review-component-properties"/>
    <w:p>
      <w:pPr>
        <w:pStyle w:val="Heading1"/>
      </w:pPr>
      <w:r>
        <w:t xml:space="preserve">Review: Component Properties</w:t>
      </w:r>
    </w:p>
    <w:p>
      <w:pPr>
        <w:pStyle w:val="FirstParagraph"/>
      </w:pPr>
      <w:r>
        <w:t xml:space="preserve">Eigenvectors, eigenvalues and components</w:t>
      </w:r>
    </w:p>
    <w:p>
      <w:pPr>
        <w:pStyle w:val="BodyText"/>
      </w:pPr>
      <w:r>
        <w:t xml:space="preserve">Derived variables are found so that:</w:t>
      </w:r>
    </w:p>
    <w:p>
      <w:pPr>
        <w:pStyle w:val="Compact"/>
        <w:numPr>
          <w:ilvl w:val="0"/>
          <w:numId w:val="1004"/>
        </w:numPr>
      </w:pPr>
      <w:r>
        <w:t xml:space="preserve">First derived variable explains most of the variation in the data</w:t>
      </w:r>
    </w:p>
    <w:p>
      <w:pPr>
        <w:pStyle w:val="Compact"/>
        <w:numPr>
          <w:ilvl w:val="0"/>
          <w:numId w:val="1004"/>
        </w:numPr>
      </w:pPr>
      <w:r>
        <w:t xml:space="preserve">Second most of the remaining variation</w:t>
      </w:r>
    </w:p>
    <w:p>
      <w:pPr>
        <w:pStyle w:val="Compact"/>
        <w:numPr>
          <w:ilvl w:val="0"/>
          <w:numId w:val="1004"/>
        </w:numPr>
      </w:pPr>
      <w:r>
        <w:t xml:space="preserve">And so on…</w:t>
      </w:r>
    </w:p>
    <w:p>
      <w:pPr>
        <w:pStyle w:val="Compact"/>
        <w:numPr>
          <w:ilvl w:val="0"/>
          <w:numId w:val="1004"/>
        </w:numPr>
      </w:pPr>
      <w:r>
        <w:t xml:space="preserve">As many derived variables as original variables (p)</w:t>
      </w:r>
    </w:p>
    <w:p>
      <w:pPr>
        <w:pStyle w:val="Compact"/>
        <w:numPr>
          <w:ilvl w:val="0"/>
          <w:numId w:val="1004"/>
        </w:numPr>
      </w:pPr>
      <w:r>
        <w:t xml:space="preserve">Derived variables are uncorrelated with each other</w:t>
      </w:r>
    </w:p>
    <w:p>
      <w:pPr>
        <w:pStyle w:val="FirstParagraph"/>
      </w:pPr>
      <w:r>
        <w:drawing>
          <wp:inline>
            <wp:extent cx="4762500" cy="9491223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images/clipboard-2044711521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94912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1"/>
    <w:bookmarkStart w:id="22" w:name="review-eigenvalues-and-eigenvectors"/>
    <w:p>
      <w:pPr>
        <w:pStyle w:val="Heading1"/>
      </w:pPr>
      <w:r>
        <w:t xml:space="preserve">Review: Eigenvalues and Eigenvectors</w:t>
      </w:r>
    </w:p>
    <w:p>
      <w:pPr>
        <w:pStyle w:val="FirstParagraph"/>
      </w:pPr>
      <w:r>
        <w:t xml:space="preserve">Eigenvectors, eigenvalues and components</w:t>
      </w:r>
    </w:p>
    <w:p>
      <w:pPr>
        <w:pStyle w:val="Compact"/>
        <w:numPr>
          <w:ilvl w:val="0"/>
          <w:numId w:val="1005"/>
        </w:numPr>
      </w:pPr>
      <w:r>
        <w:t xml:space="preserve">Eigenvalues (latent roots) represent amount of variation in data</w:t>
      </w:r>
      <w:r>
        <w:t xml:space="preserve"> </w:t>
      </w:r>
      <w:r>
        <w:t xml:space="preserve">explained by the new k= 1 to p derived variables (λ1, λ2 …λp).</w:t>
      </w:r>
    </w:p>
    <w:p>
      <w:pPr>
        <w:pStyle w:val="Compact"/>
        <w:numPr>
          <w:ilvl w:val="0"/>
          <w:numId w:val="1005"/>
        </w:numPr>
      </w:pPr>
      <w:r>
        <w:t xml:space="preserve">Eigenvalues are population parameters and are estimated using ML to</w:t>
      </w:r>
      <w:r>
        <w:t xml:space="preserve"> </w:t>
      </w:r>
      <w:r>
        <w:t xml:space="preserve">get sample statistics (l1, l2…lp)</w:t>
      </w:r>
    </w:p>
    <w:p>
      <w:pPr>
        <w:pStyle w:val="Compact"/>
        <w:numPr>
          <w:ilvl w:val="0"/>
          <w:numId w:val="1005"/>
        </w:numPr>
      </w:pPr>
      <w:r>
        <w:t xml:space="preserve">Eigenvectors are lists of coefficients (c) that show contribution of</w:t>
      </w:r>
      <w:r>
        <w:t xml:space="preserve"> </w:t>
      </w:r>
      <w:r>
        <w:t xml:space="preserve">original variables to new, derived variables</w:t>
      </w:r>
    </w:p>
    <w:p>
      <w:pPr>
        <w:pStyle w:val="Compact"/>
        <w:numPr>
          <w:ilvl w:val="0"/>
          <w:numId w:val="1005"/>
        </w:numPr>
      </w:pPr>
      <w:r>
        <w:t xml:space="preserve">Each new variable has an eigenvalue and an eigenvector</w:t>
      </w:r>
    </w:p>
    <w:p>
      <w:pPr>
        <w:pStyle w:val="Compact"/>
        <w:numPr>
          <w:ilvl w:val="0"/>
          <w:numId w:val="1005"/>
        </w:numPr>
      </w:pPr>
      <w:r>
        <w:t xml:space="preserve">New variables (components) are derived from a p x p covariance or</w:t>
      </w:r>
      <w:r>
        <w:t xml:space="preserve"> </w:t>
      </w:r>
      <w:r>
        <w:t xml:space="preserve">correlation matrix of original variables</w:t>
      </w:r>
    </w:p>
    <w:bookmarkEnd w:id="22"/>
    <w:bookmarkStart w:id="23" w:name="lecture-17-pca-goals-and-introduction"/>
    <w:p>
      <w:pPr>
        <w:pStyle w:val="Heading1"/>
      </w:pPr>
      <w:r>
        <w:t xml:space="preserve">Lecture 17: PCA Goals and Introduction</w:t>
      </w:r>
    </w:p>
    <w:p>
      <w:pPr>
        <w:pStyle w:val="Compact"/>
        <w:numPr>
          <w:ilvl w:val="0"/>
          <w:numId w:val="1006"/>
        </w:numPr>
      </w:pPr>
      <w:r>
        <w:t xml:space="preserve">Common goals of MV data analysis are variable reduction (finding</w:t>
      </w:r>
      <w:r>
        <w:t xml:space="preserve"> </w:t>
      </w:r>
      <w:r>
        <w:t xml:space="preserve">derived variables that summarize data) and exploration of patterns</w:t>
      </w:r>
      <w:r>
        <w:t xml:space="preserve"> </w:t>
      </w:r>
      <w:r>
        <w:t xml:space="preserve">in data (scaling/ordination)</w:t>
      </w:r>
    </w:p>
    <w:p>
      <w:pPr>
        <w:pStyle w:val="Compact"/>
        <w:numPr>
          <w:ilvl w:val="0"/>
          <w:numId w:val="1006"/>
        </w:numPr>
      </w:pPr>
      <w:r>
        <w:t xml:space="preserve">Can use association (correlation/ covariance) matrices (PCA) or</w:t>
      </w:r>
      <w:r>
        <w:t xml:space="preserve"> </w:t>
      </w:r>
      <w:r>
        <w:t xml:space="preserve">dissimilarity measures (MDS)</w:t>
      </w:r>
    </w:p>
    <w:p>
      <w:pPr>
        <w:pStyle w:val="Compact"/>
        <w:numPr>
          <w:ilvl w:val="0"/>
          <w:numId w:val="1006"/>
        </w:numPr>
      </w:pPr>
      <w:r>
        <w:t xml:space="preserve">In PCA: take p old variables and transform them into p</w:t>
      </w:r>
      <w:r>
        <w:t xml:space="preserve"> </w:t>
      </w:r>
      <w:r>
        <w:t xml:space="preserve">“new/derived”</w:t>
      </w:r>
      <w:r>
        <w:t xml:space="preserve"> </w:t>
      </w:r>
      <w:r>
        <w:t xml:space="preserve">uncorrelated variables (principal components)</w:t>
      </w:r>
    </w:p>
    <w:bookmarkEnd w:id="23"/>
    <w:bookmarkStart w:id="24" w:name="data-for-pca-analysis"/>
    <w:p>
      <w:pPr>
        <w:pStyle w:val="Heading1"/>
      </w:pPr>
      <w:r>
        <w:t xml:space="preserve">Data for PCA Analysis</w:t>
      </w:r>
    </w:p>
    <w:p>
      <w:pPr>
        <w:pStyle w:val="SourceCode"/>
      </w:pPr>
      <w:r>
        <w:rPr>
          <w:rStyle w:val="CommentTok"/>
        </w:rPr>
        <w:t xml:space="preserve"># Load the iris dataset</w:t>
      </w:r>
      <w:r>
        <w:br/>
      </w:r>
      <w:r>
        <w:rPr>
          <w:rStyle w:val="NormalTok"/>
        </w:rPr>
        <w:t xml:space="preserve">iris_df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clean_names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row_number</w:t>
      </w:r>
      <w:r>
        <w:rPr>
          <w:rStyle w:val="NormalTok"/>
        </w:rPr>
        <w:t xml:space="preserve">())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species_ind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(species, ind, </w:t>
      </w:r>
      <w:r>
        <w:rPr>
          <w:rStyle w:val="AttributeTok"/>
        </w:rPr>
        <w:t xml:space="preserve">sep=</w:t>
      </w:r>
      <w:r>
        <w:rPr>
          <w:rStyle w:val="StringTok"/>
        </w:rPr>
        <w:t xml:space="preserve">"_"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get values only</w:t>
      </w:r>
      <w:r>
        <w:br/>
      </w:r>
      <w:r>
        <w:rPr>
          <w:rStyle w:val="NormalTok"/>
        </w:rPr>
        <w:t xml:space="preserve">iris_data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iris_df 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species,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ind,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species_ind)</w:t>
      </w:r>
      <w:r>
        <w:br/>
      </w:r>
      <w:r>
        <w:br/>
      </w:r>
      <w:r>
        <w:rPr>
          <w:rStyle w:val="CommentTok"/>
        </w:rPr>
        <w:t xml:space="preserve"># Keep species for later visualization</w:t>
      </w:r>
      <w:r>
        <w:br/>
      </w:r>
      <w:r>
        <w:rPr>
          <w:rStyle w:val="NormalTok"/>
        </w:rPr>
        <w:t xml:space="preserve">iris_species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iris_df 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(species, ind, species_ind)</w:t>
      </w:r>
      <w:r>
        <w:br/>
      </w:r>
      <w:r>
        <w:br/>
      </w:r>
      <w:r>
        <w:rPr>
          <w:rStyle w:val="CommentTok"/>
        </w:rPr>
        <w:t xml:space="preserve"># pivot to long formt for viewing</w:t>
      </w:r>
      <w:r>
        <w:br/>
      </w:r>
      <w:r>
        <w:rPr>
          <w:rStyle w:val="NormalTok"/>
        </w:rPr>
        <w:t xml:space="preserve">iris_long_df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pivot_longer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(species, ind, species_ind),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names_to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values_to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iris_df </w:t>
      </w:r>
    </w:p>
    <w:p>
      <w:pPr>
        <w:pStyle w:val="SourceCode"/>
      </w:pPr>
      <w:r>
        <w:rPr>
          <w:rStyle w:val="VerbatimChar"/>
        </w:rPr>
        <w:t xml:space="preserve">    sepal_length sepal_width petal_length petal_width    species ind</w:t>
      </w:r>
      <w:r>
        <w:br/>
      </w:r>
      <w:r>
        <w:rPr>
          <w:rStyle w:val="VerbatimChar"/>
        </w:rPr>
        <w:t xml:space="preserve">1            5.1         3.5          1.4         0.2     setosa   1</w:t>
      </w:r>
      <w:r>
        <w:br/>
      </w:r>
      <w:r>
        <w:rPr>
          <w:rStyle w:val="VerbatimChar"/>
        </w:rPr>
        <w:t xml:space="preserve">2            4.9         3.0          1.4         0.2     setosa   2</w:t>
      </w:r>
      <w:r>
        <w:br/>
      </w:r>
      <w:r>
        <w:rPr>
          <w:rStyle w:val="VerbatimChar"/>
        </w:rPr>
        <w:t xml:space="preserve">3            4.7         3.2          1.3         0.2     setosa   3</w:t>
      </w:r>
      <w:r>
        <w:br/>
      </w:r>
      <w:r>
        <w:rPr>
          <w:rStyle w:val="VerbatimChar"/>
        </w:rPr>
        <w:t xml:space="preserve">4            4.6         3.1          1.5         0.2     setosa   4</w:t>
      </w:r>
      <w:r>
        <w:br/>
      </w:r>
      <w:r>
        <w:rPr>
          <w:rStyle w:val="VerbatimChar"/>
        </w:rPr>
        <w:t xml:space="preserve">5            5.0         3.6          1.4         0.2     setosa   5</w:t>
      </w:r>
      <w:r>
        <w:br/>
      </w:r>
      <w:r>
        <w:rPr>
          <w:rStyle w:val="VerbatimChar"/>
        </w:rPr>
        <w:t xml:space="preserve">6            5.4         3.9          1.7         0.4     setosa   6</w:t>
      </w:r>
      <w:r>
        <w:br/>
      </w:r>
      <w:r>
        <w:rPr>
          <w:rStyle w:val="VerbatimChar"/>
        </w:rPr>
        <w:t xml:space="preserve">7            4.6         3.4          1.4         0.3     setosa   7</w:t>
      </w:r>
      <w:r>
        <w:br/>
      </w:r>
      <w:r>
        <w:rPr>
          <w:rStyle w:val="VerbatimChar"/>
        </w:rPr>
        <w:t xml:space="preserve">8            5.0         3.4          1.5         0.2     setosa   8</w:t>
      </w:r>
      <w:r>
        <w:br/>
      </w:r>
      <w:r>
        <w:rPr>
          <w:rStyle w:val="VerbatimChar"/>
        </w:rPr>
        <w:t xml:space="preserve">9            4.4         2.9          1.4         0.2     setosa   9</w:t>
      </w:r>
      <w:r>
        <w:br/>
      </w:r>
      <w:r>
        <w:rPr>
          <w:rStyle w:val="VerbatimChar"/>
        </w:rPr>
        <w:t xml:space="preserve">10           4.9         3.1          1.5         0.1     setosa  10</w:t>
      </w:r>
      <w:r>
        <w:br/>
      </w:r>
      <w:r>
        <w:rPr>
          <w:rStyle w:val="VerbatimChar"/>
        </w:rPr>
        <w:t xml:space="preserve">11           5.4         3.7          1.5         0.2     setosa  11</w:t>
      </w:r>
      <w:r>
        <w:br/>
      </w:r>
      <w:r>
        <w:rPr>
          <w:rStyle w:val="VerbatimChar"/>
        </w:rPr>
        <w:t xml:space="preserve">12           4.8         3.4          1.6         0.2     setosa  12</w:t>
      </w:r>
      <w:r>
        <w:br/>
      </w:r>
      <w:r>
        <w:rPr>
          <w:rStyle w:val="VerbatimChar"/>
        </w:rPr>
        <w:t xml:space="preserve">13           4.8         3.0          1.4         0.1     setosa  13</w:t>
      </w:r>
      <w:r>
        <w:br/>
      </w:r>
      <w:r>
        <w:rPr>
          <w:rStyle w:val="VerbatimChar"/>
        </w:rPr>
        <w:t xml:space="preserve">14           4.3         3.0          1.1         0.1     setosa  14</w:t>
      </w:r>
      <w:r>
        <w:br/>
      </w:r>
      <w:r>
        <w:rPr>
          <w:rStyle w:val="VerbatimChar"/>
        </w:rPr>
        <w:t xml:space="preserve">15           5.8         4.0          1.2         0.2     setosa  15</w:t>
      </w:r>
      <w:r>
        <w:br/>
      </w:r>
      <w:r>
        <w:rPr>
          <w:rStyle w:val="VerbatimChar"/>
        </w:rPr>
        <w:t xml:space="preserve">16           5.7         4.4          1.5         0.4     setosa  16</w:t>
      </w:r>
      <w:r>
        <w:br/>
      </w:r>
      <w:r>
        <w:rPr>
          <w:rStyle w:val="VerbatimChar"/>
        </w:rPr>
        <w:t xml:space="preserve">17           5.4         3.9          1.3         0.4     setosa  17</w:t>
      </w:r>
      <w:r>
        <w:br/>
      </w:r>
      <w:r>
        <w:rPr>
          <w:rStyle w:val="VerbatimChar"/>
        </w:rPr>
        <w:t xml:space="preserve">18           5.1         3.5          1.4         0.3     setosa  18</w:t>
      </w:r>
      <w:r>
        <w:br/>
      </w:r>
      <w:r>
        <w:rPr>
          <w:rStyle w:val="VerbatimChar"/>
        </w:rPr>
        <w:t xml:space="preserve">19           5.7         3.8          1.7         0.3     setosa  19</w:t>
      </w:r>
      <w:r>
        <w:br/>
      </w:r>
      <w:r>
        <w:rPr>
          <w:rStyle w:val="VerbatimChar"/>
        </w:rPr>
        <w:t xml:space="preserve">20           5.1         3.8          1.5         0.3     setosa  20</w:t>
      </w:r>
      <w:r>
        <w:br/>
      </w:r>
      <w:r>
        <w:rPr>
          <w:rStyle w:val="VerbatimChar"/>
        </w:rPr>
        <w:t xml:space="preserve">21           5.4         3.4          1.7         0.2     setosa  21</w:t>
      </w:r>
      <w:r>
        <w:br/>
      </w:r>
      <w:r>
        <w:rPr>
          <w:rStyle w:val="VerbatimChar"/>
        </w:rPr>
        <w:t xml:space="preserve">22           5.1         3.7          1.5         0.4     setosa  22</w:t>
      </w:r>
      <w:r>
        <w:br/>
      </w:r>
      <w:r>
        <w:rPr>
          <w:rStyle w:val="VerbatimChar"/>
        </w:rPr>
        <w:t xml:space="preserve">23           4.6         3.6          1.0         0.2     setosa  23</w:t>
      </w:r>
      <w:r>
        <w:br/>
      </w:r>
      <w:r>
        <w:rPr>
          <w:rStyle w:val="VerbatimChar"/>
        </w:rPr>
        <w:t xml:space="preserve">24           5.1         3.3          1.7         0.5     setosa  24</w:t>
      </w:r>
      <w:r>
        <w:br/>
      </w:r>
      <w:r>
        <w:rPr>
          <w:rStyle w:val="VerbatimChar"/>
        </w:rPr>
        <w:t xml:space="preserve">25           4.8         3.4          1.9         0.2     setosa  25</w:t>
      </w:r>
      <w:r>
        <w:br/>
      </w:r>
      <w:r>
        <w:rPr>
          <w:rStyle w:val="VerbatimChar"/>
        </w:rPr>
        <w:t xml:space="preserve">26           5.0         3.0          1.6         0.2     setosa  26</w:t>
      </w:r>
      <w:r>
        <w:br/>
      </w:r>
      <w:r>
        <w:rPr>
          <w:rStyle w:val="VerbatimChar"/>
        </w:rPr>
        <w:t xml:space="preserve">27           5.0         3.4          1.6         0.4     setosa  27</w:t>
      </w:r>
      <w:r>
        <w:br/>
      </w:r>
      <w:r>
        <w:rPr>
          <w:rStyle w:val="VerbatimChar"/>
        </w:rPr>
        <w:t xml:space="preserve">28           5.2         3.5          1.5         0.2     setosa  28</w:t>
      </w:r>
      <w:r>
        <w:br/>
      </w:r>
      <w:r>
        <w:rPr>
          <w:rStyle w:val="VerbatimChar"/>
        </w:rPr>
        <w:t xml:space="preserve">29           5.2         3.4          1.4         0.2     setosa  29</w:t>
      </w:r>
      <w:r>
        <w:br/>
      </w:r>
      <w:r>
        <w:rPr>
          <w:rStyle w:val="VerbatimChar"/>
        </w:rPr>
        <w:t xml:space="preserve">30           4.7         3.2          1.6         0.2     setosa  30</w:t>
      </w:r>
      <w:r>
        <w:br/>
      </w:r>
      <w:r>
        <w:rPr>
          <w:rStyle w:val="VerbatimChar"/>
        </w:rPr>
        <w:t xml:space="preserve">31           4.8         3.1          1.6         0.2     setosa  31</w:t>
      </w:r>
      <w:r>
        <w:br/>
      </w:r>
      <w:r>
        <w:rPr>
          <w:rStyle w:val="VerbatimChar"/>
        </w:rPr>
        <w:t xml:space="preserve">32           5.4         3.4          1.5         0.4     setosa  32</w:t>
      </w:r>
      <w:r>
        <w:br/>
      </w:r>
      <w:r>
        <w:rPr>
          <w:rStyle w:val="VerbatimChar"/>
        </w:rPr>
        <w:t xml:space="preserve">33           5.2         4.1          1.5         0.1     setosa  33</w:t>
      </w:r>
      <w:r>
        <w:br/>
      </w:r>
      <w:r>
        <w:rPr>
          <w:rStyle w:val="VerbatimChar"/>
        </w:rPr>
        <w:t xml:space="preserve">34           5.5         4.2          1.4         0.2     setosa  34</w:t>
      </w:r>
      <w:r>
        <w:br/>
      </w:r>
      <w:r>
        <w:rPr>
          <w:rStyle w:val="VerbatimChar"/>
        </w:rPr>
        <w:t xml:space="preserve">35           4.9         3.1          1.5         0.2     setosa  35</w:t>
      </w:r>
      <w:r>
        <w:br/>
      </w:r>
      <w:r>
        <w:rPr>
          <w:rStyle w:val="VerbatimChar"/>
        </w:rPr>
        <w:t xml:space="preserve">36           5.0         3.2          1.2         0.2     setosa  36</w:t>
      </w:r>
      <w:r>
        <w:br/>
      </w:r>
      <w:r>
        <w:rPr>
          <w:rStyle w:val="VerbatimChar"/>
        </w:rPr>
        <w:t xml:space="preserve">37           5.5         3.5          1.3         0.2     setosa  37</w:t>
      </w:r>
      <w:r>
        <w:br/>
      </w:r>
      <w:r>
        <w:rPr>
          <w:rStyle w:val="VerbatimChar"/>
        </w:rPr>
        <w:t xml:space="preserve">38           4.9         3.6          1.4         0.1     setosa  38</w:t>
      </w:r>
      <w:r>
        <w:br/>
      </w:r>
      <w:r>
        <w:rPr>
          <w:rStyle w:val="VerbatimChar"/>
        </w:rPr>
        <w:t xml:space="preserve">39           4.4         3.0          1.3         0.2     setosa  39</w:t>
      </w:r>
      <w:r>
        <w:br/>
      </w:r>
      <w:r>
        <w:rPr>
          <w:rStyle w:val="VerbatimChar"/>
        </w:rPr>
        <w:t xml:space="preserve">40           5.1         3.4          1.5         0.2     setosa  40</w:t>
      </w:r>
      <w:r>
        <w:br/>
      </w:r>
      <w:r>
        <w:rPr>
          <w:rStyle w:val="VerbatimChar"/>
        </w:rPr>
        <w:t xml:space="preserve">41           5.0         3.5          1.3         0.3     setosa  41</w:t>
      </w:r>
      <w:r>
        <w:br/>
      </w:r>
      <w:r>
        <w:rPr>
          <w:rStyle w:val="VerbatimChar"/>
        </w:rPr>
        <w:t xml:space="preserve">42           4.5         2.3          1.3         0.3     setosa  42</w:t>
      </w:r>
      <w:r>
        <w:br/>
      </w:r>
      <w:r>
        <w:rPr>
          <w:rStyle w:val="VerbatimChar"/>
        </w:rPr>
        <w:t xml:space="preserve">43           4.4         3.2          1.3         0.2     setosa  43</w:t>
      </w:r>
      <w:r>
        <w:br/>
      </w:r>
      <w:r>
        <w:rPr>
          <w:rStyle w:val="VerbatimChar"/>
        </w:rPr>
        <w:t xml:space="preserve">44           5.0         3.5          1.6         0.6     setosa  44</w:t>
      </w:r>
      <w:r>
        <w:br/>
      </w:r>
      <w:r>
        <w:rPr>
          <w:rStyle w:val="VerbatimChar"/>
        </w:rPr>
        <w:t xml:space="preserve">45           5.1         3.8          1.9         0.4     setosa  45</w:t>
      </w:r>
      <w:r>
        <w:br/>
      </w:r>
      <w:r>
        <w:rPr>
          <w:rStyle w:val="VerbatimChar"/>
        </w:rPr>
        <w:t xml:space="preserve">46           4.8         3.0          1.4         0.3     setosa  46</w:t>
      </w:r>
      <w:r>
        <w:br/>
      </w:r>
      <w:r>
        <w:rPr>
          <w:rStyle w:val="VerbatimChar"/>
        </w:rPr>
        <w:t xml:space="preserve">47           5.1         3.8          1.6         0.2     setosa  47</w:t>
      </w:r>
      <w:r>
        <w:br/>
      </w:r>
      <w:r>
        <w:rPr>
          <w:rStyle w:val="VerbatimChar"/>
        </w:rPr>
        <w:t xml:space="preserve">48           4.6         3.2          1.4         0.2     setosa  48</w:t>
      </w:r>
      <w:r>
        <w:br/>
      </w:r>
      <w:r>
        <w:rPr>
          <w:rStyle w:val="VerbatimChar"/>
        </w:rPr>
        <w:t xml:space="preserve">49           5.3         3.7          1.5         0.2     setosa  49</w:t>
      </w:r>
      <w:r>
        <w:br/>
      </w:r>
      <w:r>
        <w:rPr>
          <w:rStyle w:val="VerbatimChar"/>
        </w:rPr>
        <w:t xml:space="preserve">50           5.0         3.3          1.4         0.2     setosa  50</w:t>
      </w:r>
      <w:r>
        <w:br/>
      </w:r>
      <w:r>
        <w:rPr>
          <w:rStyle w:val="VerbatimChar"/>
        </w:rPr>
        <w:t xml:space="preserve">51           7.0         3.2          4.7         1.4 versicolor  51</w:t>
      </w:r>
      <w:r>
        <w:br/>
      </w:r>
      <w:r>
        <w:rPr>
          <w:rStyle w:val="VerbatimChar"/>
        </w:rPr>
        <w:t xml:space="preserve">52           6.4         3.2          4.5         1.5 versicolor  52</w:t>
      </w:r>
      <w:r>
        <w:br/>
      </w:r>
      <w:r>
        <w:rPr>
          <w:rStyle w:val="VerbatimChar"/>
        </w:rPr>
        <w:t xml:space="preserve">53           6.9         3.1          4.9         1.5 versicolor  53</w:t>
      </w:r>
      <w:r>
        <w:br/>
      </w:r>
      <w:r>
        <w:rPr>
          <w:rStyle w:val="VerbatimChar"/>
        </w:rPr>
        <w:t xml:space="preserve">54           5.5         2.3          4.0         1.3 versicolor  54</w:t>
      </w:r>
      <w:r>
        <w:br/>
      </w:r>
      <w:r>
        <w:rPr>
          <w:rStyle w:val="VerbatimChar"/>
        </w:rPr>
        <w:t xml:space="preserve">55           6.5         2.8          4.6         1.5 versicolor  55</w:t>
      </w:r>
      <w:r>
        <w:br/>
      </w:r>
      <w:r>
        <w:rPr>
          <w:rStyle w:val="VerbatimChar"/>
        </w:rPr>
        <w:t xml:space="preserve">56           5.7         2.8          4.5         1.3 versicolor  56</w:t>
      </w:r>
      <w:r>
        <w:br/>
      </w:r>
      <w:r>
        <w:rPr>
          <w:rStyle w:val="VerbatimChar"/>
        </w:rPr>
        <w:t xml:space="preserve">57           6.3         3.3          4.7         1.6 versicolor  57</w:t>
      </w:r>
      <w:r>
        <w:br/>
      </w:r>
      <w:r>
        <w:rPr>
          <w:rStyle w:val="VerbatimChar"/>
        </w:rPr>
        <w:t xml:space="preserve">58           4.9         2.4          3.3         1.0 versicolor  58</w:t>
      </w:r>
      <w:r>
        <w:br/>
      </w:r>
      <w:r>
        <w:rPr>
          <w:rStyle w:val="VerbatimChar"/>
        </w:rPr>
        <w:t xml:space="preserve">59           6.6         2.9          4.6         1.3 versicolor  59</w:t>
      </w:r>
      <w:r>
        <w:br/>
      </w:r>
      <w:r>
        <w:rPr>
          <w:rStyle w:val="VerbatimChar"/>
        </w:rPr>
        <w:t xml:space="preserve">60           5.2         2.7          3.9         1.4 versicolor  60</w:t>
      </w:r>
      <w:r>
        <w:br/>
      </w:r>
      <w:r>
        <w:rPr>
          <w:rStyle w:val="VerbatimChar"/>
        </w:rPr>
        <w:t xml:space="preserve">61           5.0         2.0          3.5         1.0 versicolor  61</w:t>
      </w:r>
      <w:r>
        <w:br/>
      </w:r>
      <w:r>
        <w:rPr>
          <w:rStyle w:val="VerbatimChar"/>
        </w:rPr>
        <w:t xml:space="preserve">62           5.9         3.0          4.2         1.5 versicolor  62</w:t>
      </w:r>
      <w:r>
        <w:br/>
      </w:r>
      <w:r>
        <w:rPr>
          <w:rStyle w:val="VerbatimChar"/>
        </w:rPr>
        <w:t xml:space="preserve">63           6.0         2.2          4.0         1.0 versicolor  63</w:t>
      </w:r>
      <w:r>
        <w:br/>
      </w:r>
      <w:r>
        <w:rPr>
          <w:rStyle w:val="VerbatimChar"/>
        </w:rPr>
        <w:t xml:space="preserve">64           6.1         2.9          4.7         1.4 versicolor  64</w:t>
      </w:r>
      <w:r>
        <w:br/>
      </w:r>
      <w:r>
        <w:rPr>
          <w:rStyle w:val="VerbatimChar"/>
        </w:rPr>
        <w:t xml:space="preserve">65           5.6         2.9          3.6         1.3 versicolor  65</w:t>
      </w:r>
      <w:r>
        <w:br/>
      </w:r>
      <w:r>
        <w:rPr>
          <w:rStyle w:val="VerbatimChar"/>
        </w:rPr>
        <w:t xml:space="preserve">66           6.7         3.1          4.4         1.4 versicolor  66</w:t>
      </w:r>
      <w:r>
        <w:br/>
      </w:r>
      <w:r>
        <w:rPr>
          <w:rStyle w:val="VerbatimChar"/>
        </w:rPr>
        <w:t xml:space="preserve">67           5.6         3.0          4.5         1.5 versicolor  67</w:t>
      </w:r>
      <w:r>
        <w:br/>
      </w:r>
      <w:r>
        <w:rPr>
          <w:rStyle w:val="VerbatimChar"/>
        </w:rPr>
        <w:t xml:space="preserve">68           5.8         2.7          4.1         1.0 versicolor  68</w:t>
      </w:r>
      <w:r>
        <w:br/>
      </w:r>
      <w:r>
        <w:rPr>
          <w:rStyle w:val="VerbatimChar"/>
        </w:rPr>
        <w:t xml:space="preserve">69           6.2         2.2          4.5         1.5 versicolor  69</w:t>
      </w:r>
      <w:r>
        <w:br/>
      </w:r>
      <w:r>
        <w:rPr>
          <w:rStyle w:val="VerbatimChar"/>
        </w:rPr>
        <w:t xml:space="preserve">70           5.6         2.5          3.9         1.1 versicolor  70</w:t>
      </w:r>
      <w:r>
        <w:br/>
      </w:r>
      <w:r>
        <w:rPr>
          <w:rStyle w:val="VerbatimChar"/>
        </w:rPr>
        <w:t xml:space="preserve">71           5.9         3.2          4.8         1.8 versicolor  71</w:t>
      </w:r>
      <w:r>
        <w:br/>
      </w:r>
      <w:r>
        <w:rPr>
          <w:rStyle w:val="VerbatimChar"/>
        </w:rPr>
        <w:t xml:space="preserve">72           6.1         2.8          4.0         1.3 versicolor  72</w:t>
      </w:r>
      <w:r>
        <w:br/>
      </w:r>
      <w:r>
        <w:rPr>
          <w:rStyle w:val="VerbatimChar"/>
        </w:rPr>
        <w:t xml:space="preserve">73           6.3         2.5          4.9         1.5 versicolor  73</w:t>
      </w:r>
      <w:r>
        <w:br/>
      </w:r>
      <w:r>
        <w:rPr>
          <w:rStyle w:val="VerbatimChar"/>
        </w:rPr>
        <w:t xml:space="preserve">74           6.1         2.8          4.7         1.2 versicolor  74</w:t>
      </w:r>
      <w:r>
        <w:br/>
      </w:r>
      <w:r>
        <w:rPr>
          <w:rStyle w:val="VerbatimChar"/>
        </w:rPr>
        <w:t xml:space="preserve">75           6.4         2.9          4.3         1.3 versicolor  75</w:t>
      </w:r>
      <w:r>
        <w:br/>
      </w:r>
      <w:r>
        <w:rPr>
          <w:rStyle w:val="VerbatimChar"/>
        </w:rPr>
        <w:t xml:space="preserve">76           6.6         3.0          4.4         1.4 versicolor  76</w:t>
      </w:r>
      <w:r>
        <w:br/>
      </w:r>
      <w:r>
        <w:rPr>
          <w:rStyle w:val="VerbatimChar"/>
        </w:rPr>
        <w:t xml:space="preserve">77           6.8         2.8          4.8         1.4 versicolor  77</w:t>
      </w:r>
      <w:r>
        <w:br/>
      </w:r>
      <w:r>
        <w:rPr>
          <w:rStyle w:val="VerbatimChar"/>
        </w:rPr>
        <w:t xml:space="preserve">78           6.7         3.0          5.0         1.7 versicolor  78</w:t>
      </w:r>
      <w:r>
        <w:br/>
      </w:r>
      <w:r>
        <w:rPr>
          <w:rStyle w:val="VerbatimChar"/>
        </w:rPr>
        <w:t xml:space="preserve">79           6.0         2.9          4.5         1.5 versicolor  79</w:t>
      </w:r>
      <w:r>
        <w:br/>
      </w:r>
      <w:r>
        <w:rPr>
          <w:rStyle w:val="VerbatimChar"/>
        </w:rPr>
        <w:t xml:space="preserve">80           5.7         2.6          3.5         1.0 versicolor  80</w:t>
      </w:r>
      <w:r>
        <w:br/>
      </w:r>
      <w:r>
        <w:rPr>
          <w:rStyle w:val="VerbatimChar"/>
        </w:rPr>
        <w:t xml:space="preserve">81           5.5         2.4          3.8         1.1 versicolor  81</w:t>
      </w:r>
      <w:r>
        <w:br/>
      </w:r>
      <w:r>
        <w:rPr>
          <w:rStyle w:val="VerbatimChar"/>
        </w:rPr>
        <w:t xml:space="preserve">82           5.5         2.4          3.7         1.0 versicolor  82</w:t>
      </w:r>
      <w:r>
        <w:br/>
      </w:r>
      <w:r>
        <w:rPr>
          <w:rStyle w:val="VerbatimChar"/>
        </w:rPr>
        <w:t xml:space="preserve">83           5.8         2.7          3.9         1.2 versicolor  83</w:t>
      </w:r>
      <w:r>
        <w:br/>
      </w:r>
      <w:r>
        <w:rPr>
          <w:rStyle w:val="VerbatimChar"/>
        </w:rPr>
        <w:t xml:space="preserve">84           6.0         2.7          5.1         1.6 versicolor  84</w:t>
      </w:r>
      <w:r>
        <w:br/>
      </w:r>
      <w:r>
        <w:rPr>
          <w:rStyle w:val="VerbatimChar"/>
        </w:rPr>
        <w:t xml:space="preserve">85           5.4         3.0          4.5         1.5 versicolor  85</w:t>
      </w:r>
      <w:r>
        <w:br/>
      </w:r>
      <w:r>
        <w:rPr>
          <w:rStyle w:val="VerbatimChar"/>
        </w:rPr>
        <w:t xml:space="preserve">86           6.0         3.4          4.5         1.6 versicolor  86</w:t>
      </w:r>
      <w:r>
        <w:br/>
      </w:r>
      <w:r>
        <w:rPr>
          <w:rStyle w:val="VerbatimChar"/>
        </w:rPr>
        <w:t xml:space="preserve">87           6.7         3.1          4.7         1.5 versicolor  87</w:t>
      </w:r>
      <w:r>
        <w:br/>
      </w:r>
      <w:r>
        <w:rPr>
          <w:rStyle w:val="VerbatimChar"/>
        </w:rPr>
        <w:t xml:space="preserve">88           6.3         2.3          4.4         1.3 versicolor  88</w:t>
      </w:r>
      <w:r>
        <w:br/>
      </w:r>
      <w:r>
        <w:rPr>
          <w:rStyle w:val="VerbatimChar"/>
        </w:rPr>
        <w:t xml:space="preserve">89           5.6         3.0          4.1         1.3 versicolor  89</w:t>
      </w:r>
      <w:r>
        <w:br/>
      </w:r>
      <w:r>
        <w:rPr>
          <w:rStyle w:val="VerbatimChar"/>
        </w:rPr>
        <w:t xml:space="preserve">90           5.5         2.5          4.0         1.3 versicolor  90</w:t>
      </w:r>
      <w:r>
        <w:br/>
      </w:r>
      <w:r>
        <w:rPr>
          <w:rStyle w:val="VerbatimChar"/>
        </w:rPr>
        <w:t xml:space="preserve">91           5.5         2.6          4.4         1.2 versicolor  91</w:t>
      </w:r>
      <w:r>
        <w:br/>
      </w:r>
      <w:r>
        <w:rPr>
          <w:rStyle w:val="VerbatimChar"/>
        </w:rPr>
        <w:t xml:space="preserve">92           6.1         3.0          4.6         1.4 versicolor  92</w:t>
      </w:r>
      <w:r>
        <w:br/>
      </w:r>
      <w:r>
        <w:rPr>
          <w:rStyle w:val="VerbatimChar"/>
        </w:rPr>
        <w:t xml:space="preserve">93           5.8         2.6          4.0         1.2 versicolor  93</w:t>
      </w:r>
      <w:r>
        <w:br/>
      </w:r>
      <w:r>
        <w:rPr>
          <w:rStyle w:val="VerbatimChar"/>
        </w:rPr>
        <w:t xml:space="preserve">94           5.0         2.3          3.3         1.0 versicolor  94</w:t>
      </w:r>
      <w:r>
        <w:br/>
      </w:r>
      <w:r>
        <w:rPr>
          <w:rStyle w:val="VerbatimChar"/>
        </w:rPr>
        <w:t xml:space="preserve">95           5.6         2.7          4.2         1.3 versicolor  95</w:t>
      </w:r>
      <w:r>
        <w:br/>
      </w:r>
      <w:r>
        <w:rPr>
          <w:rStyle w:val="VerbatimChar"/>
        </w:rPr>
        <w:t xml:space="preserve">96           5.7         3.0          4.2         1.2 versicolor  96</w:t>
      </w:r>
      <w:r>
        <w:br/>
      </w:r>
      <w:r>
        <w:rPr>
          <w:rStyle w:val="VerbatimChar"/>
        </w:rPr>
        <w:t xml:space="preserve">97           5.7         2.9          4.2         1.3 versicolor  97</w:t>
      </w:r>
      <w:r>
        <w:br/>
      </w:r>
      <w:r>
        <w:rPr>
          <w:rStyle w:val="VerbatimChar"/>
        </w:rPr>
        <w:t xml:space="preserve">98           6.2         2.9          4.3         1.3 versicolor  98</w:t>
      </w:r>
      <w:r>
        <w:br/>
      </w:r>
      <w:r>
        <w:rPr>
          <w:rStyle w:val="VerbatimChar"/>
        </w:rPr>
        <w:t xml:space="preserve">99           5.1         2.5          3.0         1.1 versicolor  99</w:t>
      </w:r>
      <w:r>
        <w:br/>
      </w:r>
      <w:r>
        <w:rPr>
          <w:rStyle w:val="VerbatimChar"/>
        </w:rPr>
        <w:t xml:space="preserve">100          5.7         2.8          4.1         1.3 versicolor 100</w:t>
      </w:r>
      <w:r>
        <w:br/>
      </w:r>
      <w:r>
        <w:rPr>
          <w:rStyle w:val="VerbatimChar"/>
        </w:rPr>
        <w:t xml:space="preserve">101          6.3         3.3          6.0         2.5  virginica 101</w:t>
      </w:r>
      <w:r>
        <w:br/>
      </w:r>
      <w:r>
        <w:rPr>
          <w:rStyle w:val="VerbatimChar"/>
        </w:rPr>
        <w:t xml:space="preserve">102          5.8         2.7          5.1         1.9  virginica 102</w:t>
      </w:r>
      <w:r>
        <w:br/>
      </w:r>
      <w:r>
        <w:rPr>
          <w:rStyle w:val="VerbatimChar"/>
        </w:rPr>
        <w:t xml:space="preserve">103          7.1         3.0          5.9         2.1  virginica 103</w:t>
      </w:r>
      <w:r>
        <w:br/>
      </w:r>
      <w:r>
        <w:rPr>
          <w:rStyle w:val="VerbatimChar"/>
        </w:rPr>
        <w:t xml:space="preserve">104          6.3         2.9          5.6         1.8  virginica 104</w:t>
      </w:r>
      <w:r>
        <w:br/>
      </w:r>
      <w:r>
        <w:rPr>
          <w:rStyle w:val="VerbatimChar"/>
        </w:rPr>
        <w:t xml:space="preserve">105          6.5         3.0          5.8         2.2  virginica 105</w:t>
      </w:r>
      <w:r>
        <w:br/>
      </w:r>
      <w:r>
        <w:rPr>
          <w:rStyle w:val="VerbatimChar"/>
        </w:rPr>
        <w:t xml:space="preserve">106          7.6         3.0          6.6         2.1  virginica 106</w:t>
      </w:r>
      <w:r>
        <w:br/>
      </w:r>
      <w:r>
        <w:rPr>
          <w:rStyle w:val="VerbatimChar"/>
        </w:rPr>
        <w:t xml:space="preserve">107          4.9         2.5          4.5         1.7  virginica 107</w:t>
      </w:r>
      <w:r>
        <w:br/>
      </w:r>
      <w:r>
        <w:rPr>
          <w:rStyle w:val="VerbatimChar"/>
        </w:rPr>
        <w:t xml:space="preserve">108          7.3         2.9          6.3         1.8  virginica 108</w:t>
      </w:r>
      <w:r>
        <w:br/>
      </w:r>
      <w:r>
        <w:rPr>
          <w:rStyle w:val="VerbatimChar"/>
        </w:rPr>
        <w:t xml:space="preserve">109          6.7         2.5          5.8         1.8  virginica 109</w:t>
      </w:r>
      <w:r>
        <w:br/>
      </w:r>
      <w:r>
        <w:rPr>
          <w:rStyle w:val="VerbatimChar"/>
        </w:rPr>
        <w:t xml:space="preserve">110          7.2         3.6          6.1         2.5  virginica 110</w:t>
      </w:r>
      <w:r>
        <w:br/>
      </w:r>
      <w:r>
        <w:rPr>
          <w:rStyle w:val="VerbatimChar"/>
        </w:rPr>
        <w:t xml:space="preserve">111          6.5         3.2          5.1         2.0  virginica 111</w:t>
      </w:r>
      <w:r>
        <w:br/>
      </w:r>
      <w:r>
        <w:rPr>
          <w:rStyle w:val="VerbatimChar"/>
        </w:rPr>
        <w:t xml:space="preserve">112          6.4         2.7          5.3         1.9  virginica 112</w:t>
      </w:r>
      <w:r>
        <w:br/>
      </w:r>
      <w:r>
        <w:rPr>
          <w:rStyle w:val="VerbatimChar"/>
        </w:rPr>
        <w:t xml:space="preserve">113          6.8         3.0          5.5         2.1  virginica 113</w:t>
      </w:r>
      <w:r>
        <w:br/>
      </w:r>
      <w:r>
        <w:rPr>
          <w:rStyle w:val="VerbatimChar"/>
        </w:rPr>
        <w:t xml:space="preserve">114          5.7         2.5          5.0         2.0  virginica 114</w:t>
      </w:r>
      <w:r>
        <w:br/>
      </w:r>
      <w:r>
        <w:rPr>
          <w:rStyle w:val="VerbatimChar"/>
        </w:rPr>
        <w:t xml:space="preserve">115          5.8         2.8          5.1         2.4  virginica 115</w:t>
      </w:r>
      <w:r>
        <w:br/>
      </w:r>
      <w:r>
        <w:rPr>
          <w:rStyle w:val="VerbatimChar"/>
        </w:rPr>
        <w:t xml:space="preserve">116          6.4         3.2          5.3         2.3  virginica 116</w:t>
      </w:r>
      <w:r>
        <w:br/>
      </w:r>
      <w:r>
        <w:rPr>
          <w:rStyle w:val="VerbatimChar"/>
        </w:rPr>
        <w:t xml:space="preserve">117          6.5         3.0          5.5         1.8  virginica 117</w:t>
      </w:r>
      <w:r>
        <w:br/>
      </w:r>
      <w:r>
        <w:rPr>
          <w:rStyle w:val="VerbatimChar"/>
        </w:rPr>
        <w:t xml:space="preserve">118          7.7         3.8          6.7         2.2  virginica 118</w:t>
      </w:r>
      <w:r>
        <w:br/>
      </w:r>
      <w:r>
        <w:rPr>
          <w:rStyle w:val="VerbatimChar"/>
        </w:rPr>
        <w:t xml:space="preserve">119          7.7         2.6          6.9         2.3  virginica 119</w:t>
      </w:r>
      <w:r>
        <w:br/>
      </w:r>
      <w:r>
        <w:rPr>
          <w:rStyle w:val="VerbatimChar"/>
        </w:rPr>
        <w:t xml:space="preserve">120          6.0         2.2          5.0         1.5  virginica 120</w:t>
      </w:r>
      <w:r>
        <w:br/>
      </w:r>
      <w:r>
        <w:rPr>
          <w:rStyle w:val="VerbatimChar"/>
        </w:rPr>
        <w:t xml:space="preserve">121          6.9         3.2          5.7         2.3  virginica 121</w:t>
      </w:r>
      <w:r>
        <w:br/>
      </w:r>
      <w:r>
        <w:rPr>
          <w:rStyle w:val="VerbatimChar"/>
        </w:rPr>
        <w:t xml:space="preserve">122          5.6         2.8          4.9         2.0  virginica 122</w:t>
      </w:r>
      <w:r>
        <w:br/>
      </w:r>
      <w:r>
        <w:rPr>
          <w:rStyle w:val="VerbatimChar"/>
        </w:rPr>
        <w:t xml:space="preserve">123          7.7         2.8          6.7         2.0  virginica 123</w:t>
      </w:r>
      <w:r>
        <w:br/>
      </w:r>
      <w:r>
        <w:rPr>
          <w:rStyle w:val="VerbatimChar"/>
        </w:rPr>
        <w:t xml:space="preserve">124          6.3         2.7          4.9         1.8  virginica 124</w:t>
      </w:r>
      <w:r>
        <w:br/>
      </w:r>
      <w:r>
        <w:rPr>
          <w:rStyle w:val="VerbatimChar"/>
        </w:rPr>
        <w:t xml:space="preserve">125          6.7         3.3          5.7         2.1  virginica 125</w:t>
      </w:r>
      <w:r>
        <w:br/>
      </w:r>
      <w:r>
        <w:rPr>
          <w:rStyle w:val="VerbatimChar"/>
        </w:rPr>
        <w:t xml:space="preserve">126          7.2         3.2          6.0         1.8  virginica 126</w:t>
      </w:r>
      <w:r>
        <w:br/>
      </w:r>
      <w:r>
        <w:rPr>
          <w:rStyle w:val="VerbatimChar"/>
        </w:rPr>
        <w:t xml:space="preserve">127          6.2         2.8          4.8         1.8  virginica 127</w:t>
      </w:r>
      <w:r>
        <w:br/>
      </w:r>
      <w:r>
        <w:rPr>
          <w:rStyle w:val="VerbatimChar"/>
        </w:rPr>
        <w:t xml:space="preserve">128          6.1         3.0          4.9         1.8  virginica 128</w:t>
      </w:r>
      <w:r>
        <w:br/>
      </w:r>
      <w:r>
        <w:rPr>
          <w:rStyle w:val="VerbatimChar"/>
        </w:rPr>
        <w:t xml:space="preserve">129          6.4         2.8          5.6         2.1  virginica 129</w:t>
      </w:r>
      <w:r>
        <w:br/>
      </w:r>
      <w:r>
        <w:rPr>
          <w:rStyle w:val="VerbatimChar"/>
        </w:rPr>
        <w:t xml:space="preserve">130          7.2         3.0          5.8         1.6  virginica 130</w:t>
      </w:r>
      <w:r>
        <w:br/>
      </w:r>
      <w:r>
        <w:rPr>
          <w:rStyle w:val="VerbatimChar"/>
        </w:rPr>
        <w:t xml:space="preserve">131          7.4         2.8          6.1         1.9  virginica 131</w:t>
      </w:r>
      <w:r>
        <w:br/>
      </w:r>
      <w:r>
        <w:rPr>
          <w:rStyle w:val="VerbatimChar"/>
        </w:rPr>
        <w:t xml:space="preserve">132          7.9         3.8          6.4         2.0  virginica 132</w:t>
      </w:r>
      <w:r>
        <w:br/>
      </w:r>
      <w:r>
        <w:rPr>
          <w:rStyle w:val="VerbatimChar"/>
        </w:rPr>
        <w:t xml:space="preserve">133          6.4         2.8          5.6         2.2  virginica 133</w:t>
      </w:r>
      <w:r>
        <w:br/>
      </w:r>
      <w:r>
        <w:rPr>
          <w:rStyle w:val="VerbatimChar"/>
        </w:rPr>
        <w:t xml:space="preserve">134          6.3         2.8          5.1         1.5  virginica 134</w:t>
      </w:r>
      <w:r>
        <w:br/>
      </w:r>
      <w:r>
        <w:rPr>
          <w:rStyle w:val="VerbatimChar"/>
        </w:rPr>
        <w:t xml:space="preserve">135          6.1         2.6          5.6         1.4  virginica 135</w:t>
      </w:r>
      <w:r>
        <w:br/>
      </w:r>
      <w:r>
        <w:rPr>
          <w:rStyle w:val="VerbatimChar"/>
        </w:rPr>
        <w:t xml:space="preserve">136          7.7         3.0          6.1         2.3  virginica 136</w:t>
      </w:r>
      <w:r>
        <w:br/>
      </w:r>
      <w:r>
        <w:rPr>
          <w:rStyle w:val="VerbatimChar"/>
        </w:rPr>
        <w:t xml:space="preserve">137          6.3         3.4          5.6         2.4  virginica 137</w:t>
      </w:r>
      <w:r>
        <w:br/>
      </w:r>
      <w:r>
        <w:rPr>
          <w:rStyle w:val="VerbatimChar"/>
        </w:rPr>
        <w:t xml:space="preserve">138          6.4         3.1          5.5         1.8  virginica 138</w:t>
      </w:r>
      <w:r>
        <w:br/>
      </w:r>
      <w:r>
        <w:rPr>
          <w:rStyle w:val="VerbatimChar"/>
        </w:rPr>
        <w:t xml:space="preserve">139          6.0         3.0          4.8         1.8  virginica 139</w:t>
      </w:r>
      <w:r>
        <w:br/>
      </w:r>
      <w:r>
        <w:rPr>
          <w:rStyle w:val="VerbatimChar"/>
        </w:rPr>
        <w:t xml:space="preserve">140          6.9         3.1          5.4         2.1  virginica 140</w:t>
      </w:r>
      <w:r>
        <w:br/>
      </w:r>
      <w:r>
        <w:rPr>
          <w:rStyle w:val="VerbatimChar"/>
        </w:rPr>
        <w:t xml:space="preserve">141          6.7         3.1          5.6         2.4  virginica 141</w:t>
      </w:r>
      <w:r>
        <w:br/>
      </w:r>
      <w:r>
        <w:rPr>
          <w:rStyle w:val="VerbatimChar"/>
        </w:rPr>
        <w:t xml:space="preserve">142          6.9         3.1          5.1         2.3  virginica 142</w:t>
      </w:r>
      <w:r>
        <w:br/>
      </w:r>
      <w:r>
        <w:rPr>
          <w:rStyle w:val="VerbatimChar"/>
        </w:rPr>
        <w:t xml:space="preserve">143          5.8         2.7          5.1         1.9  virginica 143</w:t>
      </w:r>
      <w:r>
        <w:br/>
      </w:r>
      <w:r>
        <w:rPr>
          <w:rStyle w:val="VerbatimChar"/>
        </w:rPr>
        <w:t xml:space="preserve">144          6.8         3.2          5.9         2.3  virginica 144</w:t>
      </w:r>
      <w:r>
        <w:br/>
      </w:r>
      <w:r>
        <w:rPr>
          <w:rStyle w:val="VerbatimChar"/>
        </w:rPr>
        <w:t xml:space="preserve">145          6.7         3.3          5.7         2.5  virginica 145</w:t>
      </w:r>
      <w:r>
        <w:br/>
      </w:r>
      <w:r>
        <w:rPr>
          <w:rStyle w:val="VerbatimChar"/>
        </w:rPr>
        <w:t xml:space="preserve">146          6.7         3.0          5.2         2.3  virginica 146</w:t>
      </w:r>
      <w:r>
        <w:br/>
      </w:r>
      <w:r>
        <w:rPr>
          <w:rStyle w:val="VerbatimChar"/>
        </w:rPr>
        <w:t xml:space="preserve">147          6.3         2.5          5.0         1.9  virginica 147</w:t>
      </w:r>
      <w:r>
        <w:br/>
      </w:r>
      <w:r>
        <w:rPr>
          <w:rStyle w:val="VerbatimChar"/>
        </w:rPr>
        <w:t xml:space="preserve">148          6.5         3.0          5.2         2.0  virginica 148</w:t>
      </w:r>
      <w:r>
        <w:br/>
      </w:r>
      <w:r>
        <w:rPr>
          <w:rStyle w:val="VerbatimChar"/>
        </w:rPr>
        <w:t xml:space="preserve">149          6.2         3.4          5.4         2.3  virginica 149</w:t>
      </w:r>
      <w:r>
        <w:br/>
      </w:r>
      <w:r>
        <w:rPr>
          <w:rStyle w:val="VerbatimChar"/>
        </w:rPr>
        <w:t xml:space="preserve">150          5.9         3.0          5.1         1.8  virginica 150</w:t>
      </w:r>
      <w:r>
        <w:br/>
      </w:r>
      <w:r>
        <w:rPr>
          <w:rStyle w:val="VerbatimChar"/>
        </w:rPr>
        <w:t xml:space="preserve">       species_ind</w:t>
      </w:r>
      <w:r>
        <w:br/>
      </w:r>
      <w:r>
        <w:rPr>
          <w:rStyle w:val="VerbatimChar"/>
        </w:rPr>
        <w:t xml:space="preserve">1         setosa_1</w:t>
      </w:r>
      <w:r>
        <w:br/>
      </w:r>
      <w:r>
        <w:rPr>
          <w:rStyle w:val="VerbatimChar"/>
        </w:rPr>
        <w:t xml:space="preserve">2         setosa_2</w:t>
      </w:r>
      <w:r>
        <w:br/>
      </w:r>
      <w:r>
        <w:rPr>
          <w:rStyle w:val="VerbatimChar"/>
        </w:rPr>
        <w:t xml:space="preserve">3         setosa_3</w:t>
      </w:r>
      <w:r>
        <w:br/>
      </w:r>
      <w:r>
        <w:rPr>
          <w:rStyle w:val="VerbatimChar"/>
        </w:rPr>
        <w:t xml:space="preserve">4         setosa_4</w:t>
      </w:r>
      <w:r>
        <w:br/>
      </w:r>
      <w:r>
        <w:rPr>
          <w:rStyle w:val="VerbatimChar"/>
        </w:rPr>
        <w:t xml:space="preserve">5         setosa_5</w:t>
      </w:r>
      <w:r>
        <w:br/>
      </w:r>
      <w:r>
        <w:rPr>
          <w:rStyle w:val="VerbatimChar"/>
        </w:rPr>
        <w:t xml:space="preserve">6         setosa_6</w:t>
      </w:r>
      <w:r>
        <w:br/>
      </w:r>
      <w:r>
        <w:rPr>
          <w:rStyle w:val="VerbatimChar"/>
        </w:rPr>
        <w:t xml:space="preserve">7         setosa_7</w:t>
      </w:r>
      <w:r>
        <w:br/>
      </w:r>
      <w:r>
        <w:rPr>
          <w:rStyle w:val="VerbatimChar"/>
        </w:rPr>
        <w:t xml:space="preserve">8         setosa_8</w:t>
      </w:r>
      <w:r>
        <w:br/>
      </w:r>
      <w:r>
        <w:rPr>
          <w:rStyle w:val="VerbatimChar"/>
        </w:rPr>
        <w:t xml:space="preserve">9         setosa_9</w:t>
      </w:r>
      <w:r>
        <w:br/>
      </w:r>
      <w:r>
        <w:rPr>
          <w:rStyle w:val="VerbatimChar"/>
        </w:rPr>
        <w:t xml:space="preserve">10       setosa_10</w:t>
      </w:r>
      <w:r>
        <w:br/>
      </w:r>
      <w:r>
        <w:rPr>
          <w:rStyle w:val="VerbatimChar"/>
        </w:rPr>
        <w:t xml:space="preserve">11       setosa_11</w:t>
      </w:r>
      <w:r>
        <w:br/>
      </w:r>
      <w:r>
        <w:rPr>
          <w:rStyle w:val="VerbatimChar"/>
        </w:rPr>
        <w:t xml:space="preserve">12       setosa_12</w:t>
      </w:r>
      <w:r>
        <w:br/>
      </w:r>
      <w:r>
        <w:rPr>
          <w:rStyle w:val="VerbatimChar"/>
        </w:rPr>
        <w:t xml:space="preserve">13       setosa_13</w:t>
      </w:r>
      <w:r>
        <w:br/>
      </w:r>
      <w:r>
        <w:rPr>
          <w:rStyle w:val="VerbatimChar"/>
        </w:rPr>
        <w:t xml:space="preserve">14       setosa_14</w:t>
      </w:r>
      <w:r>
        <w:br/>
      </w:r>
      <w:r>
        <w:rPr>
          <w:rStyle w:val="VerbatimChar"/>
        </w:rPr>
        <w:t xml:space="preserve">15       setosa_15</w:t>
      </w:r>
      <w:r>
        <w:br/>
      </w:r>
      <w:r>
        <w:rPr>
          <w:rStyle w:val="VerbatimChar"/>
        </w:rPr>
        <w:t xml:space="preserve">16       setosa_16</w:t>
      </w:r>
      <w:r>
        <w:br/>
      </w:r>
      <w:r>
        <w:rPr>
          <w:rStyle w:val="VerbatimChar"/>
        </w:rPr>
        <w:t xml:space="preserve">17       setosa_17</w:t>
      </w:r>
      <w:r>
        <w:br/>
      </w:r>
      <w:r>
        <w:rPr>
          <w:rStyle w:val="VerbatimChar"/>
        </w:rPr>
        <w:t xml:space="preserve">18       setosa_18</w:t>
      </w:r>
      <w:r>
        <w:br/>
      </w:r>
      <w:r>
        <w:rPr>
          <w:rStyle w:val="VerbatimChar"/>
        </w:rPr>
        <w:t xml:space="preserve">19       setosa_19</w:t>
      </w:r>
      <w:r>
        <w:br/>
      </w:r>
      <w:r>
        <w:rPr>
          <w:rStyle w:val="VerbatimChar"/>
        </w:rPr>
        <w:t xml:space="preserve">20       setosa_20</w:t>
      </w:r>
      <w:r>
        <w:br/>
      </w:r>
      <w:r>
        <w:rPr>
          <w:rStyle w:val="VerbatimChar"/>
        </w:rPr>
        <w:t xml:space="preserve">21       setosa_21</w:t>
      </w:r>
      <w:r>
        <w:br/>
      </w:r>
      <w:r>
        <w:rPr>
          <w:rStyle w:val="VerbatimChar"/>
        </w:rPr>
        <w:t xml:space="preserve">22       setosa_22</w:t>
      </w:r>
      <w:r>
        <w:br/>
      </w:r>
      <w:r>
        <w:rPr>
          <w:rStyle w:val="VerbatimChar"/>
        </w:rPr>
        <w:t xml:space="preserve">23       setosa_23</w:t>
      </w:r>
      <w:r>
        <w:br/>
      </w:r>
      <w:r>
        <w:rPr>
          <w:rStyle w:val="VerbatimChar"/>
        </w:rPr>
        <w:t xml:space="preserve">24       setosa_24</w:t>
      </w:r>
      <w:r>
        <w:br/>
      </w:r>
      <w:r>
        <w:rPr>
          <w:rStyle w:val="VerbatimChar"/>
        </w:rPr>
        <w:t xml:space="preserve">25       setosa_25</w:t>
      </w:r>
      <w:r>
        <w:br/>
      </w:r>
      <w:r>
        <w:rPr>
          <w:rStyle w:val="VerbatimChar"/>
        </w:rPr>
        <w:t xml:space="preserve">26       setosa_26</w:t>
      </w:r>
      <w:r>
        <w:br/>
      </w:r>
      <w:r>
        <w:rPr>
          <w:rStyle w:val="VerbatimChar"/>
        </w:rPr>
        <w:t xml:space="preserve">27       setosa_27</w:t>
      </w:r>
      <w:r>
        <w:br/>
      </w:r>
      <w:r>
        <w:rPr>
          <w:rStyle w:val="VerbatimChar"/>
        </w:rPr>
        <w:t xml:space="preserve">28       setosa_28</w:t>
      </w:r>
      <w:r>
        <w:br/>
      </w:r>
      <w:r>
        <w:rPr>
          <w:rStyle w:val="VerbatimChar"/>
        </w:rPr>
        <w:t xml:space="preserve">29       setosa_29</w:t>
      </w:r>
      <w:r>
        <w:br/>
      </w:r>
      <w:r>
        <w:rPr>
          <w:rStyle w:val="VerbatimChar"/>
        </w:rPr>
        <w:t xml:space="preserve">30       setosa_30</w:t>
      </w:r>
      <w:r>
        <w:br/>
      </w:r>
      <w:r>
        <w:rPr>
          <w:rStyle w:val="VerbatimChar"/>
        </w:rPr>
        <w:t xml:space="preserve">31       setosa_31</w:t>
      </w:r>
      <w:r>
        <w:br/>
      </w:r>
      <w:r>
        <w:rPr>
          <w:rStyle w:val="VerbatimChar"/>
        </w:rPr>
        <w:t xml:space="preserve">32       setosa_32</w:t>
      </w:r>
      <w:r>
        <w:br/>
      </w:r>
      <w:r>
        <w:rPr>
          <w:rStyle w:val="VerbatimChar"/>
        </w:rPr>
        <w:t xml:space="preserve">33       setosa_33</w:t>
      </w:r>
      <w:r>
        <w:br/>
      </w:r>
      <w:r>
        <w:rPr>
          <w:rStyle w:val="VerbatimChar"/>
        </w:rPr>
        <w:t xml:space="preserve">34       setosa_34</w:t>
      </w:r>
      <w:r>
        <w:br/>
      </w:r>
      <w:r>
        <w:rPr>
          <w:rStyle w:val="VerbatimChar"/>
        </w:rPr>
        <w:t xml:space="preserve">35       setosa_35</w:t>
      </w:r>
      <w:r>
        <w:br/>
      </w:r>
      <w:r>
        <w:rPr>
          <w:rStyle w:val="VerbatimChar"/>
        </w:rPr>
        <w:t xml:space="preserve">36       setosa_36</w:t>
      </w:r>
      <w:r>
        <w:br/>
      </w:r>
      <w:r>
        <w:rPr>
          <w:rStyle w:val="VerbatimChar"/>
        </w:rPr>
        <w:t xml:space="preserve">37       setosa_37</w:t>
      </w:r>
      <w:r>
        <w:br/>
      </w:r>
      <w:r>
        <w:rPr>
          <w:rStyle w:val="VerbatimChar"/>
        </w:rPr>
        <w:t xml:space="preserve">38       setosa_38</w:t>
      </w:r>
      <w:r>
        <w:br/>
      </w:r>
      <w:r>
        <w:rPr>
          <w:rStyle w:val="VerbatimChar"/>
        </w:rPr>
        <w:t xml:space="preserve">39       setosa_39</w:t>
      </w:r>
      <w:r>
        <w:br/>
      </w:r>
      <w:r>
        <w:rPr>
          <w:rStyle w:val="VerbatimChar"/>
        </w:rPr>
        <w:t xml:space="preserve">40       setosa_40</w:t>
      </w:r>
      <w:r>
        <w:br/>
      </w:r>
      <w:r>
        <w:rPr>
          <w:rStyle w:val="VerbatimChar"/>
        </w:rPr>
        <w:t xml:space="preserve">41       setosa_41</w:t>
      </w:r>
      <w:r>
        <w:br/>
      </w:r>
      <w:r>
        <w:rPr>
          <w:rStyle w:val="VerbatimChar"/>
        </w:rPr>
        <w:t xml:space="preserve">42       setosa_42</w:t>
      </w:r>
      <w:r>
        <w:br/>
      </w:r>
      <w:r>
        <w:rPr>
          <w:rStyle w:val="VerbatimChar"/>
        </w:rPr>
        <w:t xml:space="preserve">43       setosa_43</w:t>
      </w:r>
      <w:r>
        <w:br/>
      </w:r>
      <w:r>
        <w:rPr>
          <w:rStyle w:val="VerbatimChar"/>
        </w:rPr>
        <w:t xml:space="preserve">44       setosa_44</w:t>
      </w:r>
      <w:r>
        <w:br/>
      </w:r>
      <w:r>
        <w:rPr>
          <w:rStyle w:val="VerbatimChar"/>
        </w:rPr>
        <w:t xml:space="preserve">45       setosa_45</w:t>
      </w:r>
      <w:r>
        <w:br/>
      </w:r>
      <w:r>
        <w:rPr>
          <w:rStyle w:val="VerbatimChar"/>
        </w:rPr>
        <w:t xml:space="preserve">46       setosa_46</w:t>
      </w:r>
      <w:r>
        <w:br/>
      </w:r>
      <w:r>
        <w:rPr>
          <w:rStyle w:val="VerbatimChar"/>
        </w:rPr>
        <w:t xml:space="preserve">47       setosa_47</w:t>
      </w:r>
      <w:r>
        <w:br/>
      </w:r>
      <w:r>
        <w:rPr>
          <w:rStyle w:val="VerbatimChar"/>
        </w:rPr>
        <w:t xml:space="preserve">48       setosa_48</w:t>
      </w:r>
      <w:r>
        <w:br/>
      </w:r>
      <w:r>
        <w:rPr>
          <w:rStyle w:val="VerbatimChar"/>
        </w:rPr>
        <w:t xml:space="preserve">49       setosa_49</w:t>
      </w:r>
      <w:r>
        <w:br/>
      </w:r>
      <w:r>
        <w:rPr>
          <w:rStyle w:val="VerbatimChar"/>
        </w:rPr>
        <w:t xml:space="preserve">50       setosa_50</w:t>
      </w:r>
      <w:r>
        <w:br/>
      </w:r>
      <w:r>
        <w:rPr>
          <w:rStyle w:val="VerbatimChar"/>
        </w:rPr>
        <w:t xml:space="preserve">51   versicolor_51</w:t>
      </w:r>
      <w:r>
        <w:br/>
      </w:r>
      <w:r>
        <w:rPr>
          <w:rStyle w:val="VerbatimChar"/>
        </w:rPr>
        <w:t xml:space="preserve">52   versicolor_52</w:t>
      </w:r>
      <w:r>
        <w:br/>
      </w:r>
      <w:r>
        <w:rPr>
          <w:rStyle w:val="VerbatimChar"/>
        </w:rPr>
        <w:t xml:space="preserve">53   versicolor_53</w:t>
      </w:r>
      <w:r>
        <w:br/>
      </w:r>
      <w:r>
        <w:rPr>
          <w:rStyle w:val="VerbatimChar"/>
        </w:rPr>
        <w:t xml:space="preserve">54   versicolor_54</w:t>
      </w:r>
      <w:r>
        <w:br/>
      </w:r>
      <w:r>
        <w:rPr>
          <w:rStyle w:val="VerbatimChar"/>
        </w:rPr>
        <w:t xml:space="preserve">55   versicolor_55</w:t>
      </w:r>
      <w:r>
        <w:br/>
      </w:r>
      <w:r>
        <w:rPr>
          <w:rStyle w:val="VerbatimChar"/>
        </w:rPr>
        <w:t xml:space="preserve">56   versicolor_56</w:t>
      </w:r>
      <w:r>
        <w:br/>
      </w:r>
      <w:r>
        <w:rPr>
          <w:rStyle w:val="VerbatimChar"/>
        </w:rPr>
        <w:t xml:space="preserve">57   versicolor_57</w:t>
      </w:r>
      <w:r>
        <w:br/>
      </w:r>
      <w:r>
        <w:rPr>
          <w:rStyle w:val="VerbatimChar"/>
        </w:rPr>
        <w:t xml:space="preserve">58   versicolor_58</w:t>
      </w:r>
      <w:r>
        <w:br/>
      </w:r>
      <w:r>
        <w:rPr>
          <w:rStyle w:val="VerbatimChar"/>
        </w:rPr>
        <w:t xml:space="preserve">59   versicolor_59</w:t>
      </w:r>
      <w:r>
        <w:br/>
      </w:r>
      <w:r>
        <w:rPr>
          <w:rStyle w:val="VerbatimChar"/>
        </w:rPr>
        <w:t xml:space="preserve">60   versicolor_60</w:t>
      </w:r>
      <w:r>
        <w:br/>
      </w:r>
      <w:r>
        <w:rPr>
          <w:rStyle w:val="VerbatimChar"/>
        </w:rPr>
        <w:t xml:space="preserve">61   versicolor_61</w:t>
      </w:r>
      <w:r>
        <w:br/>
      </w:r>
      <w:r>
        <w:rPr>
          <w:rStyle w:val="VerbatimChar"/>
        </w:rPr>
        <w:t xml:space="preserve">62   versicolor_62</w:t>
      </w:r>
      <w:r>
        <w:br/>
      </w:r>
      <w:r>
        <w:rPr>
          <w:rStyle w:val="VerbatimChar"/>
        </w:rPr>
        <w:t xml:space="preserve">63   versicolor_63</w:t>
      </w:r>
      <w:r>
        <w:br/>
      </w:r>
      <w:r>
        <w:rPr>
          <w:rStyle w:val="VerbatimChar"/>
        </w:rPr>
        <w:t xml:space="preserve">64   versicolor_64</w:t>
      </w:r>
      <w:r>
        <w:br/>
      </w:r>
      <w:r>
        <w:rPr>
          <w:rStyle w:val="VerbatimChar"/>
        </w:rPr>
        <w:t xml:space="preserve">65   versicolor_65</w:t>
      </w:r>
      <w:r>
        <w:br/>
      </w:r>
      <w:r>
        <w:rPr>
          <w:rStyle w:val="VerbatimChar"/>
        </w:rPr>
        <w:t xml:space="preserve">66   versicolor_66</w:t>
      </w:r>
      <w:r>
        <w:br/>
      </w:r>
      <w:r>
        <w:rPr>
          <w:rStyle w:val="VerbatimChar"/>
        </w:rPr>
        <w:t xml:space="preserve">67   versicolor_67</w:t>
      </w:r>
      <w:r>
        <w:br/>
      </w:r>
      <w:r>
        <w:rPr>
          <w:rStyle w:val="VerbatimChar"/>
        </w:rPr>
        <w:t xml:space="preserve">68   versicolor_68</w:t>
      </w:r>
      <w:r>
        <w:br/>
      </w:r>
      <w:r>
        <w:rPr>
          <w:rStyle w:val="VerbatimChar"/>
        </w:rPr>
        <w:t xml:space="preserve">69   versicolor_69</w:t>
      </w:r>
      <w:r>
        <w:br/>
      </w:r>
      <w:r>
        <w:rPr>
          <w:rStyle w:val="VerbatimChar"/>
        </w:rPr>
        <w:t xml:space="preserve">70   versicolor_70</w:t>
      </w:r>
      <w:r>
        <w:br/>
      </w:r>
      <w:r>
        <w:rPr>
          <w:rStyle w:val="VerbatimChar"/>
        </w:rPr>
        <w:t xml:space="preserve">71   versicolor_71</w:t>
      </w:r>
      <w:r>
        <w:br/>
      </w:r>
      <w:r>
        <w:rPr>
          <w:rStyle w:val="VerbatimChar"/>
        </w:rPr>
        <w:t xml:space="preserve">72   versicolor_72</w:t>
      </w:r>
      <w:r>
        <w:br/>
      </w:r>
      <w:r>
        <w:rPr>
          <w:rStyle w:val="VerbatimChar"/>
        </w:rPr>
        <w:t xml:space="preserve">73   versicolor_73</w:t>
      </w:r>
      <w:r>
        <w:br/>
      </w:r>
      <w:r>
        <w:rPr>
          <w:rStyle w:val="VerbatimChar"/>
        </w:rPr>
        <w:t xml:space="preserve">74   versicolor_74</w:t>
      </w:r>
      <w:r>
        <w:br/>
      </w:r>
      <w:r>
        <w:rPr>
          <w:rStyle w:val="VerbatimChar"/>
        </w:rPr>
        <w:t xml:space="preserve">75   versicolor_75</w:t>
      </w:r>
      <w:r>
        <w:br/>
      </w:r>
      <w:r>
        <w:rPr>
          <w:rStyle w:val="VerbatimChar"/>
        </w:rPr>
        <w:t xml:space="preserve">76   versicolor_76</w:t>
      </w:r>
      <w:r>
        <w:br/>
      </w:r>
      <w:r>
        <w:rPr>
          <w:rStyle w:val="VerbatimChar"/>
        </w:rPr>
        <w:t xml:space="preserve">77   versicolor_77</w:t>
      </w:r>
      <w:r>
        <w:br/>
      </w:r>
      <w:r>
        <w:rPr>
          <w:rStyle w:val="VerbatimChar"/>
        </w:rPr>
        <w:t xml:space="preserve">78   versicolor_78</w:t>
      </w:r>
      <w:r>
        <w:br/>
      </w:r>
      <w:r>
        <w:rPr>
          <w:rStyle w:val="VerbatimChar"/>
        </w:rPr>
        <w:t xml:space="preserve">79   versicolor_79</w:t>
      </w:r>
      <w:r>
        <w:br/>
      </w:r>
      <w:r>
        <w:rPr>
          <w:rStyle w:val="VerbatimChar"/>
        </w:rPr>
        <w:t xml:space="preserve">80   versicolor_80</w:t>
      </w:r>
      <w:r>
        <w:br/>
      </w:r>
      <w:r>
        <w:rPr>
          <w:rStyle w:val="VerbatimChar"/>
        </w:rPr>
        <w:t xml:space="preserve">81   versicolor_81</w:t>
      </w:r>
      <w:r>
        <w:br/>
      </w:r>
      <w:r>
        <w:rPr>
          <w:rStyle w:val="VerbatimChar"/>
        </w:rPr>
        <w:t xml:space="preserve">82   versicolor_82</w:t>
      </w:r>
      <w:r>
        <w:br/>
      </w:r>
      <w:r>
        <w:rPr>
          <w:rStyle w:val="VerbatimChar"/>
        </w:rPr>
        <w:t xml:space="preserve">83   versicolor_83</w:t>
      </w:r>
      <w:r>
        <w:br/>
      </w:r>
      <w:r>
        <w:rPr>
          <w:rStyle w:val="VerbatimChar"/>
        </w:rPr>
        <w:t xml:space="preserve">84   versicolor_84</w:t>
      </w:r>
      <w:r>
        <w:br/>
      </w:r>
      <w:r>
        <w:rPr>
          <w:rStyle w:val="VerbatimChar"/>
        </w:rPr>
        <w:t xml:space="preserve">85   versicolor_85</w:t>
      </w:r>
      <w:r>
        <w:br/>
      </w:r>
      <w:r>
        <w:rPr>
          <w:rStyle w:val="VerbatimChar"/>
        </w:rPr>
        <w:t xml:space="preserve">86   versicolor_86</w:t>
      </w:r>
      <w:r>
        <w:br/>
      </w:r>
      <w:r>
        <w:rPr>
          <w:rStyle w:val="VerbatimChar"/>
        </w:rPr>
        <w:t xml:space="preserve">87   versicolor_87</w:t>
      </w:r>
      <w:r>
        <w:br/>
      </w:r>
      <w:r>
        <w:rPr>
          <w:rStyle w:val="VerbatimChar"/>
        </w:rPr>
        <w:t xml:space="preserve">88   versicolor_88</w:t>
      </w:r>
      <w:r>
        <w:br/>
      </w:r>
      <w:r>
        <w:rPr>
          <w:rStyle w:val="VerbatimChar"/>
        </w:rPr>
        <w:t xml:space="preserve">89   versicolor_89</w:t>
      </w:r>
      <w:r>
        <w:br/>
      </w:r>
      <w:r>
        <w:rPr>
          <w:rStyle w:val="VerbatimChar"/>
        </w:rPr>
        <w:t xml:space="preserve">90   versicolor_90</w:t>
      </w:r>
      <w:r>
        <w:br/>
      </w:r>
      <w:r>
        <w:rPr>
          <w:rStyle w:val="VerbatimChar"/>
        </w:rPr>
        <w:t xml:space="preserve">91   versicolor_91</w:t>
      </w:r>
      <w:r>
        <w:br/>
      </w:r>
      <w:r>
        <w:rPr>
          <w:rStyle w:val="VerbatimChar"/>
        </w:rPr>
        <w:t xml:space="preserve">92   versicolor_92</w:t>
      </w:r>
      <w:r>
        <w:br/>
      </w:r>
      <w:r>
        <w:rPr>
          <w:rStyle w:val="VerbatimChar"/>
        </w:rPr>
        <w:t xml:space="preserve">93   versicolor_93</w:t>
      </w:r>
      <w:r>
        <w:br/>
      </w:r>
      <w:r>
        <w:rPr>
          <w:rStyle w:val="VerbatimChar"/>
        </w:rPr>
        <w:t xml:space="preserve">94   versicolor_94</w:t>
      </w:r>
      <w:r>
        <w:br/>
      </w:r>
      <w:r>
        <w:rPr>
          <w:rStyle w:val="VerbatimChar"/>
        </w:rPr>
        <w:t xml:space="preserve">95   versicolor_95</w:t>
      </w:r>
      <w:r>
        <w:br/>
      </w:r>
      <w:r>
        <w:rPr>
          <w:rStyle w:val="VerbatimChar"/>
        </w:rPr>
        <w:t xml:space="preserve">96   versicolor_96</w:t>
      </w:r>
      <w:r>
        <w:br/>
      </w:r>
      <w:r>
        <w:rPr>
          <w:rStyle w:val="VerbatimChar"/>
        </w:rPr>
        <w:t xml:space="preserve">97   versicolor_97</w:t>
      </w:r>
      <w:r>
        <w:br/>
      </w:r>
      <w:r>
        <w:rPr>
          <w:rStyle w:val="VerbatimChar"/>
        </w:rPr>
        <w:t xml:space="preserve">98   versicolor_98</w:t>
      </w:r>
      <w:r>
        <w:br/>
      </w:r>
      <w:r>
        <w:rPr>
          <w:rStyle w:val="VerbatimChar"/>
        </w:rPr>
        <w:t xml:space="preserve">99   versicolor_99</w:t>
      </w:r>
      <w:r>
        <w:br/>
      </w:r>
      <w:r>
        <w:rPr>
          <w:rStyle w:val="VerbatimChar"/>
        </w:rPr>
        <w:t xml:space="preserve">100 versicolor_100</w:t>
      </w:r>
      <w:r>
        <w:br/>
      </w:r>
      <w:r>
        <w:rPr>
          <w:rStyle w:val="VerbatimChar"/>
        </w:rPr>
        <w:t xml:space="preserve">101  virginica_101</w:t>
      </w:r>
      <w:r>
        <w:br/>
      </w:r>
      <w:r>
        <w:rPr>
          <w:rStyle w:val="VerbatimChar"/>
        </w:rPr>
        <w:t xml:space="preserve">102  virginica_102</w:t>
      </w:r>
      <w:r>
        <w:br/>
      </w:r>
      <w:r>
        <w:rPr>
          <w:rStyle w:val="VerbatimChar"/>
        </w:rPr>
        <w:t xml:space="preserve">103  virginica_103</w:t>
      </w:r>
      <w:r>
        <w:br/>
      </w:r>
      <w:r>
        <w:rPr>
          <w:rStyle w:val="VerbatimChar"/>
        </w:rPr>
        <w:t xml:space="preserve">104  virginica_104</w:t>
      </w:r>
      <w:r>
        <w:br/>
      </w:r>
      <w:r>
        <w:rPr>
          <w:rStyle w:val="VerbatimChar"/>
        </w:rPr>
        <w:t xml:space="preserve">105  virginica_105</w:t>
      </w:r>
      <w:r>
        <w:br/>
      </w:r>
      <w:r>
        <w:rPr>
          <w:rStyle w:val="VerbatimChar"/>
        </w:rPr>
        <w:t xml:space="preserve">106  virginica_106</w:t>
      </w:r>
      <w:r>
        <w:br/>
      </w:r>
      <w:r>
        <w:rPr>
          <w:rStyle w:val="VerbatimChar"/>
        </w:rPr>
        <w:t xml:space="preserve">107  virginica_107</w:t>
      </w:r>
      <w:r>
        <w:br/>
      </w:r>
      <w:r>
        <w:rPr>
          <w:rStyle w:val="VerbatimChar"/>
        </w:rPr>
        <w:t xml:space="preserve">108  virginica_108</w:t>
      </w:r>
      <w:r>
        <w:br/>
      </w:r>
      <w:r>
        <w:rPr>
          <w:rStyle w:val="VerbatimChar"/>
        </w:rPr>
        <w:t xml:space="preserve">109  virginica_109</w:t>
      </w:r>
      <w:r>
        <w:br/>
      </w:r>
      <w:r>
        <w:rPr>
          <w:rStyle w:val="VerbatimChar"/>
        </w:rPr>
        <w:t xml:space="preserve">110  virginica_110</w:t>
      </w:r>
      <w:r>
        <w:br/>
      </w:r>
      <w:r>
        <w:rPr>
          <w:rStyle w:val="VerbatimChar"/>
        </w:rPr>
        <w:t xml:space="preserve">111  virginica_111</w:t>
      </w:r>
      <w:r>
        <w:br/>
      </w:r>
      <w:r>
        <w:rPr>
          <w:rStyle w:val="VerbatimChar"/>
        </w:rPr>
        <w:t xml:space="preserve">112  virginica_112</w:t>
      </w:r>
      <w:r>
        <w:br/>
      </w:r>
      <w:r>
        <w:rPr>
          <w:rStyle w:val="VerbatimChar"/>
        </w:rPr>
        <w:t xml:space="preserve">113  virginica_113</w:t>
      </w:r>
      <w:r>
        <w:br/>
      </w:r>
      <w:r>
        <w:rPr>
          <w:rStyle w:val="VerbatimChar"/>
        </w:rPr>
        <w:t xml:space="preserve">114  virginica_114</w:t>
      </w:r>
      <w:r>
        <w:br/>
      </w:r>
      <w:r>
        <w:rPr>
          <w:rStyle w:val="VerbatimChar"/>
        </w:rPr>
        <w:t xml:space="preserve">115  virginica_115</w:t>
      </w:r>
      <w:r>
        <w:br/>
      </w:r>
      <w:r>
        <w:rPr>
          <w:rStyle w:val="VerbatimChar"/>
        </w:rPr>
        <w:t xml:space="preserve">116  virginica_116</w:t>
      </w:r>
      <w:r>
        <w:br/>
      </w:r>
      <w:r>
        <w:rPr>
          <w:rStyle w:val="VerbatimChar"/>
        </w:rPr>
        <w:t xml:space="preserve">117  virginica_117</w:t>
      </w:r>
      <w:r>
        <w:br/>
      </w:r>
      <w:r>
        <w:rPr>
          <w:rStyle w:val="VerbatimChar"/>
        </w:rPr>
        <w:t xml:space="preserve">118  virginica_118</w:t>
      </w:r>
      <w:r>
        <w:br/>
      </w:r>
      <w:r>
        <w:rPr>
          <w:rStyle w:val="VerbatimChar"/>
        </w:rPr>
        <w:t xml:space="preserve">119  virginica_119</w:t>
      </w:r>
      <w:r>
        <w:br/>
      </w:r>
      <w:r>
        <w:rPr>
          <w:rStyle w:val="VerbatimChar"/>
        </w:rPr>
        <w:t xml:space="preserve">120  virginica_120</w:t>
      </w:r>
      <w:r>
        <w:br/>
      </w:r>
      <w:r>
        <w:rPr>
          <w:rStyle w:val="VerbatimChar"/>
        </w:rPr>
        <w:t xml:space="preserve">121  virginica_121</w:t>
      </w:r>
      <w:r>
        <w:br/>
      </w:r>
      <w:r>
        <w:rPr>
          <w:rStyle w:val="VerbatimChar"/>
        </w:rPr>
        <w:t xml:space="preserve">122  virginica_122</w:t>
      </w:r>
      <w:r>
        <w:br/>
      </w:r>
      <w:r>
        <w:rPr>
          <w:rStyle w:val="VerbatimChar"/>
        </w:rPr>
        <w:t xml:space="preserve">123  virginica_123</w:t>
      </w:r>
      <w:r>
        <w:br/>
      </w:r>
      <w:r>
        <w:rPr>
          <w:rStyle w:val="VerbatimChar"/>
        </w:rPr>
        <w:t xml:space="preserve">124  virginica_124</w:t>
      </w:r>
      <w:r>
        <w:br/>
      </w:r>
      <w:r>
        <w:rPr>
          <w:rStyle w:val="VerbatimChar"/>
        </w:rPr>
        <w:t xml:space="preserve">125  virginica_125</w:t>
      </w:r>
      <w:r>
        <w:br/>
      </w:r>
      <w:r>
        <w:rPr>
          <w:rStyle w:val="VerbatimChar"/>
        </w:rPr>
        <w:t xml:space="preserve">126  virginica_126</w:t>
      </w:r>
      <w:r>
        <w:br/>
      </w:r>
      <w:r>
        <w:rPr>
          <w:rStyle w:val="VerbatimChar"/>
        </w:rPr>
        <w:t xml:space="preserve">127  virginica_127</w:t>
      </w:r>
      <w:r>
        <w:br/>
      </w:r>
      <w:r>
        <w:rPr>
          <w:rStyle w:val="VerbatimChar"/>
        </w:rPr>
        <w:t xml:space="preserve">128  virginica_128</w:t>
      </w:r>
      <w:r>
        <w:br/>
      </w:r>
      <w:r>
        <w:rPr>
          <w:rStyle w:val="VerbatimChar"/>
        </w:rPr>
        <w:t xml:space="preserve">129  virginica_129</w:t>
      </w:r>
      <w:r>
        <w:br/>
      </w:r>
      <w:r>
        <w:rPr>
          <w:rStyle w:val="VerbatimChar"/>
        </w:rPr>
        <w:t xml:space="preserve">130  virginica_130</w:t>
      </w:r>
      <w:r>
        <w:br/>
      </w:r>
      <w:r>
        <w:rPr>
          <w:rStyle w:val="VerbatimChar"/>
        </w:rPr>
        <w:t xml:space="preserve">131  virginica_131</w:t>
      </w:r>
      <w:r>
        <w:br/>
      </w:r>
      <w:r>
        <w:rPr>
          <w:rStyle w:val="VerbatimChar"/>
        </w:rPr>
        <w:t xml:space="preserve">132  virginica_132</w:t>
      </w:r>
      <w:r>
        <w:br/>
      </w:r>
      <w:r>
        <w:rPr>
          <w:rStyle w:val="VerbatimChar"/>
        </w:rPr>
        <w:t xml:space="preserve">133  virginica_133</w:t>
      </w:r>
      <w:r>
        <w:br/>
      </w:r>
      <w:r>
        <w:rPr>
          <w:rStyle w:val="VerbatimChar"/>
        </w:rPr>
        <w:t xml:space="preserve">134  virginica_134</w:t>
      </w:r>
      <w:r>
        <w:br/>
      </w:r>
      <w:r>
        <w:rPr>
          <w:rStyle w:val="VerbatimChar"/>
        </w:rPr>
        <w:t xml:space="preserve">135  virginica_135</w:t>
      </w:r>
      <w:r>
        <w:br/>
      </w:r>
      <w:r>
        <w:rPr>
          <w:rStyle w:val="VerbatimChar"/>
        </w:rPr>
        <w:t xml:space="preserve">136  virginica_136</w:t>
      </w:r>
      <w:r>
        <w:br/>
      </w:r>
      <w:r>
        <w:rPr>
          <w:rStyle w:val="VerbatimChar"/>
        </w:rPr>
        <w:t xml:space="preserve">137  virginica_137</w:t>
      </w:r>
      <w:r>
        <w:br/>
      </w:r>
      <w:r>
        <w:rPr>
          <w:rStyle w:val="VerbatimChar"/>
        </w:rPr>
        <w:t xml:space="preserve">138  virginica_138</w:t>
      </w:r>
      <w:r>
        <w:br/>
      </w:r>
      <w:r>
        <w:rPr>
          <w:rStyle w:val="VerbatimChar"/>
        </w:rPr>
        <w:t xml:space="preserve">139  virginica_139</w:t>
      </w:r>
      <w:r>
        <w:br/>
      </w:r>
      <w:r>
        <w:rPr>
          <w:rStyle w:val="VerbatimChar"/>
        </w:rPr>
        <w:t xml:space="preserve">140  virginica_140</w:t>
      </w:r>
      <w:r>
        <w:br/>
      </w:r>
      <w:r>
        <w:rPr>
          <w:rStyle w:val="VerbatimChar"/>
        </w:rPr>
        <w:t xml:space="preserve">141  virginica_141</w:t>
      </w:r>
      <w:r>
        <w:br/>
      </w:r>
      <w:r>
        <w:rPr>
          <w:rStyle w:val="VerbatimChar"/>
        </w:rPr>
        <w:t xml:space="preserve">142  virginica_142</w:t>
      </w:r>
      <w:r>
        <w:br/>
      </w:r>
      <w:r>
        <w:rPr>
          <w:rStyle w:val="VerbatimChar"/>
        </w:rPr>
        <w:t xml:space="preserve">143  virginica_143</w:t>
      </w:r>
      <w:r>
        <w:br/>
      </w:r>
      <w:r>
        <w:rPr>
          <w:rStyle w:val="VerbatimChar"/>
        </w:rPr>
        <w:t xml:space="preserve">144  virginica_144</w:t>
      </w:r>
      <w:r>
        <w:br/>
      </w:r>
      <w:r>
        <w:rPr>
          <w:rStyle w:val="VerbatimChar"/>
        </w:rPr>
        <w:t xml:space="preserve">145  virginica_145</w:t>
      </w:r>
      <w:r>
        <w:br/>
      </w:r>
      <w:r>
        <w:rPr>
          <w:rStyle w:val="VerbatimChar"/>
        </w:rPr>
        <w:t xml:space="preserve">146  virginica_146</w:t>
      </w:r>
      <w:r>
        <w:br/>
      </w:r>
      <w:r>
        <w:rPr>
          <w:rStyle w:val="VerbatimChar"/>
        </w:rPr>
        <w:t xml:space="preserve">147  virginica_147</w:t>
      </w:r>
      <w:r>
        <w:br/>
      </w:r>
      <w:r>
        <w:rPr>
          <w:rStyle w:val="VerbatimChar"/>
        </w:rPr>
        <w:t xml:space="preserve">148  virginica_148</w:t>
      </w:r>
      <w:r>
        <w:br/>
      </w:r>
      <w:r>
        <w:rPr>
          <w:rStyle w:val="VerbatimChar"/>
        </w:rPr>
        <w:t xml:space="preserve">149  virginica_149</w:t>
      </w:r>
      <w:r>
        <w:br/>
      </w:r>
      <w:r>
        <w:rPr>
          <w:rStyle w:val="VerbatimChar"/>
        </w:rPr>
        <w:t xml:space="preserve">150  virginica_150</w:t>
      </w:r>
    </w:p>
    <w:bookmarkEnd w:id="24"/>
    <w:bookmarkStart w:id="28" w:name="step-1-explore-the-iris-dataset"/>
    <w:p>
      <w:pPr>
        <w:pStyle w:val="Heading1"/>
      </w:pPr>
      <w:r>
        <w:t xml:space="preserve">Step 1: Explore the Iris Dataset</w:t>
      </w:r>
    </w:p>
    <w:p>
      <w:pPr>
        <w:pStyle w:val="FirstParagraph"/>
      </w:pPr>
      <w:r>
        <w:t xml:space="preserve">As in every case you should be looking at the data first - every time…</w:t>
      </w:r>
    </w:p>
    <w:p>
      <w:pPr>
        <w:pStyle w:val="BodyText"/>
      </w:pPr>
      <w:r>
        <w:t xml:space="preserve">Right is the data on iris from a long dataframe</w:t>
      </w:r>
    </w:p>
    <w:p>
      <w:pPr>
        <w:pStyle w:val="SourceCode"/>
      </w:pPr>
      <w:r>
        <w:rPr>
          <w:rStyle w:val="NormalTok"/>
        </w:rPr>
        <w:t xml:space="preserve">overview_plot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iris_long_df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(species, values, </w:t>
      </w:r>
      <w:r>
        <w:rPr>
          <w:rStyle w:val="AttributeTok"/>
        </w:rPr>
        <w:t xml:space="preserve">color=</w:t>
      </w:r>
      <w:r>
        <w:rPr>
          <w:rStyle w:val="NormalTok"/>
        </w:rPr>
        <w:t xml:space="preserve">species))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variable, </w:t>
      </w:r>
      <w:r>
        <w:rPr>
          <w:rStyle w:val="AttributeTok"/>
        </w:rPr>
        <w:t xml:space="preserve">scales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"free"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overview_plot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17_lecture_powerpoint_files/figure-docx/unnamed-chunk-1-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3" w:name="what-is-pca-goals-and-overview"/>
    <w:p>
      <w:pPr>
        <w:pStyle w:val="Heading1"/>
      </w:pPr>
      <w:r>
        <w:t xml:space="preserve">What is PCA? Goals and Overview</w:t>
      </w:r>
    </w:p>
    <w:bookmarkStart w:id="29" w:name="principal-component-analysis-goals"/>
    <w:p>
      <w:pPr>
        <w:pStyle w:val="Heading2"/>
      </w:pPr>
      <w:r>
        <w:t xml:space="preserve">Principal Component Analysis Goals: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Variable Reduction</w:t>
      </w:r>
      <w:r>
        <w:t xml:space="preserve">: Transform many correlated variables into</w:t>
      </w:r>
      <w:r>
        <w:t xml:space="preserve"> </w:t>
      </w:r>
      <w:r>
        <w:t xml:space="preserve">fewer uncorrelated components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Data Exploration</w:t>
      </w:r>
      <w:r>
        <w:t xml:space="preserve">: Visualize patterns and relationships in</w:t>
      </w:r>
      <w:r>
        <w:t xml:space="preserve"> </w:t>
      </w:r>
      <w:r>
        <w:t xml:space="preserve">high-dimensional data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Noise Reduction</w:t>
      </w:r>
      <w:r>
        <w:t xml:space="preserve">: Focus on the most important sources of</w:t>
      </w:r>
      <w:r>
        <w:t xml:space="preserve"> </w:t>
      </w:r>
      <w:r>
        <w:t xml:space="preserve">variation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Dimension Reduction</w:t>
      </w:r>
      <w:r>
        <w:t xml:space="preserve">: Make complex datasets easier to analyze and</w:t>
      </w:r>
      <w:r>
        <w:t xml:space="preserve"> </w:t>
      </w:r>
      <w:r>
        <w:t xml:space="preserve">interpret</w:t>
      </w:r>
    </w:p>
    <w:p>
      <w:pPr>
        <w:pStyle w:val="FirstParagraph"/>
      </w:pPr>
      <w:r>
        <w:rPr>
          <w:b/>
          <w:bCs/>
        </w:rPr>
        <w:t xml:space="preserve">Today’s Example</w:t>
      </w:r>
      <w:r>
        <w:t xml:space="preserve">: Iris flower measurements - can we reduce 4</w:t>
      </w:r>
      <w:r>
        <w:t xml:space="preserve"> </w:t>
      </w:r>
      <w:r>
        <w:t xml:space="preserve">measurements to 2-3 components that capture most variation?</w:t>
      </w:r>
    </w:p>
    <w:bookmarkEnd w:id="29"/>
    <w:p>
      <w:pPr>
        <w:pStyle w:val="BodyText"/>
      </w:pPr>
      <w:r>
        <w:drawing>
          <wp:inline>
            <wp:extent cx="5334000" cy="42672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17_lecture_powerpoint_files/figure-docx/correaltions-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5" w:name="high-dimensional-data-visualization"/>
    <w:p>
      <w:pPr>
        <w:pStyle w:val="Heading1"/>
      </w:pPr>
      <w:r>
        <w:t xml:space="preserve">High-Dimensional Data Visualization</w:t>
      </w:r>
    </w:p>
    <w:bookmarkStart w:id="34" w:name="principal-component-analysis-goals-1"/>
    <w:p>
      <w:pPr>
        <w:pStyle w:val="Heading2"/>
      </w:pPr>
      <w:r>
        <w:t xml:space="preserve">Principal Component Analysis Goals: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Variable Reduction</w:t>
      </w:r>
      <w:r>
        <w:t xml:space="preserve">: Transform many correlated variables into</w:t>
      </w:r>
      <w:r>
        <w:t xml:space="preserve"> </w:t>
      </w:r>
      <w:r>
        <w:t xml:space="preserve">fewer uncorrelated components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Data Exploration</w:t>
      </w:r>
      <w:r>
        <w:t xml:space="preserve">: Visualize patterns and relationships in</w:t>
      </w:r>
      <w:r>
        <w:t xml:space="preserve"> </w:t>
      </w:r>
      <w:r>
        <w:t xml:space="preserve">high-dimensional data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Noise Reduction</w:t>
      </w:r>
      <w:r>
        <w:t xml:space="preserve">: Focus on the most important sources of</w:t>
      </w:r>
      <w:r>
        <w:t xml:space="preserve"> </w:t>
      </w:r>
      <w:r>
        <w:t xml:space="preserve">variation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Dimension Reduction</w:t>
      </w:r>
      <w:r>
        <w:t xml:space="preserve">: Make complex datasets easier to analyze and</w:t>
      </w:r>
      <w:r>
        <w:t xml:space="preserve"> </w:t>
      </w:r>
      <w:r>
        <w:t xml:space="preserve">interpret</w:t>
      </w:r>
    </w:p>
    <w:p>
      <w:pPr>
        <w:pStyle w:val="FirstParagraph"/>
      </w:pPr>
      <w:r>
        <w:rPr>
          <w:b/>
          <w:bCs/>
        </w:rPr>
        <w:t xml:space="preserve">Today’s Example</w:t>
      </w:r>
      <w:r>
        <w:t xml:space="preserve">: Iris flower measurements - can we reduce 4</w:t>
      </w:r>
      <w:r>
        <w:t xml:space="preserve"> </w:t>
      </w:r>
      <w:r>
        <w:t xml:space="preserve">measurements to fewer components that capture most variation?</w:t>
      </w:r>
    </w:p>
    <w:bookmarkEnd w:id="34"/>
    <w:bookmarkEnd w:id="35"/>
    <w:bookmarkStart w:id="37" w:name="X1293394d684ede0cda98fb4be27a8c311d8da1f"/>
    <w:p>
      <w:pPr>
        <w:pStyle w:val="Heading1"/>
      </w:pPr>
      <w:r>
        <w:t xml:space="preserve">PCA Assumptions - Critical to Check First!</w:t>
      </w:r>
    </w:p>
    <w:bookmarkStart w:id="36" w:name="key-assumptions"/>
    <w:p>
      <w:pPr>
        <w:pStyle w:val="Heading2"/>
      </w:pPr>
      <w:r>
        <w:t xml:space="preserve">Key Assumptions: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Linear relationships</w:t>
      </w:r>
      <w:r>
        <w:t xml:space="preserve"> </w:t>
      </w:r>
      <w:r>
        <w:t xml:space="preserve">between variables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No extreme outliers</w:t>
      </w:r>
      <w:r>
        <w:t xml:space="preserve"> </w:t>
      </w:r>
      <w:r>
        <w:t xml:space="preserve">(can distort results)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Variables should be correlated</w:t>
      </w:r>
      <w:r>
        <w:t xml:space="preserve"> </w:t>
      </w:r>
      <w:r>
        <w:t xml:space="preserve">(if not, PCA won’t reduce</w:t>
      </w:r>
      <w:r>
        <w:t xml:space="preserve"> </w:t>
      </w:r>
      <w:r>
        <w:t xml:space="preserve">dimensions)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Adequate sample size</w:t>
      </w:r>
      <w:r>
        <w:t xml:space="preserve"> </w:t>
      </w:r>
      <w:r>
        <w:t xml:space="preserve">(generally n &gt; 50, preferably n &gt; 100)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No missing data</w:t>
      </w:r>
      <w:r>
        <w:t xml:space="preserve"> </w:t>
      </w:r>
      <w:r>
        <w:t xml:space="preserve">(complete cases only)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Consider standardization</w:t>
      </w:r>
      <w:r>
        <w:t xml:space="preserve"> </w:t>
      </w:r>
      <w:r>
        <w:t xml:space="preserve">when variables have different scales</w:t>
      </w:r>
    </w:p>
    <w:p>
      <w:pPr>
        <w:pStyle w:val="FirstParagraph"/>
      </w:pPr>
      <w:r>
        <w:rPr>
          <w:b/>
          <w:bCs/>
        </w:rPr>
        <w:t xml:space="preserve">Important</w:t>
      </w:r>
      <w:r>
        <w:t xml:space="preserve">: PCA works best when original variables are moderately to</w:t>
      </w:r>
      <w:r>
        <w:t xml:space="preserve"> </w:t>
      </w:r>
      <w:r>
        <w:t xml:space="preserve">highly correlated!</w:t>
      </w:r>
    </w:p>
    <w:p>
      <w:pPr>
        <w:pStyle w:val="BodyText"/>
      </w:pPr>
      <w:r>
        <w:rPr>
          <w:b/>
          <w:bCs/>
        </w:rPr>
        <w:t xml:space="preserve">Let’s check these assumptions with our iris data…</w:t>
      </w:r>
    </w:p>
    <w:bookmarkEnd w:id="36"/>
    <w:bookmarkEnd w:id="37"/>
    <w:bookmarkStart w:id="41" w:name="Xcf90f2ce1ed44f88532bbb36d963bcba7ba0771"/>
    <w:p>
      <w:pPr>
        <w:pStyle w:val="Heading1"/>
      </w:pPr>
      <w:r>
        <w:t xml:space="preserve">Step 2: Check PCA Assumptions - Correlations</w:t>
      </w:r>
    </w:p>
    <w:p>
      <w:pPr>
        <w:pStyle w:val="SourceCode"/>
      </w:pPr>
      <w:r>
        <w:rPr>
          <w:rStyle w:val="VerbatimChar"/>
        </w:rPr>
        <w:t xml:space="preserve">[1] "Correlation Matrix:"</w:t>
      </w:r>
    </w:p>
    <w:p>
      <w:pPr>
        <w:pStyle w:val="SourceCode"/>
      </w:pPr>
      <w:r>
        <w:rPr>
          <w:rStyle w:val="VerbatimChar"/>
        </w:rPr>
        <w:t xml:space="preserve">             sepal_length sepal_width petal_length petal_width</w:t>
      </w:r>
      <w:r>
        <w:br/>
      </w:r>
      <w:r>
        <w:rPr>
          <w:rStyle w:val="VerbatimChar"/>
        </w:rPr>
        <w:t xml:space="preserve">sepal_length        1.000      -0.118        0.872       0.818</w:t>
      </w:r>
      <w:r>
        <w:br/>
      </w:r>
      <w:r>
        <w:rPr>
          <w:rStyle w:val="VerbatimChar"/>
        </w:rPr>
        <w:t xml:space="preserve">sepal_width        -0.118       1.000       -0.428      -0.366</w:t>
      </w:r>
      <w:r>
        <w:br/>
      </w:r>
      <w:r>
        <w:rPr>
          <w:rStyle w:val="VerbatimChar"/>
        </w:rPr>
        <w:t xml:space="preserve">petal_length        0.872      -0.428        1.000       0.963</w:t>
      </w:r>
      <w:r>
        <w:br/>
      </w:r>
      <w:r>
        <w:rPr>
          <w:rStyle w:val="VerbatimChar"/>
        </w:rPr>
        <w:t xml:space="preserve">petal_width         0.818      -0.366        0.963       1.000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17_lecture_powerpoint_files/figure-docx/check_correlations-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5" w:name="step-2-check-pca-assumptions---linearity"/>
    <w:p>
      <w:pPr>
        <w:pStyle w:val="Heading1"/>
      </w:pPr>
      <w:r>
        <w:t xml:space="preserve">Step 2: Check PCA Assumptions - Linearity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17_lecture_powerpoint_files/figure-docx/check_linearity-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Start w:id="49" w:name="step-2-check-pca-assumptions---outliers"/>
    <w:p>
      <w:pPr>
        <w:pStyle w:val="Heading1"/>
      </w:pPr>
      <w:r>
        <w:t xml:space="preserve">Step 2: Check PCA Assumptions - Outliers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17_lecture_powerpoint_files/figure-docx/check_outliers-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1" w:name="step-3-standardize-the-data"/>
    <w:p>
      <w:pPr>
        <w:pStyle w:val="Heading1"/>
      </w:pPr>
      <w:r>
        <w:t xml:space="preserve">Step 3: Standardize the Data</w:t>
      </w:r>
    </w:p>
    <w:bookmarkStart w:id="50" w:name="X5a1c050d622c19a6fcc0b4f6998d78fc9cf9758"/>
    <w:p>
      <w:pPr>
        <w:pStyle w:val="Heading2"/>
      </w:pPr>
      <w:r>
        <w:t xml:space="preserve">STANDARDIZATION: Making all variables comparable</w:t>
      </w:r>
    </w:p>
    <w:p>
      <w:pPr>
        <w:pStyle w:val="FirstParagraph"/>
      </w:pPr>
      <w:r>
        <w:t xml:space="preserve">Why standardize?</w:t>
      </w:r>
    </w:p>
    <w:p>
      <w:pPr>
        <w:pStyle w:val="BodyText"/>
      </w:pPr>
      <w:r>
        <w:t xml:space="preserve">Our measurements have different units and scales:</w:t>
      </w:r>
    </w:p>
    <w:p>
      <w:pPr>
        <w:pStyle w:val="Compact"/>
        <w:numPr>
          <w:ilvl w:val="0"/>
          <w:numId w:val="1010"/>
        </w:numPr>
      </w:pPr>
      <w:r>
        <w:t xml:space="preserve">Sepal length: ranges from ~4-8 cm</w:t>
      </w:r>
    </w:p>
    <w:p>
      <w:pPr>
        <w:pStyle w:val="Compact"/>
        <w:numPr>
          <w:ilvl w:val="0"/>
          <w:numId w:val="1010"/>
        </w:numPr>
      </w:pPr>
      <w:r>
        <w:t xml:space="preserve">Sepal width: ranges from ~2-4 cm</w:t>
      </w:r>
    </w:p>
    <w:p>
      <w:pPr>
        <w:pStyle w:val="Compact"/>
        <w:numPr>
          <w:ilvl w:val="0"/>
          <w:numId w:val="1010"/>
        </w:numPr>
      </w:pPr>
      <w:r>
        <w:t xml:space="preserve">Petal length: ranges from ~1-7 cm</w:t>
      </w:r>
    </w:p>
    <w:p>
      <w:pPr>
        <w:pStyle w:val="Compact"/>
        <w:numPr>
          <w:ilvl w:val="0"/>
          <w:numId w:val="1010"/>
        </w:numPr>
      </w:pPr>
      <w:r>
        <w:t xml:space="preserve">Petal width: ranges from ~0.1-2.5 cm</w:t>
      </w:r>
    </w:p>
    <w:p>
      <w:pPr>
        <w:pStyle w:val="FirstParagraph"/>
      </w:pPr>
      <w:r>
        <w:t xml:space="preserve">Without standardization, PCA would be dominated by variables with larger</w:t>
      </w:r>
      <w:r>
        <w:t xml:space="preserve"> </w:t>
      </w:r>
      <w:r>
        <w:t xml:space="preserve">numbers (like petal length) simply because they have bigger values, not</w:t>
      </w:r>
      <w:r>
        <w:t xml:space="preserve"> </w:t>
      </w:r>
      <w:r>
        <w:t xml:space="preserve">because they’re more important biologically</w:t>
      </w:r>
    </w:p>
    <w:p>
      <w:pPr>
        <w:pStyle w:val="BodyText"/>
      </w:pPr>
      <w:r>
        <w:t xml:space="preserve">What does standardization do?</w:t>
      </w:r>
    </w:p>
    <w:p>
      <w:pPr>
        <w:pStyle w:val="Compact"/>
        <w:numPr>
          <w:ilvl w:val="0"/>
          <w:numId w:val="1011"/>
        </w:numPr>
      </w:pPr>
      <w:r>
        <w:t xml:space="preserve">Converts each variable to have:</w:t>
      </w:r>
    </w:p>
    <w:p>
      <w:pPr>
        <w:pStyle w:val="Compact"/>
        <w:numPr>
          <w:ilvl w:val="1"/>
          <w:numId w:val="1012"/>
        </w:numPr>
      </w:pPr>
      <w:r>
        <w:t xml:space="preserve">Mean = 0 (centered at zero)</w:t>
      </w:r>
    </w:p>
    <w:p>
      <w:pPr>
        <w:pStyle w:val="Compact"/>
        <w:numPr>
          <w:ilvl w:val="1"/>
          <w:numId w:val="1012"/>
        </w:numPr>
      </w:pPr>
      <w:r>
        <w:t xml:space="preserve">Standard deviation = 1 (same spread)</w:t>
      </w:r>
    </w:p>
    <w:p>
      <w:pPr>
        <w:pStyle w:val="Compact"/>
        <w:numPr>
          <w:ilvl w:val="1"/>
          <w:numId w:val="1012"/>
        </w:numPr>
      </w:pPr>
      <w:r>
        <w:t xml:space="preserve">This gives all variables equal weight in the analysis</w:t>
      </w:r>
    </w:p>
    <w:p>
      <w:pPr>
        <w:pStyle w:val="FirstParagraph"/>
      </w:pPr>
      <w:r>
        <w:t xml:space="preserve">How to interpret standardized values: Example: A sepal length of 5.1 cm</w:t>
      </w:r>
      <w:r>
        <w:t xml:space="preserve"> </w:t>
      </w:r>
      <w:r>
        <w:t xml:space="preserve">might become -0.9 after standardization, meaning it’s 0.9 standard</w:t>
      </w:r>
      <w:r>
        <w:t xml:space="preserve"> </w:t>
      </w:r>
      <w:r>
        <w:t xml:space="preserve">deviations below the average sepal length</w:t>
      </w:r>
    </w:p>
    <w:p>
      <w:pPr>
        <w:pStyle w:val="SourceCode"/>
      </w:pPr>
      <w:r>
        <w:rPr>
          <w:rStyle w:val="VerbatimChar"/>
        </w:rPr>
        <w:t xml:space="preserve">[1] "Means after standardization (should be ~0):"</w:t>
      </w:r>
    </w:p>
    <w:p>
      <w:pPr>
        <w:pStyle w:val="SourceCode"/>
      </w:pPr>
      <w:r>
        <w:rPr>
          <w:rStyle w:val="VerbatimChar"/>
        </w:rPr>
        <w:t xml:space="preserve">sepal_length  sepal_width petal_length  petal_width </w:t>
      </w:r>
      <w:r>
        <w:br/>
      </w:r>
      <w:r>
        <w:rPr>
          <w:rStyle w:val="VerbatimChar"/>
        </w:rPr>
        <w:t xml:space="preserve">           0            0            0            0 </w:t>
      </w:r>
    </w:p>
    <w:p>
      <w:pPr>
        <w:pStyle w:val="SourceCode"/>
      </w:pPr>
      <w:r>
        <w:rPr>
          <w:rStyle w:val="VerbatimChar"/>
        </w:rPr>
        <w:t xml:space="preserve">[1] "Standard deviations after standardization (should be 1):"</w:t>
      </w:r>
    </w:p>
    <w:p>
      <w:pPr>
        <w:pStyle w:val="SourceCode"/>
      </w:pPr>
      <w:r>
        <w:rPr>
          <w:rStyle w:val="VerbatimChar"/>
        </w:rPr>
        <w:t xml:space="preserve">sepal_length  sepal_width petal_length  petal_width </w:t>
      </w:r>
      <w:r>
        <w:br/>
      </w:r>
      <w:r>
        <w:rPr>
          <w:rStyle w:val="VerbatimChar"/>
        </w:rPr>
        <w:t xml:space="preserve">           1            1            1            1 </w:t>
      </w:r>
    </w:p>
    <w:bookmarkEnd w:id="50"/>
    <w:bookmarkEnd w:id="51"/>
    <w:bookmarkStart w:id="56" w:name="step-4-perform-pca---the-mathematics"/>
    <w:p>
      <w:pPr>
        <w:pStyle w:val="Heading1"/>
      </w:pPr>
      <w:r>
        <w:t xml:space="preserve">Step 4: Perform PCA - The Mathematics</w:t>
      </w:r>
    </w:p>
    <w:bookmarkStart w:id="52" w:name="what-is-pca-doing"/>
    <w:p>
      <w:pPr>
        <w:pStyle w:val="Heading2"/>
      </w:pPr>
      <w:r>
        <w:t xml:space="preserve">What is PCA doing?</w:t>
      </w:r>
    </w:p>
    <w:p>
      <w:pPr>
        <w:pStyle w:val="FirstParagraph"/>
      </w:pPr>
      <w:r>
        <w:t xml:space="preserve">Principal Component Analysis finds new variables (called components)</w:t>
      </w:r>
      <w:r>
        <w:t xml:space="preserve"> </w:t>
      </w:r>
      <w:r>
        <w:t xml:space="preserve">that capture the most variation in your data. Think of it as finding the</w:t>
      </w:r>
      <w:r>
        <w:t xml:space="preserve"> </w:t>
      </w:r>
      <w:r>
        <w:t xml:space="preserve">“best viewing angles”</w:t>
      </w:r>
      <w:r>
        <w:t xml:space="preserve"> </w:t>
      </w:r>
      <w:r>
        <w:t xml:space="preserve">to see differences between flowers.</w:t>
      </w:r>
    </w:p>
    <w:bookmarkEnd w:id="52"/>
    <w:bookmarkStart w:id="53" w:name="the-mathematics-simplified"/>
    <w:p>
      <w:pPr>
        <w:pStyle w:val="Heading2"/>
      </w:pPr>
      <w:r>
        <w:t xml:space="preserve">The mathematics (simplified):</w:t>
      </w:r>
    </w:p>
    <w:p>
      <w:pPr>
        <w:pStyle w:val="Compact"/>
        <w:numPr>
          <w:ilvl w:val="0"/>
          <w:numId w:val="1013"/>
        </w:numPr>
      </w:pPr>
      <w:r>
        <w:t xml:space="preserve">PCA rotates your data to find the direction with maximum spread</w:t>
      </w:r>
      <w:r>
        <w:t xml:space="preserve"> </w:t>
      </w:r>
      <w:r>
        <w:t xml:space="preserve">(PC1)</w:t>
      </w:r>
    </w:p>
    <w:p>
      <w:pPr>
        <w:pStyle w:val="Compact"/>
        <w:numPr>
          <w:ilvl w:val="0"/>
          <w:numId w:val="1013"/>
        </w:numPr>
      </w:pPr>
      <w:r>
        <w:t xml:space="preserve">Then finds the next direction with maximum spread perpendicular to</w:t>
      </w:r>
      <w:r>
        <w:t xml:space="preserve"> </w:t>
      </w:r>
      <w:r>
        <w:t xml:space="preserve">PC1 (PC2)</w:t>
      </w:r>
    </w:p>
    <w:p>
      <w:pPr>
        <w:pStyle w:val="Compact"/>
        <w:numPr>
          <w:ilvl w:val="0"/>
          <w:numId w:val="1013"/>
        </w:numPr>
      </w:pPr>
      <w:r>
        <w:t xml:space="preserve">Continues until it has as many components as original variables (4</w:t>
      </w:r>
      <w:r>
        <w:t xml:space="preserve"> </w:t>
      </w:r>
      <w:r>
        <w:t xml:space="preserve">in our case)</w:t>
      </w:r>
    </w:p>
    <w:bookmarkEnd w:id="53"/>
    <w:bookmarkStart w:id="54" w:name="why-center-false-and-scale-false"/>
    <w:p>
      <w:pPr>
        <w:pStyle w:val="Heading2"/>
      </w:pPr>
      <w:r>
        <w:t xml:space="preserve">Why center = FALSE and scale = FALSE?</w:t>
      </w:r>
    </w:p>
    <w:p>
      <w:pPr>
        <w:pStyle w:val="FirstParagraph"/>
      </w:pPr>
      <w:r>
        <w:t xml:space="preserve">We already standardized our data in Step 3, so we tell R not to do it</w:t>
      </w:r>
      <w:r>
        <w:t xml:space="preserve"> </w:t>
      </w:r>
      <w:r>
        <w:t xml:space="preserve">again: - center = FALSE: Don’t subtract the mean (we already did) -</w:t>
      </w:r>
      <w:r>
        <w:t xml:space="preserve"> </w:t>
      </w:r>
      <w:r>
        <w:t xml:space="preserve">scale = FALSE: Don’t divide by standard deviation (we already did)</w:t>
      </w:r>
    </w:p>
    <w:bookmarkEnd w:id="54"/>
    <w:bookmarkStart w:id="55" w:name="what-the-summary-shows"/>
    <w:p>
      <w:pPr>
        <w:pStyle w:val="Heading2"/>
      </w:pPr>
      <w:r>
        <w:t xml:space="preserve">What the summary shows: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Standard deviation</w:t>
      </w:r>
      <w:r>
        <w:t xml:space="preserve">: How much variation each component captures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Proportion of Variance</w:t>
      </w:r>
      <w:r>
        <w:t xml:space="preserve">: Percentage of total variation explained</w:t>
      </w:r>
      <w:r>
        <w:t xml:space="preserve"> </w:t>
      </w:r>
      <w:r>
        <w:t xml:space="preserve">by each component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Cumulative Proportion</w:t>
      </w:r>
      <w:r>
        <w:t xml:space="preserve">: Running total of variance explained</w:t>
      </w:r>
    </w:p>
    <w:bookmarkEnd w:id="55"/>
    <w:p>
      <w:pPr>
        <w:pStyle w:val="SourceCode"/>
      </w:pPr>
      <w:r>
        <w:rPr>
          <w:rStyle w:val="CommentTok"/>
        </w:rPr>
        <w:t xml:space="preserve"># Perform PCA on standardized data</w:t>
      </w:r>
      <w:r>
        <w:br/>
      </w:r>
      <w:r>
        <w:rPr>
          <w:rStyle w:val="NormalTok"/>
        </w:rPr>
        <w:t xml:space="preserve">iris_pca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(iris_scaled, </w:t>
      </w:r>
      <w:r>
        <w:rPr>
          <w:rStyle w:val="AttributeTok"/>
        </w:rPr>
        <w:t xml:space="preserve">center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scale.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 Note: center and scale are FALSE because we already standardized</w:t>
      </w:r>
      <w:r>
        <w:br/>
      </w:r>
      <w:r>
        <w:br/>
      </w:r>
      <w:r>
        <w:rPr>
          <w:rStyle w:val="CommentTok"/>
        </w:rPr>
        <w:t xml:space="preserve"># Alternative using vegan package</w:t>
      </w:r>
      <w:r>
        <w:br/>
      </w:r>
      <w:r>
        <w:rPr>
          <w:rStyle w:val="NormalTok"/>
        </w:rPr>
        <w:t xml:space="preserve">iris_pca_vegan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rda</w:t>
      </w:r>
      <w:r>
        <w:rPr>
          <w:rStyle w:val="NormalTok"/>
        </w:rPr>
        <w:t xml:space="preserve">(iris_scaled)</w:t>
      </w:r>
      <w:r>
        <w:br/>
      </w:r>
      <w:r>
        <w:br/>
      </w:r>
      <w:r>
        <w:rPr>
          <w:rStyle w:val="CommentTok"/>
        </w:rPr>
        <w:t xml:space="preserve"># Summary of PCA results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(iris_pca)</w:t>
      </w:r>
    </w:p>
    <w:p>
      <w:pPr>
        <w:pStyle w:val="SourceCode"/>
      </w:pPr>
      <w:r>
        <w:rPr>
          <w:rStyle w:val="VerbatimChar"/>
        </w:rPr>
        <w:t xml:space="preserve">Importance of components:</w:t>
      </w:r>
      <w:r>
        <w:br/>
      </w:r>
      <w:r>
        <w:rPr>
          <w:rStyle w:val="VerbatimChar"/>
        </w:rPr>
        <w:t xml:space="preserve">                          PC1    PC2     PC3     PC4</w:t>
      </w:r>
      <w:r>
        <w:br/>
      </w:r>
      <w:r>
        <w:rPr>
          <w:rStyle w:val="VerbatimChar"/>
        </w:rPr>
        <w:t xml:space="preserve">Standard deviation     1.7084 0.9560 0.38309 0.14393</w:t>
      </w:r>
      <w:r>
        <w:br/>
      </w:r>
      <w:r>
        <w:rPr>
          <w:rStyle w:val="VerbatimChar"/>
        </w:rPr>
        <w:t xml:space="preserve">Proportion of Variance 0.7296 0.2285 0.03669 0.00518</w:t>
      </w:r>
      <w:r>
        <w:br/>
      </w:r>
      <w:r>
        <w:rPr>
          <w:rStyle w:val="VerbatimChar"/>
        </w:rPr>
        <w:t xml:space="preserve">Cumulative Proportion  0.7296 0.9581 0.99482 1.00000</w:t>
      </w:r>
    </w:p>
    <w:bookmarkEnd w:id="56"/>
    <w:bookmarkStart w:id="60" w:name="deriving-components-2d-visualization"/>
    <w:p>
      <w:pPr>
        <w:pStyle w:val="Heading1"/>
      </w:pPr>
      <w:r>
        <w:t xml:space="preserve">Deriving Components: 2D Visualization</w:t>
      </w:r>
    </w:p>
    <w:p>
      <w:pPr>
        <w:pStyle w:val="FirstParagraph"/>
      </w:pPr>
      <w:r>
        <w:t xml:space="preserve">How are new uncorrelated components derived? One way to think it is in</w:t>
      </w:r>
      <w:r>
        <w:t xml:space="preserve"> </w:t>
      </w:r>
      <w:r>
        <w:t xml:space="preserve">terms of axis rotation Consider a 2-variable dataset:</w:t>
      </w:r>
    </w:p>
    <w:p>
      <w:pPr>
        <w:pStyle w:val="BodyText"/>
      </w:pPr>
      <w:r>
        <w:drawing>
          <wp:inline>
            <wp:extent cx="4762500" cy="3952213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images/clipboard-1945433117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952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0"/>
    <w:bookmarkStart w:id="64" w:name="component-derivation-axis-rotation"/>
    <w:p>
      <w:pPr>
        <w:pStyle w:val="Heading1"/>
      </w:pPr>
      <w:r>
        <w:t xml:space="preserve">Component Derivation: Axis Rotation</w:t>
      </w:r>
    </w:p>
    <w:p>
      <w:pPr>
        <w:pStyle w:val="FirstParagraph"/>
      </w:pPr>
      <w:r>
        <w:t xml:space="preserve">Goal is to</w:t>
      </w:r>
      <w:r>
        <w:t xml:space="preserve"> </w:t>
      </w:r>
      <w:r>
        <w:t xml:space="preserve">“rotate the axes”</w:t>
      </w:r>
      <w:r>
        <w:t xml:space="preserve"> </w:t>
      </w:r>
      <w:r>
        <w:t xml:space="preserve">around center of the data</w:t>
      </w:r>
      <w:r>
        <w:t xml:space="preserve"> </w:t>
      </w:r>
      <w:r>
        <w:t xml:space="preserve">“cloud”</w:t>
      </w:r>
      <w:r>
        <w:t xml:space="preserve"> </w:t>
      </w:r>
      <w:r>
        <w:t xml:space="preserve">in such a</w:t>
      </w:r>
      <w:r>
        <w:t xml:space="preserve"> </w:t>
      </w:r>
      <w:r>
        <w:t xml:space="preserve">way that most of the variation lies along the first axis Then find</w:t>
      </w:r>
      <w:r>
        <w:t xml:space="preserve"> </w:t>
      </w:r>
      <w:r>
        <w:t xml:space="preserve">second axis that explains the second-most variation AND is orthogonal to</w:t>
      </w:r>
      <w:r>
        <w:t xml:space="preserve"> </w:t>
      </w:r>
      <w:r>
        <w:t xml:space="preserve">first axis</w:t>
      </w:r>
    </w:p>
    <w:p>
      <w:pPr>
        <w:pStyle w:val="BodyText"/>
      </w:pPr>
      <w:r>
        <w:drawing>
          <wp:inline>
            <wp:extent cx="4762500" cy="4854975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images/clipboard-369995082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8549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4"/>
    <w:bookmarkStart w:id="68" w:name="Xcda4229ab7e81e4f2bbe4c6fa890ce4a132af36"/>
    <w:p>
      <w:pPr>
        <w:pStyle w:val="Heading1"/>
      </w:pPr>
      <w:r>
        <w:t xml:space="preserve">Component Derivation: Multivariate Extension</w:t>
      </w:r>
    </w:p>
    <w:p>
      <w:pPr>
        <w:pStyle w:val="FirstParagraph"/>
      </w:pPr>
      <w:r>
        <w:t xml:space="preserve">Easy to picture in 2D (or even 3D), but harder in multivariate space</w:t>
      </w:r>
      <w:r>
        <w:t xml:space="preserve"> </w:t>
      </w:r>
      <w:r>
        <w:t xml:space="preserve">Practically, components are</w:t>
      </w:r>
      <w:r>
        <w:t xml:space="preserve"> </w:t>
      </w:r>
      <w:r>
        <w:t xml:space="preserve">“extracted”</w:t>
      </w:r>
      <w:r>
        <w:t xml:space="preserve"> </w:t>
      </w:r>
      <w:r>
        <w:t xml:space="preserve">from a covariance of correlation</w:t>
      </w:r>
      <w:r>
        <w:t xml:space="preserve"> </w:t>
      </w:r>
      <w:r>
        <w:t xml:space="preserve">matrix among original variables Will extract as many principal</w:t>
      </w:r>
      <w:r>
        <w:t xml:space="preserve"> </w:t>
      </w:r>
      <w:r>
        <w:t xml:space="preserve">components as original variables</w:t>
      </w:r>
    </w:p>
    <w:p>
      <w:pPr>
        <w:pStyle w:val="BodyText"/>
      </w:pPr>
      <w:r>
        <w:drawing>
          <wp:inline>
            <wp:extent cx="4762500" cy="51435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images/clipboard-1512013712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8"/>
    <w:bookmarkStart w:id="69" w:name="Xd1ef857f225b1538f0689118b9837278b2ab4d4"/>
    <w:p>
      <w:pPr>
        <w:pStyle w:val="Heading1"/>
      </w:pPr>
      <w:r>
        <w:t xml:space="preserve">Component Information: Eigenvalues and Eigenvectors</w:t>
      </w:r>
    </w:p>
    <w:p>
      <w:pPr>
        <w:pStyle w:val="Compact"/>
        <w:numPr>
          <w:ilvl w:val="0"/>
          <w:numId w:val="1015"/>
        </w:numPr>
      </w:pPr>
      <w:r>
        <w:t xml:space="preserve">Get two important pieces of information from PCA: eigenvectors and</w:t>
      </w:r>
      <w:r>
        <w:t xml:space="preserve"> </w:t>
      </w:r>
      <w:r>
        <w:t xml:space="preserve">eigenvalues</w:t>
      </w:r>
    </w:p>
    <w:p>
      <w:pPr>
        <w:pStyle w:val="Compact"/>
        <w:numPr>
          <w:ilvl w:val="0"/>
          <w:numId w:val="1015"/>
        </w:numPr>
      </w:pPr>
      <w:r>
        <w:t xml:space="preserve">Eigenvalues (latent roots)- how much of the variation is explained</w:t>
      </w:r>
      <w:r>
        <w:t xml:space="preserve"> </w:t>
      </w:r>
      <w:r>
        <w:t xml:space="preserve">by each component?</w:t>
      </w:r>
    </w:p>
    <w:p>
      <w:pPr>
        <w:pStyle w:val="Compact"/>
        <w:numPr>
          <w:ilvl w:val="0"/>
          <w:numId w:val="1015"/>
        </w:numPr>
      </w:pPr>
      <w:r>
        <w:t xml:space="preserve">Eigenvectors- list of coefficients for original variables. There are</w:t>
      </w:r>
      <w:r>
        <w:t xml:space="preserve"> </w:t>
      </w:r>
      <w:r>
        <w:t xml:space="preserve">p coefficients in an eigenvector and p eigenvectors</w:t>
      </w:r>
    </w:p>
    <w:p>
      <w:pPr>
        <w:pStyle w:val="Compact"/>
        <w:numPr>
          <w:ilvl w:val="0"/>
          <w:numId w:val="1015"/>
        </w:numPr>
      </w:pPr>
      <w:r>
        <w:t xml:space="preserve">Correlation bw original variables will result in fewer components</w:t>
      </w:r>
      <w:r>
        <w:t xml:space="preserve"> </w:t>
      </w:r>
      <w:r>
        <w:t xml:space="preserve">explaining more variance; variable reduction will fail if original</w:t>
      </w:r>
      <w:r>
        <w:t xml:space="preserve"> </w:t>
      </w:r>
      <w:r>
        <w:t xml:space="preserve">variables are not correlated</w:t>
      </w:r>
    </w:p>
    <w:bookmarkEnd w:id="69"/>
    <w:bookmarkStart w:id="75" w:name="X4965515a46337cc41c8bbc4e561e89da6964b2d"/>
    <w:p>
      <w:pPr>
        <w:pStyle w:val="Heading1"/>
      </w:pPr>
      <w:r>
        <w:t xml:space="preserve">Step 4: Understanding Eigenvalues and Variance</w:t>
      </w:r>
    </w:p>
    <w:bookmarkStart w:id="74" w:name="understanding-eigenvalues-and-variance"/>
    <w:p>
      <w:pPr>
        <w:pStyle w:val="Heading2"/>
      </w:pPr>
      <w:r>
        <w:t xml:space="preserve">Understanding Eigenvalues and Variance</w:t>
      </w:r>
    </w:p>
    <w:bookmarkStart w:id="70" w:name="what-are-eigenvalues"/>
    <w:p>
      <w:pPr>
        <w:pStyle w:val="Heading3"/>
      </w:pPr>
      <w:r>
        <w:t xml:space="preserve">What are eigenvalues?</w:t>
      </w:r>
    </w:p>
    <w:p>
      <w:pPr>
        <w:pStyle w:val="Compact"/>
        <w:numPr>
          <w:ilvl w:val="0"/>
          <w:numId w:val="1016"/>
        </w:numPr>
      </w:pPr>
      <w:r>
        <w:t xml:space="preserve">Eigenvalues tell us how much variation each principal component</w:t>
      </w:r>
      <w:r>
        <w:t xml:space="preserve"> </w:t>
      </w:r>
      <w:r>
        <w:t xml:space="preserve">captures.</w:t>
      </w:r>
    </w:p>
    <w:p>
      <w:pPr>
        <w:pStyle w:val="Compact"/>
        <w:numPr>
          <w:ilvl w:val="0"/>
          <w:numId w:val="1016"/>
        </w:numPr>
      </w:pPr>
      <w:r>
        <w:t xml:space="preserve">Larger eigenvalues = more important components.</w:t>
      </w:r>
    </w:p>
    <w:bookmarkEnd w:id="70"/>
    <w:bookmarkStart w:id="71" w:name="key-terms-explained"/>
    <w:p>
      <w:pPr>
        <w:pStyle w:val="Heading3"/>
      </w:pPr>
      <w:r>
        <w:t xml:space="preserve">Key terms explained: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Eigenvalue</w:t>
      </w:r>
      <w:r>
        <w:t xml:space="preserve">: The amount of variance captured by each component</w:t>
      </w:r>
      <w:r>
        <w:t xml:space="preserve"> </w:t>
      </w:r>
      <w:r>
        <w:t xml:space="preserve">(always positive)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Proportion of Variance</w:t>
      </w:r>
      <w:r>
        <w:t xml:space="preserve">: What percentage of total variation this</w:t>
      </w:r>
      <w:r>
        <w:t xml:space="preserve"> </w:t>
      </w:r>
      <w:r>
        <w:t xml:space="preserve">component explains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Cumulative Variance</w:t>
      </w:r>
      <w:r>
        <w:t xml:space="preserve">: Running total - helps us decide how many</w:t>
      </w:r>
      <w:r>
        <w:t xml:space="preserve"> </w:t>
      </w:r>
      <w:r>
        <w:t xml:space="preserve">components we need</w:t>
      </w:r>
    </w:p>
    <w:bookmarkEnd w:id="71"/>
    <w:bookmarkStart w:id="72" w:name="how-to-read-the-results"/>
    <w:p>
      <w:pPr>
        <w:pStyle w:val="Heading3"/>
      </w:pPr>
      <w:r>
        <w:t xml:space="preserve">How to read the results:</w:t>
      </w:r>
    </w:p>
    <w:p>
      <w:pPr>
        <w:pStyle w:val="Compact"/>
        <w:numPr>
          <w:ilvl w:val="0"/>
          <w:numId w:val="1018"/>
        </w:numPr>
      </w:pPr>
      <w:r>
        <w:t xml:space="preserve">If PC1 has eigenvalue = 2.9, it captures 2.9</w:t>
      </w:r>
      <w:r>
        <w:t xml:space="preserve"> </w:t>
      </w:r>
      <w:r>
        <w:t xml:space="preserve">“units”</w:t>
      </w:r>
      <w:r>
        <w:t xml:space="preserve"> </w:t>
      </w:r>
      <w:r>
        <w:t xml:space="preserve">of variance</w:t>
      </w:r>
    </w:p>
    <w:p>
      <w:pPr>
        <w:pStyle w:val="Compact"/>
        <w:numPr>
          <w:ilvl w:val="0"/>
          <w:numId w:val="1018"/>
        </w:numPr>
      </w:pPr>
      <w:r>
        <w:t xml:space="preserve">If Prop_Variance = 0.728, PC1 explains 72.8% of all variation in the</w:t>
      </w:r>
      <w:r>
        <w:t xml:space="preserve"> </w:t>
      </w:r>
      <w:r>
        <w:t xml:space="preserve">data</w:t>
      </w:r>
    </w:p>
    <w:p>
      <w:pPr>
        <w:pStyle w:val="Compact"/>
        <w:numPr>
          <w:ilvl w:val="0"/>
          <w:numId w:val="1018"/>
        </w:numPr>
      </w:pPr>
      <w:r>
        <w:t xml:space="preserve">If Cumsum_Variance = 0.959 at PC2, the first 2 components together</w:t>
      </w:r>
      <w:r>
        <w:t xml:space="preserve"> </w:t>
      </w:r>
      <w:r>
        <w:t xml:space="preserve">explain 95.9% of variation</w:t>
      </w:r>
    </w:p>
    <w:bookmarkEnd w:id="72"/>
    <w:bookmarkStart w:id="73" w:name="why-this-matters"/>
    <w:p>
      <w:pPr>
        <w:pStyle w:val="Heading3"/>
      </w:pPr>
      <w:r>
        <w:t xml:space="preserve">Why this matters:</w:t>
      </w:r>
    </w:p>
    <w:p>
      <w:pPr>
        <w:pStyle w:val="FirstParagraph"/>
      </w:pPr>
      <w:r>
        <w:t xml:space="preserve">This table helps us decide how many components to keep.</w:t>
      </w:r>
    </w:p>
    <w:p>
      <w:pPr>
        <w:pStyle w:val="Compact"/>
        <w:numPr>
          <w:ilvl w:val="0"/>
          <w:numId w:val="1019"/>
        </w:numPr>
      </w:pPr>
      <w:r>
        <w:t xml:space="preserve">If 2 components explain 95% of variance, we’ve successfully reduced</w:t>
      </w:r>
      <w:r>
        <w:t xml:space="preserve"> </w:t>
      </w:r>
      <w:r>
        <w:t xml:space="preserve">4 variables to 2</w:t>
      </w:r>
    </w:p>
    <w:p>
      <w:pPr>
        <w:pStyle w:val="Compact"/>
        <w:numPr>
          <w:ilvl w:val="0"/>
          <w:numId w:val="1019"/>
        </w:numPr>
      </w:pPr>
      <w:r>
        <w:t xml:space="preserve">We only lose 5% of information without including the other</w:t>
      </w:r>
      <w:r>
        <w:t xml:space="preserve"> </w:t>
      </w:r>
      <w:r>
        <w:t xml:space="preserve">variables!</w:t>
      </w:r>
    </w:p>
    <w:bookmarkEnd w:id="73"/>
    <w:bookmarkEnd w:id="74"/>
    <w:p>
      <w:pPr>
        <w:pStyle w:val="SourceCode"/>
      </w:pPr>
      <w:r>
        <w:rPr>
          <w:rStyle w:val="CommentTok"/>
        </w:rPr>
        <w:t xml:space="preserve"># Extract eigenvalues (variance explained by each component)</w:t>
      </w:r>
      <w:r>
        <w:br/>
      </w:r>
      <w:r>
        <w:rPr>
          <w:rStyle w:val="NormalTok"/>
        </w:rPr>
        <w:t xml:space="preserve">eigenvalues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iris_pca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sdev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prop_variance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eigenvalues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(eigenvalues)</w:t>
      </w:r>
      <w:r>
        <w:br/>
      </w:r>
      <w:r>
        <w:rPr>
          <w:rStyle w:val="NormalTok"/>
        </w:rPr>
        <w:t xml:space="preserve">cumsum_variance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cumsum</w:t>
      </w:r>
      <w:r>
        <w:rPr>
          <w:rStyle w:val="NormalTok"/>
        </w:rPr>
        <w:t xml:space="preserve">(prop_variance)</w:t>
      </w:r>
      <w:r>
        <w:br/>
      </w:r>
      <w:r>
        <w:br/>
      </w:r>
      <w:r>
        <w:rPr>
          <w:rStyle w:val="CommentTok"/>
        </w:rPr>
        <w:t xml:space="preserve"># Create a summary table</w:t>
      </w:r>
      <w:r>
        <w:br/>
      </w:r>
      <w:r>
        <w:rPr>
          <w:rStyle w:val="NormalTok"/>
        </w:rPr>
        <w:t xml:space="preserve">pca_summary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Component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"PC"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(eigenvalues)),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Eigenvalue =</w:t>
      </w:r>
      <w:r>
        <w:rPr>
          <w:rStyle w:val="NormalTok"/>
        </w:rPr>
        <w:t xml:space="preserve"> eigenvalues,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Prop_Variance =</w:t>
      </w:r>
      <w:r>
        <w:rPr>
          <w:rStyle w:val="NormalTok"/>
        </w:rPr>
        <w:t xml:space="preserve"> prop_variance,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Cumsum_Variance =</w:t>
      </w:r>
      <w:r>
        <w:rPr>
          <w:rStyle w:val="NormalTok"/>
        </w:rPr>
        <w:t xml:space="preserve"> cumsum_variance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"PCA Summary:"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[1] "PCA Summary:"</w:t>
      </w:r>
    </w:p>
    <w:p>
      <w:pPr>
        <w:pStyle w:val="SourceCode"/>
      </w:pPr>
      <w:r>
        <w:rPr>
          <w:rStyle w:val="FunctionTok"/>
        </w:rPr>
        <w:t xml:space="preserve">kable</w:t>
      </w:r>
      <w:r>
        <w:rPr>
          <w:rStyle w:val="NormalTok"/>
        </w:rPr>
        <w:t xml:space="preserve">(pca_summary,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Eigenvalue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Prop_Variance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Cumsum_Variance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PC1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2.918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0.730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0.730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PC2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0.914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0.229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0.958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PC3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0.147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0.037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0.995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PC4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1.000</w:t>
            </w:r>
          </w:p>
        </w:tc>
      </w:tr>
    </w:tbl>
    <w:bookmarkEnd w:id="75"/>
    <w:bookmarkStart w:id="80" w:name="X79f6072b477a36fda7c2e124b62ccc32a7c45a9"/>
    <w:p>
      <w:pPr>
        <w:pStyle w:val="Heading1"/>
      </w:pPr>
      <w:r>
        <w:t xml:space="preserve">Step 5: Determine Number of Components - Scree Plot</w:t>
      </w:r>
    </w:p>
    <w:bookmarkStart w:id="76" w:name="what-is-a-scree-plot"/>
    <w:p>
      <w:pPr>
        <w:pStyle w:val="Heading2"/>
      </w:pPr>
      <w:r>
        <w:t xml:space="preserve">What is a Scree Plot?</w:t>
      </w:r>
    </w:p>
    <w:p>
      <w:pPr>
        <w:pStyle w:val="FirstParagraph"/>
      </w:pPr>
      <w:r>
        <w:t xml:space="preserve">A scree plot shows how much variance each component explains, helping us</w:t>
      </w:r>
      <w:r>
        <w:t xml:space="preserve"> </w:t>
      </w:r>
      <w:r>
        <w:t xml:space="preserve">decide how many components we need. The name comes from the geological</w:t>
      </w:r>
      <w:r>
        <w:t xml:space="preserve"> </w:t>
      </w:r>
      <w:r>
        <w:t xml:space="preserve">term</w:t>
      </w:r>
      <w:r>
        <w:t xml:space="preserve"> </w:t>
      </w:r>
      <w:r>
        <w:t xml:space="preserve">“scree”</w:t>
      </w:r>
      <w:r>
        <w:t xml:space="preserve"> </w:t>
      </w:r>
      <w:r>
        <w:t xml:space="preserve">- loose rocks at the base of a cliff - because the plot</w:t>
      </w:r>
      <w:r>
        <w:t xml:space="preserve"> </w:t>
      </w:r>
      <w:r>
        <w:t xml:space="preserve">often looks like a steep cliff followed by rubble.</w:t>
      </w:r>
    </w:p>
    <w:bookmarkEnd w:id="76"/>
    <w:bookmarkStart w:id="77" w:name="how-to-read-a-scree-plot"/>
    <w:p>
      <w:pPr>
        <w:pStyle w:val="Heading2"/>
      </w:pPr>
      <w:r>
        <w:t xml:space="preserve">How to read a Scree Plot: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Y-axis</w:t>
      </w:r>
      <w:r>
        <w:t xml:space="preserve">: Percentage of variance explained by each component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X-axis</w:t>
      </w:r>
      <w:r>
        <w:t xml:space="preserve">: Component number (PC1, PC2, etc.)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The pattern</w:t>
      </w:r>
      <w:r>
        <w:t xml:space="preserve">: Usually shows a steep drop followed by a leveling</w:t>
      </w:r>
      <w:r>
        <w:t xml:space="preserve"> </w:t>
      </w:r>
      <w:r>
        <w:t xml:space="preserve">off</w:t>
      </w:r>
    </w:p>
    <w:bookmarkEnd w:id="77"/>
    <w:bookmarkStart w:id="78" w:name="the-elbow-method"/>
    <w:p>
      <w:pPr>
        <w:pStyle w:val="Heading2"/>
      </w:pPr>
      <w:r>
        <w:t xml:space="preserve">The</w:t>
      </w:r>
      <w:r>
        <w:t xml:space="preserve"> </w:t>
      </w:r>
      <w:r>
        <w:t xml:space="preserve">“Elbow Method”</w:t>
      </w:r>
      <w:r>
        <w:t xml:space="preserve">:</w:t>
      </w:r>
    </w:p>
    <w:p>
      <w:pPr>
        <w:pStyle w:val="FirstParagraph"/>
      </w:pPr>
      <w:r>
        <w:t xml:space="preserve">Look for where the line</w:t>
      </w:r>
      <w:r>
        <w:t xml:space="preserve"> </w:t>
      </w:r>
      <w:r>
        <w:t xml:space="preserve">“bends”</w:t>
      </w:r>
      <w:r>
        <w:t xml:space="preserve"> </w:t>
      </w:r>
      <w:r>
        <w:t xml:space="preserve">or forms an elbow:</w:t>
      </w:r>
    </w:p>
    <w:p>
      <w:pPr>
        <w:pStyle w:val="Compact"/>
        <w:numPr>
          <w:ilvl w:val="0"/>
          <w:numId w:val="1021"/>
        </w:numPr>
      </w:pPr>
      <w:r>
        <w:t xml:space="preserve">Components before the elbow = important (steep slope)</w:t>
      </w:r>
    </w:p>
    <w:p>
      <w:pPr>
        <w:pStyle w:val="Compact"/>
        <w:numPr>
          <w:ilvl w:val="0"/>
          <w:numId w:val="1021"/>
        </w:numPr>
      </w:pPr>
      <w:r>
        <w:t xml:space="preserve">Components after the elbow = less important (gentle slope)</w:t>
      </w:r>
    </w:p>
    <w:p>
      <w:pPr>
        <w:pStyle w:val="Compact"/>
        <w:numPr>
          <w:ilvl w:val="0"/>
          <w:numId w:val="1021"/>
        </w:numPr>
      </w:pPr>
      <w:r>
        <w:t xml:space="preserve">Keep components up to and including the elbow</w:t>
      </w:r>
    </w:p>
    <w:bookmarkEnd w:id="78"/>
    <w:bookmarkStart w:id="79" w:name="what-to-look-for-in-our-plot"/>
    <w:p>
      <w:pPr>
        <w:pStyle w:val="Heading2"/>
      </w:pPr>
      <w:r>
        <w:t xml:space="preserve">What to look for in our plot:</w:t>
      </w:r>
    </w:p>
    <w:p>
      <w:pPr>
        <w:pStyle w:val="Compact"/>
        <w:numPr>
          <w:ilvl w:val="0"/>
          <w:numId w:val="1022"/>
        </w:numPr>
      </w:pPr>
      <w:r>
        <w:t xml:space="preserve">If PC1 explains 70% and PC2 explains 20%, but PC3 only explains 5%,</w:t>
      </w:r>
      <w:r>
        <w:t xml:space="preserve"> </w:t>
      </w:r>
      <w:r>
        <w:t xml:space="preserve">the elbow is at PC2</w:t>
      </w:r>
    </w:p>
    <w:p>
      <w:pPr>
        <w:pStyle w:val="Compact"/>
        <w:numPr>
          <w:ilvl w:val="0"/>
          <w:numId w:val="1022"/>
        </w:numPr>
      </w:pPr>
      <w:r>
        <w:t xml:space="preserve">This suggests keeping the first 2 components</w:t>
      </w:r>
    </w:p>
    <w:p>
      <w:pPr>
        <w:pStyle w:val="Compact"/>
        <w:numPr>
          <w:ilvl w:val="0"/>
          <w:numId w:val="1022"/>
        </w:numPr>
      </w:pPr>
      <w:r>
        <w:t xml:space="preserve">The dramatic drop from PC1 to PC2, then gentle decline after,</w:t>
      </w:r>
      <w:r>
        <w:t xml:space="preserve"> </w:t>
      </w:r>
      <w:r>
        <w:t xml:space="preserve">confirms our dimension reduction worked well</w:t>
      </w:r>
    </w:p>
    <w:bookmarkEnd w:id="79"/>
    <w:bookmarkEnd w:id="80"/>
    <w:bookmarkStart w:id="81" w:name="step-5-component-selection-rules"/>
    <w:p>
      <w:pPr>
        <w:pStyle w:val="Heading1"/>
      </w:pPr>
      <w:r>
        <w:t xml:space="preserve">Step 5: Component Selection Rules</w:t>
      </w:r>
    </w:p>
    <w:p>
      <w:pPr>
        <w:pStyle w:val="SourceCode"/>
      </w:pPr>
      <w:r>
        <w:rPr>
          <w:rStyle w:val="CommentTok"/>
        </w:rPr>
        <w:t xml:space="preserve"># Eigenvalue &gt; 1 rule (Kaiser criterion)</w:t>
      </w:r>
      <w:r>
        <w:br/>
      </w:r>
      <w:r>
        <w:rPr>
          <w:rStyle w:val="NormalTok"/>
        </w:rPr>
        <w:t xml:space="preserve">components_to_keep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(eigenvalues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"Components with eigenvalue &gt; 1:"</w:t>
      </w:r>
      <w:r>
        <w:rPr>
          <w:rStyle w:val="NormalTok"/>
        </w:rPr>
        <w:t xml:space="preserve">, components_to_keep))</w:t>
      </w:r>
    </w:p>
    <w:p>
      <w:pPr>
        <w:pStyle w:val="SourceCode"/>
      </w:pPr>
      <w:r>
        <w:rPr>
          <w:rStyle w:val="VerbatimChar"/>
        </w:rPr>
        <w:t xml:space="preserve">[1] "Components with eigenvalue &gt; 1: 1"</w:t>
      </w:r>
    </w:p>
    <w:p>
      <w:pPr>
        <w:pStyle w:val="SourceCode"/>
      </w:pPr>
      <w:r>
        <w:rPr>
          <w:rStyle w:val="CommentTok"/>
        </w:rPr>
        <w:t xml:space="preserve"># Components explaining at least 80% of variance</w:t>
      </w:r>
      <w:r>
        <w:br/>
      </w:r>
      <w:r>
        <w:rPr>
          <w:rStyle w:val="NormalTok"/>
        </w:rPr>
        <w:t xml:space="preserve">components_80_percent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which</w:t>
      </w:r>
      <w:r>
        <w:rPr>
          <w:rStyle w:val="NormalTok"/>
        </w:rPr>
        <w:t xml:space="preserve">(cumsum_variance </w:t>
      </w:r>
      <w:r>
        <w:rPr>
          <w:rStyle w:val="SpecialCharTok"/>
        </w:rPr>
        <w:t xml:space="preserve">&gt;=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0.80</w:t>
      </w:r>
      <w:r>
        <w:rPr>
          <w:rStyle w:val="NormalTok"/>
        </w:rPr>
        <w:t xml:space="preserve">)[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"Components needed for 80% variance:"</w:t>
      </w:r>
      <w:r>
        <w:rPr>
          <w:rStyle w:val="NormalTok"/>
        </w:rPr>
        <w:t xml:space="preserve">, components_80_percent))</w:t>
      </w:r>
    </w:p>
    <w:p>
      <w:pPr>
        <w:pStyle w:val="SourceCode"/>
      </w:pPr>
      <w:r>
        <w:rPr>
          <w:rStyle w:val="VerbatimChar"/>
        </w:rPr>
        <w:t xml:space="preserve">[1] "Components needed for 80% variance: 2"</w:t>
      </w:r>
    </w:p>
    <w:bookmarkEnd w:id="81"/>
    <w:bookmarkStart w:id="86" w:name="X1795b79ec99129ce1328a3d5c8f9478f7ca057d"/>
    <w:p>
      <w:pPr>
        <w:pStyle w:val="Heading1"/>
      </w:pPr>
      <w:r>
        <w:t xml:space="preserve">Step 6: Interpret the Components - Loadings</w:t>
      </w:r>
    </w:p>
    <w:bookmarkStart w:id="82" w:name="what-are-component-loadings"/>
    <w:p>
      <w:pPr>
        <w:pStyle w:val="Heading2"/>
      </w:pPr>
      <w:r>
        <w:t xml:space="preserve">What are Component Loadings</w:t>
      </w:r>
    </w:p>
    <w:p>
      <w:pPr>
        <w:pStyle w:val="FirstParagraph"/>
      </w:pPr>
      <w:r>
        <w:t xml:space="preserve">Loadings tell us how much each original variable contributes to each</w:t>
      </w:r>
      <w:r>
        <w:t xml:space="preserve"> </w:t>
      </w:r>
      <w:r>
        <w:t xml:space="preserve">principal component. Think of them as</w:t>
      </w:r>
      <w:r>
        <w:t xml:space="preserve"> </w:t>
      </w:r>
      <w:r>
        <w:t xml:space="preserve">“recipes”</w:t>
      </w:r>
      <w:r>
        <w:t xml:space="preserve"> </w:t>
      </w:r>
      <w:r>
        <w:t xml:space="preserve">that show how to mix</w:t>
      </w:r>
      <w:r>
        <w:t xml:space="preserve"> </w:t>
      </w:r>
      <w:r>
        <w:t xml:space="preserve">your original measurements to create the new components.</w:t>
      </w:r>
    </w:p>
    <w:bookmarkEnd w:id="82"/>
    <w:bookmarkStart w:id="83" w:name="how-to-read-the-loadings-table"/>
    <w:p>
      <w:pPr>
        <w:pStyle w:val="Heading2"/>
      </w:pPr>
      <w:r>
        <w:t xml:space="preserve">How to read the loadings table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Values range from -1 to +1</w:t>
      </w:r>
      <w:r>
        <w:t xml:space="preserve"> </w:t>
      </w:r>
      <w:r>
        <w:t xml:space="preserve">(like correlations)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Large positive values</w:t>
      </w:r>
      <w:r>
        <w:t xml:space="preserve"> </w:t>
      </w:r>
      <w:r>
        <w:t xml:space="preserve">(e.g., 0.8): This variable contributes</w:t>
      </w:r>
      <w:r>
        <w:t xml:space="preserve"> </w:t>
      </w:r>
      <w:r>
        <w:t xml:space="preserve">strongly in the positive direction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Large negative values</w:t>
      </w:r>
      <w:r>
        <w:t xml:space="preserve"> </w:t>
      </w:r>
      <w:r>
        <w:t xml:space="preserve">(e.g., -0.8): This variable contributes</w:t>
      </w:r>
      <w:r>
        <w:t xml:space="preserve"> </w:t>
      </w:r>
      <w:r>
        <w:t xml:space="preserve">strongly in the negative direction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Values near 0</w:t>
      </w:r>
      <w:r>
        <w:t xml:space="preserve">: This variable doesn’t contribute much to this</w:t>
      </w:r>
      <w:r>
        <w:t xml:space="preserve"> </w:t>
      </w:r>
      <w:r>
        <w:t xml:space="preserve">component</w:t>
      </w:r>
    </w:p>
    <w:bookmarkEnd w:id="83"/>
    <w:bookmarkStart w:id="84" w:name="interpreting-the-patterns"/>
    <w:p>
      <w:pPr>
        <w:pStyle w:val="Heading2"/>
      </w:pPr>
      <w:r>
        <w:t xml:space="preserve">Interpreting the patterns: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If all loadings have similar signs</w:t>
      </w:r>
      <w:r>
        <w:t xml:space="preserve">: Component represents overall</w:t>
      </w:r>
      <w:r>
        <w:t xml:space="preserve"> </w:t>
      </w:r>
      <w:r>
        <w:t xml:space="preserve">size (all measurements increase/decrease together)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If loadings have mixed signs</w:t>
      </w:r>
      <w:r>
        <w:t xml:space="preserve">: Component represents shape or</w:t>
      </w:r>
      <w:r>
        <w:t xml:space="preserve"> </w:t>
      </w:r>
      <w:r>
        <w:t xml:space="preserve">proportions (some measurements increase while others decrease)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Dominant variables</w:t>
      </w:r>
      <w:r>
        <w:t xml:space="preserve">: Variables with the largest absolute loadings</w:t>
      </w:r>
      <w:r>
        <w:t xml:space="preserve"> </w:t>
      </w:r>
      <w:r>
        <w:t xml:space="preserve">drive that component’s meaning</w:t>
      </w:r>
    </w:p>
    <w:bookmarkEnd w:id="84"/>
    <w:bookmarkStart w:id="85" w:name="example-interpretation"/>
    <w:p>
      <w:pPr>
        <w:pStyle w:val="Heading2"/>
      </w:pPr>
      <w:r>
        <w:t xml:space="preserve">Example interpretation:</w:t>
      </w:r>
    </w:p>
    <w:p>
      <w:pPr>
        <w:pStyle w:val="FirstParagraph"/>
      </w:pPr>
      <w:r>
        <w:t xml:space="preserve">If PC1 has all negative loadings around -0.5, it means:</w:t>
      </w:r>
    </w:p>
    <w:p>
      <w:pPr>
        <w:pStyle w:val="Compact"/>
        <w:numPr>
          <w:ilvl w:val="0"/>
          <w:numId w:val="1025"/>
        </w:numPr>
      </w:pPr>
      <w:r>
        <w:t xml:space="preserve">Flowers with high PC1 scores have small values for ALL measurements</w:t>
      </w:r>
    </w:p>
    <w:p>
      <w:pPr>
        <w:pStyle w:val="Compact"/>
        <w:numPr>
          <w:ilvl w:val="0"/>
          <w:numId w:val="1025"/>
        </w:numPr>
      </w:pPr>
      <w:r>
        <w:t xml:space="preserve">This component captures</w:t>
      </w:r>
      <w:r>
        <w:t xml:space="preserve"> </w:t>
      </w:r>
      <w:r>
        <w:t xml:space="preserve">“overall flower size”</w:t>
      </w:r>
    </w:p>
    <w:p>
      <w:pPr>
        <w:pStyle w:val="Compact"/>
        <w:numPr>
          <w:ilvl w:val="0"/>
          <w:numId w:val="1025"/>
        </w:numPr>
      </w:pPr>
      <w:r>
        <w:t xml:space="preserve">The negative sign just indicates direction (could flip signs and</w:t>
      </w:r>
      <w:r>
        <w:t xml:space="preserve"> </w:t>
      </w:r>
      <w:r>
        <w:t xml:space="preserve">interpretation)</w:t>
      </w:r>
    </w:p>
    <w:bookmarkEnd w:id="85"/>
    <w:p>
      <w:pPr>
        <w:pStyle w:val="SourceCode"/>
      </w:pPr>
      <w:r>
        <w:rPr>
          <w:rStyle w:val="CommentTok"/>
        </w:rPr>
        <w:t xml:space="preserve"># Component loadings (how much each original variable contributes)</w:t>
      </w:r>
      <w:r>
        <w:br/>
      </w:r>
      <w:r>
        <w:rPr>
          <w:rStyle w:val="NormalTok"/>
        </w:rPr>
        <w:t xml:space="preserve">loadings_df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Variable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rownames</w:t>
      </w:r>
      <w:r>
        <w:rPr>
          <w:rStyle w:val="NormalTok"/>
        </w:rPr>
        <w:t xml:space="preserve">(iris_pca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PC1 =</w:t>
      </w:r>
      <w:r>
        <w:rPr>
          <w:rStyle w:val="NormalTok"/>
        </w:rPr>
        <w:t xml:space="preserve"> iris_pca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PC2 =</w:t>
      </w:r>
      <w:r>
        <w:rPr>
          <w:rStyle w:val="NormalTok"/>
        </w:rPr>
        <w:t xml:space="preserve"> iris_pca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PC3 =</w:t>
      </w:r>
      <w:r>
        <w:rPr>
          <w:rStyle w:val="NormalTok"/>
        </w:rPr>
        <w:t xml:space="preserve"> iris_pca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PC4 =</w:t>
      </w:r>
      <w:r>
        <w:rPr>
          <w:rStyle w:val="NormalTok"/>
        </w:rPr>
        <w:t xml:space="preserve"> iris_pca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"Component Loadings:"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[1] "Component Loadings:"</w:t>
      </w:r>
    </w:p>
    <w:p>
      <w:pPr>
        <w:pStyle w:val="SourceCode"/>
      </w:pPr>
      <w:r>
        <w:rPr>
          <w:rStyle w:val="NormalTok"/>
        </w:rPr>
        <w:t xml:space="preserve">loadings_df</w:t>
      </w:r>
    </w:p>
    <w:p>
      <w:pPr>
        <w:pStyle w:val="SourceCode"/>
      </w:pPr>
      <w:r>
        <w:rPr>
          <w:rStyle w:val="VerbatimChar"/>
        </w:rPr>
        <w:t xml:space="preserve">                 Variable        PC1         PC2        PC3        PC4</w:t>
      </w:r>
      <w:r>
        <w:br/>
      </w:r>
      <w:r>
        <w:rPr>
          <w:rStyle w:val="VerbatimChar"/>
        </w:rPr>
        <w:t xml:space="preserve">sepal_length sepal_length  0.5210659 -0.37741762  0.7195664  0.2612863</w:t>
      </w:r>
      <w:r>
        <w:br/>
      </w:r>
      <w:r>
        <w:rPr>
          <w:rStyle w:val="VerbatimChar"/>
        </w:rPr>
        <w:t xml:space="preserve">sepal_width   sepal_width -0.2693474 -0.92329566 -0.2443818 -0.1235096</w:t>
      </w:r>
      <w:r>
        <w:br/>
      </w:r>
      <w:r>
        <w:rPr>
          <w:rStyle w:val="VerbatimChar"/>
        </w:rPr>
        <w:t xml:space="preserve">petal_length petal_length  0.5804131 -0.02449161 -0.1421264 -0.8014492</w:t>
      </w:r>
      <w:r>
        <w:br/>
      </w:r>
      <w:r>
        <w:rPr>
          <w:rStyle w:val="VerbatimChar"/>
        </w:rPr>
        <w:t xml:space="preserve">petal_width   petal_width  0.5648565 -0.06694199 -0.6342727  0.5235971</w:t>
      </w:r>
    </w:p>
    <w:bookmarkEnd w:id="86"/>
    <w:bookmarkStart w:id="89" w:name="step-6-eigenvector-properties"/>
    <w:p>
      <w:pPr>
        <w:pStyle w:val="Heading1"/>
      </w:pPr>
      <w:r>
        <w:t xml:space="preserve">Step 6: Eigenvector Properties</w:t>
      </w:r>
    </w:p>
    <w:bookmarkStart w:id="87" w:name="key-properties-of-eigenvectorsloadings"/>
    <w:p>
      <w:pPr>
        <w:pStyle w:val="Heading3"/>
      </w:pPr>
      <w:r>
        <w:t xml:space="preserve">Key properties of eigenvectors/loadings: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Unit length</w:t>
      </w:r>
      <w:r>
        <w:t xml:space="preserve">: Each eigenvector has length 1 (sum of squares = 1)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Orthogonal</w:t>
      </w:r>
      <w:r>
        <w:t xml:space="preserve">: Eigenvectors are perpendicular to each other (dot</w:t>
      </w:r>
      <w:r>
        <w:t xml:space="preserve"> </w:t>
      </w:r>
      <w:r>
        <w:t xml:space="preserve">product = 0)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Ordered by importance</w:t>
      </w:r>
      <w:r>
        <w:t xml:space="preserve">: First eigenvector (PC1) explains most</w:t>
      </w:r>
      <w:r>
        <w:t xml:space="preserve"> </w:t>
      </w:r>
      <w:r>
        <w:t xml:space="preserve">variance</w:t>
      </w:r>
    </w:p>
    <w:bookmarkEnd w:id="87"/>
    <w:bookmarkStart w:id="88" w:name="the-complete-picture"/>
    <w:p>
      <w:pPr>
        <w:pStyle w:val="Heading3"/>
      </w:pPr>
      <w:r>
        <w:t xml:space="preserve">The complete picture: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Eigenvectors</w:t>
      </w:r>
      <w:r>
        <w:t xml:space="preserve"> </w:t>
      </w:r>
      <w:r>
        <w:t xml:space="preserve">= The directions (loadings)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Eigenvalues</w:t>
      </w:r>
      <w:r>
        <w:t xml:space="preserve"> </w:t>
      </w:r>
      <w:r>
        <w:t xml:space="preserve">= The importance of each direction (variance</w:t>
      </w:r>
      <w:r>
        <w:t xml:space="preserve"> </w:t>
      </w:r>
      <w:r>
        <w:t xml:space="preserve">explained)</w:t>
      </w:r>
    </w:p>
    <w:p>
      <w:pPr>
        <w:pStyle w:val="Compact"/>
        <w:numPr>
          <w:ilvl w:val="0"/>
          <w:numId w:val="1027"/>
        </w:numPr>
      </w:pPr>
      <w:r>
        <w:t xml:space="preserve">Together they fully describe the PCA transformation</w:t>
      </w:r>
    </w:p>
    <w:bookmarkEnd w:id="88"/>
    <w:bookmarkEnd w:id="89"/>
    <w:bookmarkStart w:id="90" w:name="Xea51e44c1cd4135415c7bc0f8edbee8a2df45c8"/>
    <w:p>
      <w:pPr>
        <w:pStyle w:val="Heading1"/>
      </w:pPr>
      <w:r>
        <w:t xml:space="preserve">Step 6b: Visualization of Component Loadings</w:t>
      </w:r>
    </w:p>
    <w:p>
      <w:pPr>
        <w:pStyle w:val="FirstParagraph"/>
      </w:pPr>
      <w:r>
        <w:t xml:space="preserve">What does this plot show?</w:t>
      </w:r>
    </w:p>
    <w:p>
      <w:pPr>
        <w:pStyle w:val="BodyText"/>
      </w:pPr>
      <w:r>
        <w:t xml:space="preserve">This is a visual representation of the loadings table, showing how each</w:t>
      </w:r>
      <w:r>
        <w:t xml:space="preserve"> </w:t>
      </w:r>
      <w:r>
        <w:t xml:space="preserve">original variable contributes to PC1 and PC2. It’s like a map of how</w:t>
      </w:r>
      <w:r>
        <w:t xml:space="preserve"> </w:t>
      </w:r>
      <w:r>
        <w:t xml:space="preserve">your original measurements relate to the new principal components.</w:t>
      </w:r>
    </w:p>
    <w:p>
      <w:pPr>
        <w:pStyle w:val="BodyText"/>
      </w:pPr>
      <w:r>
        <w:t xml:space="preserve">How to read the plot:</w:t>
      </w:r>
    </w:p>
    <w:p>
      <w:pPr>
        <w:pStyle w:val="Compact"/>
        <w:numPr>
          <w:ilvl w:val="0"/>
          <w:numId w:val="1028"/>
        </w:numPr>
      </w:pPr>
      <w:r>
        <w:t xml:space="preserve">Arrows represent your original variables (sepal_length, sepal_width,</w:t>
      </w:r>
      <w:r>
        <w:t xml:space="preserve"> </w:t>
      </w:r>
      <w:r>
        <w:t xml:space="preserve">etc.)</w:t>
      </w:r>
    </w:p>
    <w:p>
      <w:pPr>
        <w:pStyle w:val="Compact"/>
        <w:numPr>
          <w:ilvl w:val="0"/>
          <w:numId w:val="1028"/>
        </w:numPr>
      </w:pPr>
      <w:r>
        <w:t xml:space="preserve">Arrow direction shows which PC the variable contributes to</w:t>
      </w:r>
    </w:p>
    <w:p>
      <w:pPr>
        <w:pStyle w:val="Compact"/>
        <w:numPr>
          <w:ilvl w:val="0"/>
          <w:numId w:val="1028"/>
        </w:numPr>
      </w:pPr>
      <w:r>
        <w:t xml:space="preserve">Arrow length indicates the strength of contribution (longer =</w:t>
      </w:r>
      <w:r>
        <w:t xml:space="preserve"> </w:t>
      </w:r>
      <w:r>
        <w:t xml:space="preserve">stronger)</w:t>
      </w:r>
    </w:p>
    <w:p>
      <w:pPr>
        <w:pStyle w:val="Compact"/>
        <w:numPr>
          <w:ilvl w:val="0"/>
          <w:numId w:val="1028"/>
        </w:numPr>
      </w:pPr>
      <w:r>
        <w:t xml:space="preserve">Arrow color shows the overall contribution magnitude (red = highest,</w:t>
      </w:r>
      <w:r>
        <w:t xml:space="preserve"> </w:t>
      </w:r>
      <w:r>
        <w:t xml:space="preserve">blue = lowest)</w:t>
      </w:r>
    </w:p>
    <w:p>
      <w:pPr>
        <w:pStyle w:val="Compact"/>
        <w:numPr>
          <w:ilvl w:val="0"/>
          <w:numId w:val="1028"/>
        </w:numPr>
      </w:pPr>
      <w:r>
        <w:t xml:space="preserve">The circle represents the maximum possible contribution</w:t>
      </w:r>
    </w:p>
    <w:p>
      <w:pPr>
        <w:pStyle w:val="FirstParagraph"/>
      </w:pPr>
      <w:r>
        <w:t xml:space="preserve">Key interpretations from this plot:</w:t>
      </w:r>
    </w:p>
    <w:p>
      <w:pPr>
        <w:pStyle w:val="Compact"/>
        <w:numPr>
          <w:ilvl w:val="0"/>
          <w:numId w:val="1029"/>
        </w:numPr>
      </w:pPr>
      <w:r>
        <w:t xml:space="preserve">PC1 (horizontal axis, 73% variance):</w:t>
      </w:r>
    </w:p>
    <w:p>
      <w:pPr>
        <w:pStyle w:val="Compact"/>
        <w:numPr>
          <w:ilvl w:val="1"/>
          <w:numId w:val="1030"/>
        </w:numPr>
      </w:pPr>
      <w:r>
        <w:t xml:space="preserve">All arrows point roughly left (negative direction)</w:t>
      </w:r>
    </w:p>
    <w:p>
      <w:pPr>
        <w:pStyle w:val="Compact"/>
        <w:numPr>
          <w:ilvl w:val="1"/>
          <w:numId w:val="1030"/>
        </w:numPr>
      </w:pPr>
      <w:r>
        <w:t xml:space="preserve">All variables contribute almost equally to PC1</w:t>
      </w:r>
    </w:p>
    <w:p>
      <w:pPr>
        <w:pStyle w:val="Compact"/>
        <w:numPr>
          <w:ilvl w:val="1"/>
          <w:numId w:val="1030"/>
        </w:numPr>
      </w:pPr>
      <w:r>
        <w:t xml:space="preserve">This confirms PC1 represents</w:t>
      </w:r>
      <w:r>
        <w:t xml:space="preserve"> </w:t>
      </w:r>
      <w:r>
        <w:t xml:space="preserve">“overall flower size”</w:t>
      </w:r>
    </w:p>
    <w:p>
      <w:pPr>
        <w:pStyle w:val="FirstParagraph"/>
      </w:pPr>
      <w:r>
        <w:t xml:space="preserve">PC2 (vertical axis, 22.9% variance):</w:t>
      </w:r>
    </w:p>
    <w:p>
      <w:pPr>
        <w:pStyle w:val="Compact"/>
        <w:numPr>
          <w:ilvl w:val="0"/>
          <w:numId w:val="1031"/>
        </w:numPr>
      </w:pPr>
      <w:r>
        <w:t xml:space="preserve">Sepal_width points down (negative)</w:t>
      </w:r>
    </w:p>
    <w:p>
      <w:pPr>
        <w:pStyle w:val="Compact"/>
        <w:numPr>
          <w:ilvl w:val="0"/>
          <w:numId w:val="1031"/>
        </w:numPr>
      </w:pPr>
      <w:r>
        <w:t xml:space="preserve">Other variables point slightly up (positive)</w:t>
      </w:r>
    </w:p>
    <w:p>
      <w:pPr>
        <w:pStyle w:val="Compact"/>
        <w:numPr>
          <w:ilvl w:val="0"/>
          <w:numId w:val="1031"/>
        </w:numPr>
      </w:pPr>
      <w:r>
        <w:t xml:space="preserve">This creates a contrast: sepal width vs. everything else</w:t>
      </w:r>
    </w:p>
    <w:p>
      <w:pPr>
        <w:pStyle w:val="Compact"/>
        <w:numPr>
          <w:ilvl w:val="0"/>
          <w:numId w:val="1031"/>
        </w:numPr>
      </w:pPr>
      <w:r>
        <w:t xml:space="preserve">PC2 captures</w:t>
      </w:r>
      <w:r>
        <w:t xml:space="preserve"> </w:t>
      </w:r>
      <w:r>
        <w:t xml:space="preserve">“flower shape”</w:t>
      </w:r>
      <w:r>
        <w:t xml:space="preserve"> </w:t>
      </w:r>
      <w:r>
        <w:t xml:space="preserve">- wide sepals vs. long petals</w:t>
      </w:r>
    </w:p>
    <w:bookmarkEnd w:id="90"/>
    <w:bookmarkStart w:id="91" w:name="loading-plot-interpretation"/>
    <w:p>
      <w:pPr>
        <w:pStyle w:val="Heading1"/>
      </w:pPr>
      <w:r>
        <w:t xml:space="preserve">Loading Plot Interpretation</w:t>
      </w:r>
    </w:p>
    <w:p>
      <w:pPr>
        <w:pStyle w:val="FirstParagraph"/>
      </w:pPr>
      <w:r>
        <w:t xml:space="preserve">What the arrow positions tell us:</w:t>
      </w:r>
    </w:p>
    <w:p>
      <w:pPr>
        <w:pStyle w:val="Compact"/>
        <w:numPr>
          <w:ilvl w:val="0"/>
          <w:numId w:val="1032"/>
        </w:numPr>
      </w:pPr>
      <w:r>
        <w:t xml:space="preserve">Variables pointing in same direction = positively correlated</w:t>
      </w:r>
    </w:p>
    <w:p>
      <w:pPr>
        <w:pStyle w:val="Compact"/>
        <w:numPr>
          <w:ilvl w:val="0"/>
          <w:numId w:val="1032"/>
        </w:numPr>
      </w:pPr>
      <w:r>
        <w:t xml:space="preserve">Variables at 90° angles = uncorrelated</w:t>
      </w:r>
    </w:p>
    <w:p>
      <w:pPr>
        <w:pStyle w:val="Compact"/>
        <w:numPr>
          <w:ilvl w:val="0"/>
          <w:numId w:val="1032"/>
        </w:numPr>
      </w:pPr>
      <w:r>
        <w:t xml:space="preserve">Variables pointing opposite directions = negatively correlated</w:t>
      </w:r>
    </w:p>
    <w:p>
      <w:pPr>
        <w:pStyle w:val="FirstParagraph"/>
      </w:pPr>
      <w:r>
        <w:t xml:space="preserve">The practical meaning:</w:t>
      </w:r>
    </w:p>
    <w:p>
      <w:pPr>
        <w:pStyle w:val="Compact"/>
        <w:numPr>
          <w:ilvl w:val="0"/>
          <w:numId w:val="1033"/>
        </w:numPr>
      </w:pPr>
      <w:r>
        <w:t xml:space="preserve">Flowers with high PC1 scores have large values for all measurements</w:t>
      </w:r>
    </w:p>
    <w:p>
      <w:pPr>
        <w:pStyle w:val="Compact"/>
        <w:numPr>
          <w:ilvl w:val="0"/>
          <w:numId w:val="1033"/>
        </w:numPr>
      </w:pPr>
      <w:r>
        <w:t xml:space="preserve">Flowers with high PC2 scores have narrow sepals but long/wide petals</w:t>
      </w:r>
    </w:p>
    <w:p>
      <w:pPr>
        <w:pStyle w:val="Compact"/>
        <w:numPr>
          <w:ilvl w:val="0"/>
          <w:numId w:val="1033"/>
        </w:numPr>
      </w:pPr>
      <w:r>
        <w:t xml:space="preserve">The plot confirms our dimension reduction worked - we’ve captured</w:t>
      </w:r>
      <w:r>
        <w:t xml:space="preserve"> </w:t>
      </w:r>
      <w:r>
        <w:t xml:space="preserve">95.9% of variation in just 2 dimensions!</w:t>
      </w:r>
    </w:p>
    <w:bookmarkEnd w:id="91"/>
    <w:bookmarkStart w:id="96" w:name="step-7-pca-biplot---the-main-result"/>
    <w:p>
      <w:pPr>
        <w:pStyle w:val="Heading1"/>
      </w:pPr>
      <w:r>
        <w:t xml:space="preserve">Step 7: PCA Biplot - The Main Result</w:t>
      </w:r>
    </w:p>
    <w:bookmarkStart w:id="95" w:name="key-insights-from-this-biplot"/>
    <w:p>
      <w:pPr>
        <w:pStyle w:val="Heading2"/>
      </w:pPr>
      <w:r>
        <w:t xml:space="preserve">Key insights from this biplot:</w:t>
      </w:r>
    </w:p>
    <w:bookmarkStart w:id="92" w:name="species-separation"/>
    <w:p>
      <w:pPr>
        <w:pStyle w:val="Heading3"/>
      </w:pPr>
      <w:r>
        <w:t xml:space="preserve">Species separation: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Setosa (blue)</w:t>
      </w:r>
      <w:r>
        <w:t xml:space="preserve">: Clearly separated on the left (negative PC1)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Versicolor (yellow)</w:t>
      </w:r>
      <w:r>
        <w:t xml:space="preserve">: In the middle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Virginica (red)</w:t>
      </w:r>
      <w:r>
        <w:t xml:space="preserve">: On the right (positive PC1)</w:t>
      </w:r>
    </w:p>
    <w:p>
      <w:pPr>
        <w:pStyle w:val="Compact"/>
        <w:numPr>
          <w:ilvl w:val="0"/>
          <w:numId w:val="1034"/>
        </w:numPr>
      </w:pPr>
      <w:r>
        <w:t xml:space="preserve">PCA successfully separates species without being told about them!</w:t>
      </w:r>
    </w:p>
    <w:bookmarkEnd w:id="92"/>
    <w:bookmarkStart w:id="93" w:name="understanding-flower-characteristics"/>
    <w:p>
      <w:pPr>
        <w:pStyle w:val="Heading3"/>
      </w:pPr>
      <w:r>
        <w:t xml:space="preserve">Understanding flower characteristics: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Setosa flowers</w:t>
      </w:r>
      <w:r>
        <w:t xml:space="preserve">: Small overall (negative PC1), relatively wide</w:t>
      </w:r>
      <w:r>
        <w:t xml:space="preserve"> </w:t>
      </w:r>
      <w:r>
        <w:t xml:space="preserve">sepals (positive PC2)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Virginica flowers</w:t>
      </w:r>
      <w:r>
        <w:t xml:space="preserve">: Large overall (positive PC1), especially long</w:t>
      </w:r>
      <w:r>
        <w:t xml:space="preserve"> </w:t>
      </w:r>
      <w:r>
        <w:t xml:space="preserve">petals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Versicolor flowers</w:t>
      </w:r>
      <w:r>
        <w:t xml:space="preserve">: Intermediate in most characteristics</w:t>
      </w:r>
    </w:p>
    <w:bookmarkEnd w:id="93"/>
    <w:bookmarkStart w:id="94" w:name="variable-relationships"/>
    <w:p>
      <w:pPr>
        <w:pStyle w:val="Heading3"/>
      </w:pPr>
      <w:r>
        <w:t xml:space="preserve">Variable relationships:</w:t>
      </w:r>
    </w:p>
    <w:p>
      <w:pPr>
        <w:pStyle w:val="Compact"/>
        <w:numPr>
          <w:ilvl w:val="0"/>
          <w:numId w:val="1036"/>
        </w:numPr>
      </w:pPr>
      <w:r>
        <w:t xml:space="preserve">Petal measurements point together → highly correlated</w:t>
      </w:r>
    </w:p>
    <w:p>
      <w:pPr>
        <w:pStyle w:val="Compact"/>
        <w:numPr>
          <w:ilvl w:val="0"/>
          <w:numId w:val="1036"/>
        </w:numPr>
      </w:pPr>
      <w:r>
        <w:t xml:space="preserve">Sepal width points differently → captures different information</w:t>
      </w:r>
    </w:p>
    <w:p>
      <w:pPr>
        <w:pStyle w:val="Compact"/>
        <w:numPr>
          <w:ilvl w:val="0"/>
          <w:numId w:val="1036"/>
        </w:numPr>
      </w:pPr>
      <w:r>
        <w:t xml:space="preserve">All arrows point right → all measurements increase from setosa to</w:t>
      </w:r>
      <w:r>
        <w:t xml:space="preserve"> </w:t>
      </w:r>
      <w:r>
        <w:t xml:space="preserve">virginica</w:t>
      </w:r>
    </w:p>
    <w:bookmarkEnd w:id="94"/>
    <w:bookmarkEnd w:id="95"/>
    <w:bookmarkEnd w:id="96"/>
    <w:bookmarkStart w:id="97" w:name="X356e311b6177bdf3f8ab806f5a3d4571d215d20"/>
    <w:p>
      <w:pPr>
        <w:pStyle w:val="Heading1"/>
      </w:pPr>
      <w:r>
        <w:t xml:space="preserve">Step 7: PCA Scores Plot - Alternative Visualization</w:t>
      </w:r>
    </w:p>
    <w:p>
      <w:pPr>
        <w:pStyle w:val="SourceCode"/>
      </w:pPr>
      <w:r>
        <w:rPr>
          <w:rStyle w:val="CommentTok"/>
        </w:rPr>
        <w:t xml:space="preserve"># Alternative scores plot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(pca_scores,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PC1,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PC2,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species))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stat_ellipse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level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ellipses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"PCA Scores Plot"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"PC1 explains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(prop_variance[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*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           </w:t>
      </w:r>
      <w:r>
        <w:rPr>
          <w:rStyle w:val="StringTok"/>
        </w:rPr>
        <w:t xml:space="preserve">"% of variance, PC2 explains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(prop_variance[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*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"%"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"PC1 ("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(prop_variance[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*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"%)"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"PC2 ("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(prop_variance[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*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"%)"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"Species"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scale_color_manual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values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"#00AFBB"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"#E7B800"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"#FC4E07"</w:t>
      </w:r>
      <w:r>
        <w:rPr>
          <w:rStyle w:val="NormalTok"/>
        </w:rPr>
        <w:t xml:space="preserve">))</w:t>
      </w:r>
    </w:p>
    <w:bookmarkEnd w:id="97"/>
    <w:bookmarkStart w:id="99" w:name="step-8-interpret-pc1-results"/>
    <w:p>
      <w:pPr>
        <w:pStyle w:val="Heading1"/>
      </w:pPr>
      <w:r>
        <w:t xml:space="preserve">Step 8: Interpret PC1 Results</w:t>
      </w:r>
    </w:p>
    <w:bookmarkStart w:id="98" w:name="understanding-pc1-loadings"/>
    <w:p>
      <w:pPr>
        <w:pStyle w:val="Heading3"/>
      </w:pPr>
      <w:r>
        <w:t xml:space="preserve">Understanding PC1 Loadings:</w:t>
      </w:r>
    </w:p>
    <w:p>
      <w:pPr>
        <w:pStyle w:val="FirstParagraph"/>
      </w:pPr>
      <w:r>
        <w:t xml:space="preserve">The loadings show how each original variable contributes to PC1: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Sepal length: 0.521</w:t>
      </w:r>
      <w:r>
        <w:t xml:space="preserve"> </w:t>
      </w:r>
      <w:r>
        <w:t xml:space="preserve">- Strong positive contribution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Sepal width: -0.269</w:t>
      </w:r>
      <w:r>
        <w:t xml:space="preserve"> </w:t>
      </w:r>
      <w:r>
        <w:t xml:space="preserve">- Moderate negative contribution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Petal length: 0.580</w:t>
      </w:r>
      <w:r>
        <w:t xml:space="preserve"> </w:t>
      </w:r>
      <w:r>
        <w:t xml:space="preserve">- Strong positive contribution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Petal width: 0.565</w:t>
      </w:r>
      <w:r>
        <w:t xml:space="preserve"> </w:t>
      </w:r>
      <w:r>
        <w:t xml:space="preserve">- Strong positive contribution</w:t>
      </w:r>
    </w:p>
    <w:p>
      <w:pPr>
        <w:pStyle w:val="SourceCode"/>
      </w:pPr>
      <w:r>
        <w:rPr>
          <w:rStyle w:val="CommentTok"/>
        </w:rPr>
        <w:t xml:space="preserve"># What does PC1 represent?</w:t>
      </w:r>
      <w:r>
        <w:br/>
      </w:r>
      <w:r>
        <w:rPr>
          <w:rStyle w:val="NormalTok"/>
        </w:rPr>
        <w:t xml:space="preserve">pc1_loadings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iris_pca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"PC1 Loadings (all variables contribute similarly):"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[1] "PC1 Loadings (all variables contribute similarly):"</w:t>
      </w:r>
    </w:p>
    <w:p>
      <w:pPr>
        <w:pStyle w:val="SourceCode"/>
      </w:pPr>
      <w:r>
        <w:rPr>
          <w:rStyle w:val="FunctionTok"/>
        </w:rPr>
        <w:t xml:space="preserve">round</w:t>
      </w:r>
      <w:r>
        <w:rPr>
          <w:rStyle w:val="NormalTok"/>
        </w:rPr>
        <w:t xml:space="preserve">(pc1_loadings,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sepal_length  sepal_width petal_length  petal_width </w:t>
      </w:r>
      <w:r>
        <w:br/>
      </w:r>
      <w:r>
        <w:rPr>
          <w:rStyle w:val="VerbatimChar"/>
        </w:rPr>
        <w:t xml:space="preserve">       0.521       -0.269        0.580        0.565 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PC1 Interpretation: Overall flower size"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PC1 Interpretation: Overall flower size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 All variables have similar negative loadings"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- All variables have similar negative loadings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 Higher PC1 values = smaller flowers overall"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- Higher PC1 values = smaller flowers overall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 Lower PC1 values = larger flowers overall"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- Lower PC1 values = larger flowers overall</w:t>
      </w:r>
    </w:p>
    <w:bookmarkEnd w:id="98"/>
    <w:bookmarkEnd w:id="99"/>
    <w:bookmarkStart w:id="103" w:name="pc1-interpretation-overall-flower-size"/>
    <w:p>
      <w:pPr>
        <w:pStyle w:val="Heading1"/>
      </w:pPr>
      <w:r>
        <w:t xml:space="preserve">PC1 Interpretation: Overall Flower Size</w:t>
      </w:r>
    </w:p>
    <w:bookmarkStart w:id="100" w:name="X44e0f06db64510cd244852e67e8ed5b90490576"/>
    <w:p>
      <w:pPr>
        <w:pStyle w:val="Heading3"/>
      </w:pPr>
      <w:r>
        <w:t xml:space="preserve">PC1 Interpretation: Overall flower size (with a twist)</w:t>
      </w:r>
    </w:p>
    <w:p>
      <w:pPr>
        <w:pStyle w:val="FirstParagraph"/>
      </w:pPr>
      <w:r>
        <w:t xml:space="preserve">Note: The output says</w:t>
      </w:r>
      <w:r>
        <w:t xml:space="preserve"> </w:t>
      </w:r>
      <w:r>
        <w:t xml:space="preserve">“all variables have similar negative loadings”</w:t>
      </w:r>
      <w:r>
        <w:t xml:space="preserve"> </w:t>
      </w:r>
      <w:r>
        <w:t xml:space="preserve">but</w:t>
      </w:r>
      <w:r>
        <w:t xml:space="preserve"> </w:t>
      </w:r>
      <w:r>
        <w:t xml:space="preserve">the actual values show mostly positive loadings. This is likely due to a</w:t>
      </w:r>
      <w:r>
        <w:t xml:space="preserve"> </w:t>
      </w:r>
      <w:r>
        <w:t xml:space="preserve">sign flip - PCA signs can be arbitrary. Let’s interpret based on the</w:t>
      </w:r>
      <w:r>
        <w:t xml:space="preserve"> </w:t>
      </w:r>
      <w:r>
        <w:t xml:space="preserve">actual values shown: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Three variables (sepal length, petal length, petal width) have</w:t>
      </w:r>
      <w:r>
        <w:rPr>
          <w:b/>
          <w:bCs/>
        </w:rPr>
        <w:t xml:space="preserve"> </w:t>
      </w:r>
      <w:r>
        <w:rPr>
          <w:b/>
          <w:bCs/>
        </w:rPr>
        <w:t xml:space="preserve">similar positive loadings</w:t>
      </w:r>
      <w:r>
        <w:t xml:space="preserve"> </w:t>
      </w:r>
      <w:r>
        <w:t xml:space="preserve">(~0.52-0.58)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Sepal width has a negative loading</w:t>
      </w:r>
      <w:r>
        <w:t xml:space="preserve"> </w:t>
      </w:r>
      <w:r>
        <w:t xml:space="preserve">(-0.269)</w:t>
      </w:r>
    </w:p>
    <w:p>
      <w:pPr>
        <w:pStyle w:val="Compact"/>
        <w:numPr>
          <w:ilvl w:val="0"/>
          <w:numId w:val="1038"/>
        </w:numPr>
      </w:pPr>
      <w:r>
        <w:t xml:space="preserve">This means PC1 captures flowers where length and width measurements</w:t>
      </w:r>
      <w:r>
        <w:t xml:space="preserve"> </w:t>
      </w:r>
      <w:r>
        <w:t xml:space="preserve">(except sepal width) vary together</w:t>
      </w:r>
    </w:p>
    <w:bookmarkEnd w:id="100"/>
    <w:bookmarkStart w:id="101" w:name="what-pc1-scores-mean"/>
    <w:p>
      <w:pPr>
        <w:pStyle w:val="Heading3"/>
      </w:pPr>
      <w:r>
        <w:t xml:space="preserve">What PC1 scores mean: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Higher PC1 values</w:t>
      </w:r>
      <w:r>
        <w:t xml:space="preserve"> </w:t>
      </w:r>
      <w:r>
        <w:t xml:space="preserve">= Longer petals, longer sepals, wider petals,</w:t>
      </w:r>
      <w:r>
        <w:t xml:space="preserve"> </w:t>
      </w:r>
      <w:r>
        <w:t xml:space="preserve">but narrower sepals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Lower PC1 values</w:t>
      </w:r>
      <w:r>
        <w:t xml:space="preserve"> </w:t>
      </w:r>
      <w:r>
        <w:t xml:space="preserve">= Shorter petals, shorter sepals, narrower</w:t>
      </w:r>
      <w:r>
        <w:t xml:space="preserve"> </w:t>
      </w:r>
      <w:r>
        <w:t xml:space="preserve">petals, but wider sepals</w:t>
      </w:r>
    </w:p>
    <w:p>
      <w:pPr>
        <w:pStyle w:val="Compact"/>
        <w:numPr>
          <w:ilvl w:val="0"/>
          <w:numId w:val="1039"/>
        </w:numPr>
      </w:pPr>
      <w:r>
        <w:t xml:space="preserve">PC1 essentially captures</w:t>
      </w:r>
      <w:r>
        <w:t xml:space="preserve"> </w:t>
      </w:r>
      <w:r>
        <w:t xml:space="preserve">“overall flower size except sepal width</w:t>
      </w:r>
      <w:r>
        <w:t xml:space="preserve"> </w:t>
      </w:r>
      <w:r>
        <w:t xml:space="preserve">goes opposite”</w:t>
      </w:r>
    </w:p>
    <w:bookmarkEnd w:id="101"/>
    <w:bookmarkStart w:id="102" w:name="biological-interpretation"/>
    <w:p>
      <w:pPr>
        <w:pStyle w:val="Heading3"/>
      </w:pPr>
      <w:r>
        <w:t xml:space="preserve">Biological interpretation:</w:t>
      </w:r>
    </w:p>
    <w:p>
      <w:pPr>
        <w:pStyle w:val="FirstParagraph"/>
      </w:pPr>
      <w:r>
        <w:t xml:space="preserve">PC1 distinguishes between:</w:t>
      </w:r>
    </w:p>
    <w:p>
      <w:pPr>
        <w:pStyle w:val="Compact"/>
        <w:numPr>
          <w:ilvl w:val="0"/>
          <w:numId w:val="1040"/>
        </w:numPr>
      </w:pPr>
      <w:r>
        <w:t xml:space="preserve">Small flowers with relatively wide sepals (negative PC1) - typical</w:t>
      </w:r>
      <w:r>
        <w:t xml:space="preserve"> </w:t>
      </w:r>
      <w:r>
        <w:t xml:space="preserve">of setosa</w:t>
      </w:r>
    </w:p>
    <w:p>
      <w:pPr>
        <w:pStyle w:val="Compact"/>
        <w:numPr>
          <w:ilvl w:val="0"/>
          <w:numId w:val="1040"/>
        </w:numPr>
      </w:pPr>
      <w:r>
        <w:t xml:space="preserve">Large flowers with relatively narrow sepals (positive PC1) - typical</w:t>
      </w:r>
      <w:r>
        <w:t xml:space="preserve"> </w:t>
      </w:r>
      <w:r>
        <w:t xml:space="preserve">of virginica</w:t>
      </w:r>
    </w:p>
    <w:bookmarkEnd w:id="102"/>
    <w:bookmarkEnd w:id="103"/>
    <w:bookmarkStart w:id="105" w:name="step-8-interpret-pc2-results"/>
    <w:p>
      <w:pPr>
        <w:pStyle w:val="Heading1"/>
      </w:pPr>
      <w:r>
        <w:t xml:space="preserve">Step 8: Interpret PC2 Results</w:t>
      </w:r>
    </w:p>
    <w:bookmarkStart w:id="104" w:name="understanding-pc2-loadings"/>
    <w:p>
      <w:pPr>
        <w:pStyle w:val="Heading3"/>
      </w:pPr>
      <w:r>
        <w:t xml:space="preserve">Understanding PC2 Loadings:</w:t>
      </w:r>
    </w:p>
    <w:p>
      <w:pPr>
        <w:pStyle w:val="FirstParagraph"/>
      </w:pPr>
      <w:r>
        <w:t xml:space="preserve">The loadings show how each original variable contributes to PC2: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Sepal length: -0.377</w:t>
      </w:r>
      <w:r>
        <w:t xml:space="preserve"> </w:t>
      </w:r>
      <w:r>
        <w:t xml:space="preserve">- Moderate negative contribution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Sepal width: -0.923</w:t>
      </w:r>
      <w:r>
        <w:t xml:space="preserve"> </w:t>
      </w:r>
      <w:r>
        <w:t xml:space="preserve">- Very strong negative contribution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Petal length: -0.024</w:t>
      </w:r>
      <w:r>
        <w:t xml:space="preserve"> </w:t>
      </w:r>
      <w:r>
        <w:t xml:space="preserve">- Almost no contribution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Petal width: -0.067</w:t>
      </w:r>
      <w:r>
        <w:t xml:space="preserve"> </w:t>
      </w:r>
      <w:r>
        <w:t xml:space="preserve">- Very small negative contribution</w:t>
      </w:r>
    </w:p>
    <w:p>
      <w:pPr>
        <w:pStyle w:val="SourceCode"/>
      </w:pPr>
      <w:r>
        <w:rPr>
          <w:rStyle w:val="CommentTok"/>
        </w:rPr>
        <w:t xml:space="preserve"># What does PC2 represent?</w:t>
      </w:r>
      <w:r>
        <w:br/>
      </w:r>
      <w:r>
        <w:rPr>
          <w:rStyle w:val="NormalTok"/>
        </w:rPr>
        <w:t xml:space="preserve">pc2_loadings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iris_pca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"PC2 Loadings:"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[1] "PC2 Loadings:"</w:t>
      </w:r>
    </w:p>
    <w:p>
      <w:pPr>
        <w:pStyle w:val="SourceCode"/>
      </w:pPr>
      <w:r>
        <w:rPr>
          <w:rStyle w:val="FunctionTok"/>
        </w:rPr>
        <w:t xml:space="preserve">round</w:t>
      </w:r>
      <w:r>
        <w:rPr>
          <w:rStyle w:val="NormalTok"/>
        </w:rPr>
        <w:t xml:space="preserve">(pc2_loadings,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sepal_length  sepal_width petal_length  petal_width </w:t>
      </w:r>
      <w:r>
        <w:br/>
      </w:r>
      <w:r>
        <w:rPr>
          <w:rStyle w:val="VerbatimChar"/>
        </w:rPr>
        <w:t xml:space="preserve">      -0.377       -0.923       -0.024       -0.067 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PC2 Interpretation: Flower shape contrast"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PC2 Interpretation: Flower shape contrast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 Positive loadings: sepal width"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- Positive loadings: sepal width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 Negative loadings: petal length and width, sepal length"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- Negative loadings: petal length and width, sepal length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 Higher PC2 = wider sepals relative to petal size"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- Higher PC2 = wider sepals relative to petal size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 Lower PC2 = longer/wider petals relative to sepal width"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- Lower PC2 = longer/wider petals relative to sepal width</w:t>
      </w:r>
    </w:p>
    <w:bookmarkEnd w:id="104"/>
    <w:bookmarkEnd w:id="105"/>
    <w:bookmarkStart w:id="110" w:name="pc2-interpretation-flower-shape-contrast"/>
    <w:p>
      <w:pPr>
        <w:pStyle w:val="Heading1"/>
      </w:pPr>
      <w:r>
        <w:t xml:space="preserve">PC2 Interpretation: Flower Shape Contrast</w:t>
      </w:r>
    </w:p>
    <w:bookmarkStart w:id="106" w:name="pc2-interpretation-correcting-the-output"/>
    <w:p>
      <w:pPr>
        <w:pStyle w:val="Heading3"/>
      </w:pPr>
      <w:r>
        <w:t xml:space="preserve">PC2 Interpretation: Correcting the output</w:t>
      </w:r>
    </w:p>
    <w:p>
      <w:pPr>
        <w:pStyle w:val="FirstParagraph"/>
      </w:pPr>
      <w:r>
        <w:t xml:space="preserve">Note: The output says</w:t>
      </w:r>
      <w:r>
        <w:t xml:space="preserve"> </w:t>
      </w:r>
      <w:r>
        <w:t xml:space="preserve">“Positive loadings: sepal width”</w:t>
      </w:r>
      <w:r>
        <w:t xml:space="preserve"> </w:t>
      </w:r>
      <w:r>
        <w:t xml:space="preserve">but the actual</w:t>
      </w:r>
      <w:r>
        <w:t xml:space="preserve"> </w:t>
      </w:r>
      <w:r>
        <w:t xml:space="preserve">value is -0.923 (negative). All loadings are actually negative, with</w:t>
      </w:r>
      <w:r>
        <w:t xml:space="preserve"> </w:t>
      </w:r>
      <w:r>
        <w:t xml:space="preserve">sepal width being the most strongly negative.</w:t>
      </w:r>
    </w:p>
    <w:bookmarkEnd w:id="106"/>
    <w:bookmarkStart w:id="107" w:name="what-pc2-actually-represents"/>
    <w:p>
      <w:pPr>
        <w:pStyle w:val="Heading3"/>
      </w:pPr>
      <w:r>
        <w:t xml:space="preserve">What PC2 actually represents: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All variables have negative loadings</w:t>
      </w:r>
      <w:r>
        <w:t xml:space="preserve">, but sepal width is</w:t>
      </w:r>
      <w:r>
        <w:t xml:space="preserve"> </w:t>
      </w:r>
      <w:r>
        <w:t xml:space="preserve">dominant (-0.923)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Petal measurements contribute very little</w:t>
      </w:r>
      <w:r>
        <w:t xml:space="preserve"> </w:t>
      </w:r>
      <w:r>
        <w:t xml:space="preserve">(-0.024 and -0.067)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This component is primarily driven by sepal width</w:t>
      </w:r>
      <w:r>
        <w:t xml:space="preserve">, with some</w:t>
      </w:r>
      <w:r>
        <w:t xml:space="preserve"> </w:t>
      </w:r>
      <w:r>
        <w:t xml:space="preserve">contribution from sepal length</w:t>
      </w:r>
    </w:p>
    <w:bookmarkEnd w:id="107"/>
    <w:bookmarkStart w:id="108" w:name="what-pc2-scores-mean"/>
    <w:p>
      <w:pPr>
        <w:pStyle w:val="Heading3"/>
      </w:pPr>
      <w:r>
        <w:t xml:space="preserve">What PC2 scores mean: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Higher PC2 values</w:t>
      </w:r>
      <w:r>
        <w:t xml:space="preserve"> </w:t>
      </w:r>
      <w:r>
        <w:t xml:space="preserve">= Smaller measurements overall, especially</w:t>
      </w:r>
      <w:r>
        <w:t xml:space="preserve"> </w:t>
      </w:r>
      <w:r>
        <w:t xml:space="preserve">narrow sepals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Lower PC2 values</w:t>
      </w:r>
      <w:r>
        <w:t xml:space="preserve"> </w:t>
      </w:r>
      <w:r>
        <w:t xml:space="preserve">= Larger measurements overall, especially wide</w:t>
      </w:r>
      <w:r>
        <w:t xml:space="preserve"> </w:t>
      </w:r>
      <w:r>
        <w:t xml:space="preserve">sepals</w:t>
      </w:r>
    </w:p>
    <w:p>
      <w:pPr>
        <w:pStyle w:val="Compact"/>
        <w:numPr>
          <w:ilvl w:val="0"/>
          <w:numId w:val="1043"/>
        </w:numPr>
      </w:pPr>
      <w:r>
        <w:t xml:space="preserve">Since sepal width has the strongest loading, PC2 primarily captures</w:t>
      </w:r>
      <w:r>
        <w:t xml:space="preserve"> </w:t>
      </w:r>
      <w:r>
        <w:t xml:space="preserve">sepal width variation</w:t>
      </w:r>
    </w:p>
    <w:bookmarkEnd w:id="108"/>
    <w:bookmarkStart w:id="109" w:name="biological-interpretation-1"/>
    <w:p>
      <w:pPr>
        <w:pStyle w:val="Heading3"/>
      </w:pPr>
      <w:r>
        <w:t xml:space="preserve">Biological interpretation:</w:t>
      </w:r>
    </w:p>
    <w:p>
      <w:pPr>
        <w:pStyle w:val="FirstParagraph"/>
      </w:pPr>
      <w:r>
        <w:t xml:space="preserve">PC2 helps distinguish:</w:t>
      </w:r>
    </w:p>
    <w:p>
      <w:pPr>
        <w:pStyle w:val="Compact"/>
        <w:numPr>
          <w:ilvl w:val="0"/>
          <w:numId w:val="1044"/>
        </w:numPr>
      </w:pPr>
      <w:r>
        <w:t xml:space="preserve">Flowers with narrow sepals and smaller overall size (positive PC2)</w:t>
      </w:r>
    </w:p>
    <w:p>
      <w:pPr>
        <w:pStyle w:val="Compact"/>
        <w:numPr>
          <w:ilvl w:val="0"/>
          <w:numId w:val="1044"/>
        </w:numPr>
      </w:pPr>
      <w:r>
        <w:t xml:space="preserve">Flowers with wide sepals and larger overall size (negative PC2)</w:t>
      </w:r>
    </w:p>
    <w:p>
      <w:pPr>
        <w:pStyle w:val="Compact"/>
        <w:numPr>
          <w:ilvl w:val="0"/>
          <w:numId w:val="1044"/>
        </w:numPr>
      </w:pPr>
      <w:r>
        <w:t xml:space="preserve">This dimension helps separate species that have similar PC1 scores</w:t>
      </w:r>
      <w:r>
        <w:t xml:space="preserve"> </w:t>
      </w:r>
      <w:r>
        <w:t xml:space="preserve">but different sepal proportions</w:t>
      </w:r>
    </w:p>
    <w:bookmarkEnd w:id="109"/>
    <w:bookmarkEnd w:id="110"/>
    <w:bookmarkStart w:id="111" w:name="step-9-how-well-does-pca-work"/>
    <w:p>
      <w:pPr>
        <w:pStyle w:val="Heading1"/>
      </w:pPr>
      <w:r>
        <w:t xml:space="preserve">Step 9: How Well Does PCA Work?</w:t>
      </w:r>
    </w:p>
    <w:p>
      <w:pPr>
        <w:pStyle w:val="SourceCode"/>
      </w:pPr>
      <w:r>
        <w:rPr>
          <w:rStyle w:val="CommentTok"/>
        </w:rPr>
        <w:t xml:space="preserve"># Calculate total variance explained by first 2 components</w:t>
      </w:r>
      <w:r>
        <w:br/>
      </w:r>
      <w:r>
        <w:rPr>
          <w:rStyle w:val="NormalTok"/>
        </w:rPr>
        <w:t xml:space="preserve">variance_explained_2pc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(prop_variance[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caption_pca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"Variance explained by first 2 components:"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(variance_explained_2pc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"%"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This means we reduced 4 variables to 2 components while retaining most information!</w:t>
      </w:r>
      <w:r>
        <w:br/>
      </w:r>
      <w:r>
        <w:br/>
      </w:r>
      <w:r>
        <w:rPr>
          <w:rStyle w:val="CommentTok"/>
        </w:rPr>
        <w:t xml:space="preserve"># Create a summary plot showing dimension reduction success</w:t>
      </w:r>
      <w:r>
        <w:br/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Component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"PC"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"PC"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Variance =</w:t>
      </w:r>
      <w:r>
        <w:rPr>
          <w:rStyle w:val="NormalTok"/>
        </w:rPr>
        <w:t xml:space="preserve"> prop_variance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Cumulative =</w:t>
      </w:r>
      <w:r>
        <w:rPr>
          <w:rStyle w:val="NormalTok"/>
        </w:rPr>
        <w:t xml:space="preserve"> cumsum_variance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Component))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geom_col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Variance),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"lightblue"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Cumulative,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Cumulative),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"PCA Dimension Reduction Success"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 bars = individual variance, Red line = cumulative variance"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caption_pca,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"Principal Component"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"Percentage of Variance Explained"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111"/>
    <w:bookmarkStart w:id="114" w:name="summary-what-we-learned"/>
    <w:p>
      <w:pPr>
        <w:pStyle w:val="Heading1"/>
      </w:pPr>
      <w:r>
        <w:t xml:space="preserve">Summary: What We Learned</w:t>
      </w:r>
    </w:p>
    <w:bookmarkStart w:id="112" w:name="key-findings"/>
    <w:p>
      <w:pPr>
        <w:pStyle w:val="Heading2"/>
      </w:pPr>
      <w:r>
        <w:t xml:space="preserve">Key Findings:</w:t>
      </w:r>
    </w:p>
    <w:p>
      <w:pPr>
        <w:numPr>
          <w:ilvl w:val="0"/>
          <w:numId w:val="1045"/>
        </w:numPr>
      </w:pPr>
      <w:r>
        <w:rPr>
          <w:b/>
          <w:bCs/>
        </w:rPr>
        <w:t xml:space="preserve">Successful dimension reduction</w:t>
      </w:r>
      <w:r>
        <w:t xml:space="preserve">: 4 variables → 2 components</w:t>
      </w:r>
      <w:r>
        <w:t xml:space="preserve"> </w:t>
      </w:r>
      <w:r>
        <w:t xml:space="preserve">explaining ~96% of variance</w:t>
      </w:r>
    </w:p>
    <w:p>
      <w:pPr>
        <w:numPr>
          <w:ilvl w:val="0"/>
          <w:numId w:val="1045"/>
        </w:numPr>
      </w:pPr>
      <w:r>
        <w:rPr>
          <w:b/>
          <w:bCs/>
        </w:rPr>
        <w:t xml:space="preserve">PC1 (72.8% variance)</w:t>
      </w:r>
      <w:r>
        <w:t xml:space="preserve">: Overall flower size</w:t>
      </w:r>
    </w:p>
    <w:p>
      <w:pPr>
        <w:pStyle w:val="Compact"/>
        <w:numPr>
          <w:ilvl w:val="1"/>
          <w:numId w:val="1046"/>
        </w:numPr>
      </w:pPr>
      <w:r>
        <w:t xml:space="preserve">All measurements contribute similarly</w:t>
      </w:r>
    </w:p>
    <w:p>
      <w:pPr>
        <w:pStyle w:val="Compact"/>
        <w:numPr>
          <w:ilvl w:val="1"/>
          <w:numId w:val="1046"/>
        </w:numPr>
      </w:pPr>
      <w:r>
        <w:t xml:space="preserve">Separates large from small flowers</w:t>
      </w:r>
    </w:p>
    <w:p>
      <w:pPr>
        <w:numPr>
          <w:ilvl w:val="0"/>
          <w:numId w:val="1045"/>
        </w:numPr>
      </w:pPr>
      <w:r>
        <w:rPr>
          <w:b/>
          <w:bCs/>
        </w:rPr>
        <w:t xml:space="preserve">PC2 (23.1% variance)</w:t>
      </w:r>
      <w:r>
        <w:t xml:space="preserve">: Shape contrast</w:t>
      </w:r>
    </w:p>
    <w:p>
      <w:pPr>
        <w:pStyle w:val="Compact"/>
        <w:numPr>
          <w:ilvl w:val="1"/>
          <w:numId w:val="1047"/>
        </w:numPr>
      </w:pPr>
      <w:r>
        <w:t xml:space="preserve">Sepal width vs. petal dimensions</w:t>
      </w:r>
    </w:p>
    <w:p>
      <w:pPr>
        <w:pStyle w:val="Compact"/>
        <w:numPr>
          <w:ilvl w:val="1"/>
          <w:numId w:val="1047"/>
        </w:numPr>
      </w:pPr>
      <w:r>
        <w:t xml:space="preserve">Separates flower shape types</w:t>
      </w:r>
    </w:p>
    <w:p>
      <w:pPr>
        <w:numPr>
          <w:ilvl w:val="0"/>
          <w:numId w:val="1045"/>
        </w:numPr>
      </w:pPr>
      <w:r>
        <w:rPr>
          <w:b/>
          <w:bCs/>
        </w:rPr>
        <w:t xml:space="preserve">Species separation</w:t>
      </w:r>
      <w:r>
        <w:t xml:space="preserve">: PCA naturally groups the three iris species</w:t>
      </w:r>
      <w:r>
        <w:t xml:space="preserve"> </w:t>
      </w:r>
      <w:r>
        <w:t xml:space="preserve">based on their morphological differences</w:t>
      </w:r>
    </w:p>
    <w:bookmarkEnd w:id="112"/>
    <w:bookmarkStart w:id="113" w:name="pca-success-criteria-met"/>
    <w:p>
      <w:pPr>
        <w:pStyle w:val="Heading2"/>
      </w:pPr>
      <w:r>
        <w:t xml:space="preserve">PCA Success Criteria Met:</w:t>
      </w:r>
    </w:p>
    <w:p>
      <w:pPr>
        <w:pStyle w:val="FirstParagraph"/>
      </w:pPr>
      <w:r>
        <w:t xml:space="preserve">✓ Variables were correlated</w:t>
      </w:r>
      <w:r>
        <w:br/>
      </w:r>
      <w:r>
        <w:t xml:space="preserve">✓ Linear relationships</w:t>
      </w:r>
      <w:r>
        <w:br/>
      </w:r>
      <w:r>
        <w:t xml:space="preserve">✓ No major outliers</w:t>
      </w:r>
      <w:r>
        <w:br/>
      </w:r>
      <w:r>
        <w:t xml:space="preserve">✓ Adequate sample size</w:t>
      </w:r>
      <w:r>
        <w:br/>
      </w:r>
      <w:r>
        <w:t xml:space="preserve">✓ Clear dimension reduction</w:t>
      </w:r>
      <w:r>
        <w:br/>
      </w:r>
      <w:r>
        <w:t xml:space="preserve">✓ Interpretable components</w:t>
      </w:r>
    </w:p>
    <w:bookmarkEnd w:id="113"/>
    <w:bookmarkEnd w:id="114"/>
    <w:bookmarkStart w:id="117" w:name="when-to-use-pca-vs.-other-methods"/>
    <w:p>
      <w:pPr>
        <w:pStyle w:val="Heading1"/>
      </w:pPr>
      <w:r>
        <w:t xml:space="preserve">When to Use PCA vs. Other Methods</w:t>
      </w:r>
    </w:p>
    <w:bookmarkStart w:id="115" w:name="use-pca-when"/>
    <w:p>
      <w:pPr>
        <w:pStyle w:val="Heading2"/>
      </w:pPr>
      <w:r>
        <w:t xml:space="preserve">Use PCA when:</w:t>
      </w:r>
    </w:p>
    <w:p>
      <w:pPr>
        <w:pStyle w:val="Compact"/>
        <w:numPr>
          <w:ilvl w:val="0"/>
          <w:numId w:val="1048"/>
        </w:numPr>
      </w:pPr>
      <w:r>
        <w:t xml:space="preserve">Variables are</w:t>
      </w:r>
      <w:r>
        <w:t xml:space="preserve"> </w:t>
      </w:r>
      <w:r>
        <w:rPr>
          <w:b/>
          <w:bCs/>
        </w:rPr>
        <w:t xml:space="preserve">continuous and correlated</w:t>
      </w:r>
    </w:p>
    <w:p>
      <w:pPr>
        <w:pStyle w:val="Compact"/>
        <w:numPr>
          <w:ilvl w:val="0"/>
          <w:numId w:val="1048"/>
        </w:numPr>
      </w:pPr>
      <w:r>
        <w:t xml:space="preserve">Goal is</w:t>
      </w:r>
      <w:r>
        <w:t xml:space="preserve"> </w:t>
      </w:r>
      <w:r>
        <w:rPr>
          <w:b/>
          <w:bCs/>
        </w:rPr>
        <w:t xml:space="preserve">dimension reduction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data exploration</w:t>
      </w:r>
    </w:p>
    <w:p>
      <w:pPr>
        <w:pStyle w:val="Compact"/>
        <w:numPr>
          <w:ilvl w:val="0"/>
          <w:numId w:val="1048"/>
        </w:numPr>
      </w:pPr>
      <w:r>
        <w:t xml:space="preserve">Linear relationships between variables</w:t>
      </w:r>
    </w:p>
    <w:p>
      <w:pPr>
        <w:pStyle w:val="Compact"/>
        <w:numPr>
          <w:ilvl w:val="0"/>
          <w:numId w:val="1048"/>
        </w:numPr>
      </w:pPr>
      <w:r>
        <w:t xml:space="preserve">Want to</w:t>
      </w:r>
      <w:r>
        <w:t xml:space="preserve"> </w:t>
      </w:r>
      <w:r>
        <w:rPr>
          <w:b/>
          <w:bCs/>
        </w:rPr>
        <w:t xml:space="preserve">remove redundancy</w:t>
      </w:r>
      <w:r>
        <w:t xml:space="preserve"> </w:t>
      </w:r>
      <w:r>
        <w:t xml:space="preserve">in measurements</w:t>
      </w:r>
    </w:p>
    <w:bookmarkEnd w:id="115"/>
    <w:bookmarkStart w:id="116" w:name="consider-alternatives-when"/>
    <w:p>
      <w:pPr>
        <w:pStyle w:val="Heading2"/>
      </w:pPr>
      <w:r>
        <w:t xml:space="preserve">Consider alternatives when:</w:t>
      </w:r>
    </w:p>
    <w:p>
      <w:pPr>
        <w:pStyle w:val="Compact"/>
        <w:numPr>
          <w:ilvl w:val="0"/>
          <w:numId w:val="1049"/>
        </w:numPr>
      </w:pPr>
      <w:r>
        <w:t xml:space="preserve">Variables are categorical → use MCA (Multiple Correspondence</w:t>
      </w:r>
      <w:r>
        <w:t xml:space="preserve"> </w:t>
      </w:r>
      <w:r>
        <w:t xml:space="preserve">Analysis)</w:t>
      </w:r>
    </w:p>
    <w:p>
      <w:pPr>
        <w:pStyle w:val="Compact"/>
        <w:numPr>
          <w:ilvl w:val="0"/>
          <w:numId w:val="1049"/>
        </w:numPr>
      </w:pPr>
      <w:r>
        <w:t xml:space="preserve">Focus on</w:t>
      </w:r>
      <w:r>
        <w:t xml:space="preserve"> </w:t>
      </w:r>
      <w:r>
        <w:rPr>
          <w:b/>
          <w:bCs/>
        </w:rPr>
        <w:t xml:space="preserve">species composition</w:t>
      </w:r>
      <w:r>
        <w:t xml:space="preserve"> </w:t>
      </w:r>
      <w:r>
        <w:t xml:space="preserve">→ use ordination methods like NMDS</w:t>
      </w:r>
    </w:p>
    <w:p>
      <w:pPr>
        <w:pStyle w:val="Compact"/>
        <w:numPr>
          <w:ilvl w:val="0"/>
          <w:numId w:val="1049"/>
        </w:numPr>
      </w:pPr>
      <w:r>
        <w:t xml:space="preserve">Want to</w:t>
      </w:r>
      <w:r>
        <w:t xml:space="preserve"> </w:t>
      </w:r>
      <w:r>
        <w:rPr>
          <w:b/>
          <w:bCs/>
        </w:rPr>
        <w:t xml:space="preserve">classify/predict</w:t>
      </w:r>
      <w:r>
        <w:t xml:space="preserve"> </w:t>
      </w:r>
      <w:r>
        <w:t xml:space="preserve">→ use discriminant analysis or machine</w:t>
      </w:r>
      <w:r>
        <w:t xml:space="preserve"> </w:t>
      </w:r>
      <w:r>
        <w:t xml:space="preserve">learning</w:t>
      </w:r>
    </w:p>
    <w:p>
      <w:pPr>
        <w:pStyle w:val="FirstParagraph"/>
      </w:pPr>
      <w:r>
        <w:rPr>
          <w:b/>
          <w:bCs/>
        </w:rPr>
        <w:t xml:space="preserve">PCA is excellent for exploring patterns in biological measurements</w:t>
      </w:r>
      <w:r>
        <w:rPr>
          <w:b/>
          <w:bCs/>
        </w:rPr>
        <w:t xml:space="preserve"> </w:t>
      </w:r>
      <w:r>
        <w:rPr>
          <w:b/>
          <w:bCs/>
        </w:rPr>
        <w:t xml:space="preserve">like morphology, physiology, or environmental variables!</w:t>
      </w:r>
    </w:p>
    <w:bookmarkEnd w:id="116"/>
    <w:bookmarkEnd w:id="1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30" Target="media/rId30.png" /><Relationship Type="http://schemas.openxmlformats.org/officeDocument/2006/relationships/image" Id="rId25" Target="media/rId25.png" /><Relationship Type="http://schemas.openxmlformats.org/officeDocument/2006/relationships/image" Id="rId65" Target="media/rId65.png" /><Relationship Type="http://schemas.openxmlformats.org/officeDocument/2006/relationships/image" Id="rId57" Target="media/rId57.png" /><Relationship Type="http://schemas.openxmlformats.org/officeDocument/2006/relationships/image" Id="rId18" Target="media/rId18.png" /><Relationship Type="http://schemas.openxmlformats.org/officeDocument/2006/relationships/image" Id="rId10" Target="media/rId10.png" /><Relationship Type="http://schemas.openxmlformats.org/officeDocument/2006/relationships/image" Id="rId61" Target="media/rId6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17 - Principal Component Analysis (PCA)</dc:title>
  <dc:creator>Bill Perry</dc:creator>
  <cp:keywords/>
  <dcterms:created xsi:type="dcterms:W3CDTF">2026-05-07T03:03:22Z</dcterms:created>
  <dcterms:modified xsi:type="dcterms:W3CDTF">2026-05-07T03:03:22Z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