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13 — Writing Functions</w:t>
      </w:r>
    </w:p>
    <w:p>
      <w:pPr>
        <w:pStyle w:val="Subtitle"/>
      </w:pPr>
      <w:r>
        <w:t xml:space="preserve">From copy-paste to reusable, tested functions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2026-09-03</w:t>
      </w:r>
    </w:p>
    <w:bookmarkStart w:id="10" w:name="writing-your-own-functions"/>
    <w:p>
      <w:pPr>
        <w:pStyle w:val="Heading1"/>
      </w:pPr>
      <w:r>
        <w:t xml:space="preserve">Writing your own functions</w:t>
      </w:r>
    </w:p>
    <w:p>
      <w:pPr>
        <w:pStyle w:val="FirstParagraph"/>
      </w:pPr>
      <w:r>
        <w:t xml:space="preserve">If you copy-paste the same block of code more than twice, write a function. Functions reduce errors, make your intent clear, and let you update logic in one place rather than hunting through twenty scripts.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16_functions.R</w:t>
        </w:r>
      </w:hyperlink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(broom)</w:t>
      </w:r>
    </w:p>
    <w:p>
      <w:r>
        <w:pict>
          <v:rect style="width:0;height:1.5pt" o:hralign="center" o:hrstd="t" o:hr="t"/>
        </w:pict>
      </w:r>
    </w:p>
    <w:bookmarkEnd w:id="10"/>
    <w:bookmarkStart w:id="14" w:name="the-basic-structure"/>
    <w:p>
      <w:pPr>
        <w:pStyle w:val="Heading1"/>
      </w:pPr>
      <w:r>
        <w:t xml:space="preserve">1 · The basic structure</w:t>
      </w:r>
    </w:p>
    <w:p>
      <w:pPr>
        <w:pStyle w:val="SourceCode"/>
      </w:pPr>
      <w:r>
        <w:rPr>
          <w:rStyle w:val="NormalTok"/>
        </w:rPr>
        <w:t xml:space="preserve">my_function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(argument1, argument2) {</w:t>
      </w:r>
      <w:r>
        <w:br/>
      </w:r>
      <w:r>
        <w:rPr>
          <w:rStyle w:val="NormalTok"/>
        </w:rPr>
        <w:t xml:space="preserve">  </w:t>
      </w:r>
      <w:r>
        <w:rPr>
          <w:rStyle w:val="CommentTok"/>
        </w:rPr>
        <w:t xml:space="preserve"># body — code that uses the arguments</w:t>
      </w:r>
      <w:r>
        <w:br/>
      </w:r>
      <w:r>
        <w:rPr>
          <w:rStyle w:val="NormalTok"/>
        </w:rPr>
        <w:t xml:space="preserve">  result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argument1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argument2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return</w:t>
      </w:r>
      <w:r>
        <w:rPr>
          <w:rStyle w:val="NormalTok"/>
        </w:rPr>
        <w:t xml:space="preserve">(result)   </w:t>
      </w:r>
      <w:r>
        <w:rPr>
          <w:rStyle w:val="CommentTok"/>
        </w:rPr>
        <w:t xml:space="preserve"># optional — R returns the last evaluated expression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FunctionTok"/>
        </w:rPr>
        <w:t xml:space="preserve">my_function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7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return()</w:t>
            </w:r>
            <w:r>
              <w:t xml:space="preserve"> </w:t>
            </w:r>
            <w:r>
              <w:t xml:space="preserve">is optional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R automatically returns the last expression in the function body. Most tidyverse-style functions omit</w:t>
            </w:r>
            <w:r>
              <w:t xml:space="preserve"> </w:t>
            </w:r>
            <w:r>
              <w:rPr>
                <w:rStyle w:val="VerbatimChar"/>
              </w:rPr>
              <w:t xml:space="preserve">return()</w:t>
            </w:r>
            <w:r>
              <w:t xml:space="preserve"> </w:t>
            </w:r>
            <w:r>
              <w:t xml:space="preserve">and just end with the value they want to return. Use</w:t>
            </w:r>
            <w:r>
              <w:t xml:space="preserve"> </w:t>
            </w:r>
            <w:r>
              <w:rPr>
                <w:rStyle w:val="VerbatimChar"/>
              </w:rPr>
              <w:t xml:space="preserve">return()</w:t>
            </w:r>
            <w:r>
              <w:t xml:space="preserve"> </w:t>
            </w:r>
            <w:r>
              <w:t xml:space="preserve">when you want to exit a function early.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4"/>
    <w:bookmarkStart w:id="15" w:name="a-useful-first-function-standard-error"/>
    <w:p>
      <w:pPr>
        <w:pStyle w:val="Heading1"/>
      </w:pPr>
      <w:r>
        <w:t xml:space="preserve">2 · A useful first function — standard error</w:t>
      </w:r>
    </w:p>
    <w:p>
      <w:pPr>
        <w:pStyle w:val="FirstParagraph"/>
      </w:pPr>
      <w:r>
        <w:t xml:space="preserve">You have written</w:t>
      </w:r>
      <w:r>
        <w:t xml:space="preserve"> </w:t>
      </w:r>
      <w:r>
        <w:rPr>
          <w:rStyle w:val="VerbatimChar"/>
        </w:rPr>
        <w:t xml:space="preserve">sd(x, na.rm = TRUE) / sqrt(sum(!is.na(x)))</w:t>
      </w:r>
      <w:r>
        <w:t xml:space="preserve"> </w:t>
      </w:r>
      <w:r>
        <w:t xml:space="preserve">in every script. Write it once:</w:t>
      </w:r>
    </w:p>
    <w:p>
      <w:pPr>
        <w:pStyle w:val="SourceCode"/>
      </w:pPr>
      <w:r>
        <w:rPr>
          <w:rStyle w:val="NormalTok"/>
        </w:rPr>
        <w:t xml:space="preserve">std_error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FunctionTok"/>
        </w:rPr>
        <w:t xml:space="preserve">std_error</w:t>
      </w:r>
      <w:r>
        <w:rPr>
          <w:rStyle w:val="NormalTok"/>
        </w:rPr>
        <w:t xml:space="preserve">(penguins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body_mass_g)    </w:t>
      </w:r>
      <w:r>
        <w:rPr>
          <w:rStyle w:val="CommentTok"/>
        </w:rPr>
        <w:t xml:space="preserve"># 37.2</w:t>
      </w:r>
      <w:r>
        <w:br/>
      </w:r>
      <w:r>
        <w:rPr>
          <w:rStyle w:val="FunctionTok"/>
        </w:rPr>
        <w:t xml:space="preserve">std_error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))       </w:t>
      </w:r>
      <w:r>
        <w:rPr>
          <w:rStyle w:val="CommentTok"/>
        </w:rPr>
        <w:t xml:space="preserve"># 0.85</w:t>
      </w:r>
    </w:p>
    <w:p>
      <w:r>
        <w:pict>
          <v:rect style="width:0;height:1.5pt" o:hralign="center" o:hrstd="t" o:hr="t"/>
        </w:pict>
      </w:r>
    </w:p>
    <w:bookmarkEnd w:id="15"/>
    <w:bookmarkStart w:id="16" w:name="default-arguments"/>
    <w:p>
      <w:pPr>
        <w:pStyle w:val="Heading1"/>
      </w:pPr>
      <w:r>
        <w:t xml:space="preserve">3 · Default arguments</w:t>
      </w:r>
    </w:p>
    <w:p>
      <w:pPr>
        <w:pStyle w:val="FirstParagraph"/>
      </w:pPr>
      <w:r>
        <w:t xml:space="preserve">Provide defaults so callers can skip arguments they rarely change:</w:t>
      </w:r>
    </w:p>
    <w:p>
      <w:pPr>
        <w:pStyle w:val="SourceCode"/>
      </w:pPr>
      <w:r>
        <w:rPr>
          <w:rStyle w:val="NormalTok"/>
        </w:rPr>
        <w:t xml:space="preserve">describe_var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(x, </w:t>
      </w:r>
      <w:r>
        <w:rPr>
          <w:rStyle w:val="AttributeTok"/>
        </w:rPr>
        <w:t xml:space="preserve">digits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n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(x,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digits),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sd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(x, 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digits),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se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std_error</w:t>
      </w:r>
      <w:r>
        <w:rPr>
          <w:rStyle w:val="NormalTok"/>
        </w:rPr>
        <w:t xml:space="preserve">(x),            digits),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min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(x,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digits),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max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(x,   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 digits)</w:t>
      </w:r>
      <w:r>
        <w:br/>
      </w:r>
      <w:r>
        <w:rPr>
          <w:rStyle w:val="NormalTok"/>
        </w:rPr>
        <w:t xml:space="preserve">  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FunctionTok"/>
        </w:rPr>
        <w:t xml:space="preserve">describe_var</w:t>
      </w:r>
      <w:r>
        <w:rPr>
          <w:rStyle w:val="NormalTok"/>
        </w:rPr>
        <w:t xml:space="preserve">(penguins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body_mass_g)            </w:t>
      </w:r>
      <w:r>
        <w:rPr>
          <w:rStyle w:val="CommentTok"/>
        </w:rPr>
        <w:t xml:space="preserve"># uses digits = 2</w:t>
      </w:r>
      <w:r>
        <w:br/>
      </w:r>
      <w:r>
        <w:rPr>
          <w:rStyle w:val="FunctionTok"/>
        </w:rPr>
        <w:t xml:space="preserve">describe_var</w:t>
      </w:r>
      <w:r>
        <w:rPr>
          <w:rStyle w:val="NormalTok"/>
        </w:rPr>
        <w:t xml:space="preserve">(penguins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flipper_length_mm,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override to 1 decimal</w:t>
      </w:r>
    </w:p>
    <w:p>
      <w:r>
        <w:pict>
          <v:rect style="width:0;height:1.5pt" o:hralign="center" o:hrstd="t" o:hr="t"/>
        </w:pict>
      </w:r>
    </w:p>
    <w:bookmarkEnd w:id="16"/>
    <w:bookmarkStart w:id="19" w:name="functions-that-return-a-ggplot"/>
    <w:p>
      <w:pPr>
        <w:pStyle w:val="Heading1"/>
      </w:pPr>
      <w:r>
        <w:t xml:space="preserve">4 · Functions that return a ggplot</w:t>
      </w:r>
    </w:p>
    <w:p>
      <w:pPr>
        <w:pStyle w:val="FirstParagraph"/>
      </w:pPr>
      <w:r>
        <w:t xml:space="preserve">Wrap a standard exploratory plot so you can reuse it for any pair of columns:</w:t>
      </w:r>
    </w:p>
    <w:p>
      <w:pPr>
        <w:pStyle w:val="SourceCode"/>
      </w:pPr>
      <w:r>
        <w:rPr>
          <w:rStyle w:val="NormalTok"/>
        </w:rPr>
        <w:t xml:space="preserve">plot_by_group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(df, x_var, y_var,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AttributeTok"/>
        </w:rPr>
        <w:t xml:space="preserve">x_lab =</w:t>
      </w:r>
      <w:r>
        <w:rPr>
          <w:rStyle w:val="NormalTok"/>
        </w:rPr>
        <w:t xml:space="preserve"> x_var, </w:t>
      </w:r>
      <w:r>
        <w:rPr>
          <w:rStyle w:val="AttributeTok"/>
        </w:rPr>
        <w:t xml:space="preserve">y_lab =</w:t>
      </w:r>
      <w:r>
        <w:rPr>
          <w:rStyle w:val="NormalTok"/>
        </w:rPr>
        <w:t xml:space="preserve"> y_var,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.data[[x_var]],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.data[[y_var]],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.data[[x_var]]))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outlier.shape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stat_summary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fun.data =</w:t>
      </w:r>
      <w:r>
        <w:rPr>
          <w:rStyle w:val="NormalTok"/>
        </w:rPr>
        <w:t xml:space="preserve"> mean_se, </w:t>
      </w:r>
      <w:r>
        <w:rPr>
          <w:rStyle w:val="AttributeTok"/>
        </w:rPr>
        <w:t xml:space="preserve">geom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"pointrange"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x_lab,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y_lab,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title)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FunctionTok"/>
        </w:rPr>
        <w:t xml:space="preserve">plot_by_group</w:t>
      </w:r>
      <w:r>
        <w:rPr>
          <w:rStyle w:val="NormalTok"/>
        </w:rPr>
        <w:t xml:space="preserve">(penguins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x_var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y_var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"body_mass_g"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x_lab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y_lab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plot_by_group</w:t>
      </w:r>
      <w:r>
        <w:rPr>
          <w:rStyle w:val="NormalTok"/>
        </w:rPr>
        <w:t xml:space="preserve">(penguins </w:t>
      </w:r>
      <w:r>
        <w:rPr>
          <w:rStyle w:val="SpecialCharTok"/>
        </w:rPr>
        <w:t xml:space="preserve">|&gt;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x_var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"island"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y_var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"flipper_length_mm"</w:t>
      </w:r>
      <w:r>
        <w:rPr>
          <w:rStyle w:val="NormalTok"/>
        </w:rPr>
        <w:t xml:space="preserve">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.data[[var]]</w:t>
            </w:r>
            <w:r>
              <w:t xml:space="preserve"> </w:t>
            </w:r>
            <w:r>
              <w:t xml:space="preserve">— the tidy-eval trick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Inside</w:t>
            </w:r>
            <w:r>
              <w:t xml:space="preserve"> </w:t>
            </w:r>
            <w:r>
              <w:rPr>
                <w:rStyle w:val="VerbatimChar"/>
              </w:rPr>
              <w:t xml:space="preserve">aes()</w:t>
            </w:r>
            <w:r>
              <w:t xml:space="preserve">, you cannot use a string variable directly (</w:t>
            </w:r>
            <w:r>
              <w:rPr>
                <w:rStyle w:val="VerbatimChar"/>
              </w:rPr>
              <w:t xml:space="preserve">aes(x = x_var)</w:t>
            </w:r>
            <w:r>
              <w:t xml:space="preserve"> </w:t>
            </w:r>
            <w:r>
              <w:t xml:space="preserve">would look for a column literally called</w:t>
            </w:r>
            <w:r>
              <w:t xml:space="preserve"> </w:t>
            </w:r>
            <w:r>
              <w:rPr>
                <w:rStyle w:val="VerbatimChar"/>
              </w:rPr>
              <w:t xml:space="preserve">x_var</w:t>
            </w:r>
            <w:r>
              <w:t xml:space="preserve">). Use</w:t>
            </w:r>
            <w:r>
              <w:t xml:space="preserve"> </w:t>
            </w:r>
            <w:r>
              <w:rPr>
                <w:rStyle w:val="VerbatimChar"/>
              </w:rPr>
              <w:t xml:space="preserve">.data[[x_var]]</w:t>
            </w:r>
            <w:r>
              <w:t xml:space="preserve"> </w:t>
            </w:r>
            <w:r>
              <w:t xml:space="preserve">to tell ggplot to look up the column whose name is stored in</w:t>
            </w:r>
            <w:r>
              <w:t xml:space="preserve"> </w:t>
            </w:r>
            <w:r>
              <w:rPr>
                <w:rStyle w:val="VerbatimChar"/>
              </w:rPr>
              <w:t xml:space="preserve">x_var</w:t>
            </w:r>
            <w:r>
              <w:t xml:space="preserve">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9"/>
    <w:bookmarkStart w:id="23" w:name="input-validation-with-stop"/>
    <w:p>
      <w:pPr>
        <w:pStyle w:val="Heading1"/>
      </w:pPr>
      <w:r>
        <w:t xml:space="preserve">5 · Input validation with</w:t>
      </w:r>
      <w:r>
        <w:t xml:space="preserve"> </w:t>
      </w:r>
      <w:r>
        <w:rPr>
          <w:rStyle w:val="VerbatimChar"/>
        </w:rPr>
        <w:t xml:space="preserve">stop()</w:t>
      </w:r>
    </w:p>
    <w:p>
      <w:pPr>
        <w:pStyle w:val="FirstParagraph"/>
      </w:pPr>
      <w:r>
        <w:t xml:space="preserve">Give clear error messages when someone passes the wrong type of input:</w:t>
      </w:r>
    </w:p>
    <w:p>
      <w:pPr>
        <w:pStyle w:val="SourceCode"/>
      </w:pPr>
      <w:r>
        <w:rPr>
          <w:rStyle w:val="NormalTok"/>
        </w:rPr>
        <w:t xml:space="preserve">std_error_safe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(x) {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is.numeric</w:t>
      </w:r>
      <w:r>
        <w:rPr>
          <w:rStyle w:val="NormalTok"/>
        </w:rPr>
        <w:t xml:space="preserve">(x)) {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stop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"x must be numeric, not 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class</w:t>
      </w:r>
      <w:r>
        <w:rPr>
          <w:rStyle w:val="NormalTok"/>
        </w:rPr>
        <w:t xml:space="preserve">(x), </w:t>
      </w:r>
      <w:r>
        <w:rPr>
          <w:rStyle w:val="AttributeTok"/>
        </w:rPr>
        <w:t xml:space="preserve">call.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stop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"Need at least 2 non-NA values to compute SE."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call.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sd</w:t>
      </w:r>
      <w:r>
        <w:rPr>
          <w:rStyle w:val="NormalTok"/>
        </w:rPr>
        <w:t xml:space="preserve">(x,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sqrt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(x)))</w:t>
      </w:r>
      <w:r>
        <w:br/>
      </w:r>
      <w:r>
        <w:rPr>
          <w:rStyle w:val="NormalTok"/>
        </w:rPr>
        <w:t xml:space="preserve">}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call. = FALSE</w:t>
            </w:r>
            <w:r>
              <w:t xml:space="preserve"> </w:t>
            </w:r>
            <w:r>
              <w:t xml:space="preserve">in</w:t>
            </w:r>
            <w:r>
              <w:t xml:space="preserve"> </w:t>
            </w:r>
            <w:r>
              <w:rPr>
                <w:rStyle w:val="VerbatimChar"/>
              </w:rPr>
              <w:t xml:space="preserve">stop()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Adding</w:t>
            </w:r>
            <w:r>
              <w:t xml:space="preserve"> </w:t>
            </w:r>
            <w:r>
              <w:rPr>
                <w:rStyle w:val="VerbatimChar"/>
              </w:rPr>
              <w:t xml:space="preserve">call. = FALSE</w:t>
            </w:r>
            <w:r>
              <w:t xml:space="preserve"> </w:t>
            </w:r>
            <w:r>
              <w:t xml:space="preserve">prevents R from printing the internal function call in the error message — the output is cleaner and more user-friendly.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3"/>
    <w:bookmarkStart w:id="24" w:name="using-your-function-with-across"/>
    <w:p>
      <w:pPr>
        <w:pStyle w:val="Heading1"/>
      </w:pPr>
      <w:r>
        <w:t xml:space="preserve">6 · Using your function with</w:t>
      </w:r>
      <w:r>
        <w:t xml:space="preserve"> </w:t>
      </w:r>
      <w:r>
        <w:rPr>
          <w:rStyle w:val="VerbatimChar"/>
        </w:rPr>
        <w:t xml:space="preserve">across()</w:t>
      </w:r>
    </w:p>
    <w:p>
      <w:pPr>
        <w:pStyle w:val="FirstParagraph"/>
      </w:pPr>
      <w:r>
        <w:t xml:space="preserve">Once defined, your function plugs straight into</w:t>
      </w:r>
      <w:r>
        <w:t xml:space="preserve"> </w:t>
      </w:r>
      <w:r>
        <w:rPr>
          <w:rStyle w:val="VerbatimChar"/>
        </w:rPr>
        <w:t xml:space="preserve">summarise(across(...))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penguins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(species)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across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(bill_length_mm, flipper_length_mm, body_mass_g),</w:t>
      </w:r>
      <w:r>
        <w:br/>
      </w:r>
      <w:r>
        <w:rPr>
          <w:rStyle w:val="NormalTok"/>
        </w:rPr>
        <w:t xml:space="preserve">     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(.x,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</w:t>
      </w:r>
      <w:r>
        <w:rPr>
          <w:rStyle w:val="AttributeTok"/>
        </w:rPr>
        <w:t xml:space="preserve">se  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std_error</w:t>
      </w:r>
      <w:r>
        <w:rPr>
          <w:rStyle w:val="NormalTok"/>
        </w:rPr>
        <w:t xml:space="preserve">(.x))</w:t>
      </w:r>
      <w:r>
        <w:br/>
      </w:r>
      <w:r>
        <w:rPr>
          <w:rStyle w:val="NormalTok"/>
        </w:rPr>
        <w:t xml:space="preserve">    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)</w:t>
      </w:r>
    </w:p>
    <w:p>
      <w:r>
        <w:pict>
          <v:rect style="width:0;height:1.5pt" o:hralign="center" o:hrstd="t" o:hr="t"/>
        </w:pict>
      </w:r>
    </w:p>
    <w:bookmarkEnd w:id="24"/>
    <w:bookmarkStart w:id="25" w:name="a-complete-analysis-function"/>
    <w:p>
      <w:pPr>
        <w:pStyle w:val="Heading1"/>
      </w:pPr>
      <w:r>
        <w:t xml:space="preserve">7 · A complete analysis function</w:t>
      </w:r>
    </w:p>
    <w:p>
      <w:pPr>
        <w:pStyle w:val="FirstParagraph"/>
      </w:pPr>
      <w:r>
        <w:t xml:space="preserve">Wrap the entire pipeline — summarise, plot, optionally save:</w:t>
      </w:r>
    </w:p>
    <w:p>
      <w:pPr>
        <w:pStyle w:val="SourceCode"/>
      </w:pPr>
      <w:r>
        <w:rPr>
          <w:rStyle w:val="NormalTok"/>
        </w:rPr>
        <w:t xml:space="preserve">penguin_summary_plot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(df, group_var, response_var,</w:t>
      </w:r>
      <w:r>
        <w:br/>
      </w:r>
      <w:r>
        <w:rPr>
          <w:rStyle w:val="NormalTok"/>
        </w:rPr>
        <w:t xml:space="preserve">                                  </w:t>
      </w:r>
      <w:r>
        <w:rPr>
          <w:rStyle w:val="AttributeTok"/>
        </w:rPr>
        <w:t xml:space="preserve">output_path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smry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df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drop_na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all_of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(group_var, response_var)))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group_by</w:t>
      </w:r>
      <w:r>
        <w:rPr>
          <w:rStyle w:val="NormalTok"/>
        </w:rPr>
        <w:t xml:space="preserve">(.data[[group_var]])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summarise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n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(.data[[response_var]])),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mean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mean</w:t>
      </w:r>
      <w:r>
        <w:rPr>
          <w:rStyle w:val="NormalTok"/>
        </w:rPr>
        <w:t xml:space="preserve">(.data[[response_var]], </w:t>
      </w:r>
      <w:r>
        <w:rPr>
          <w:rStyle w:val="AttributeTok"/>
        </w:rPr>
        <w:t xml:space="preserve">na.rm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se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std_error</w:t>
      </w:r>
      <w:r>
        <w:rPr>
          <w:rStyle w:val="NormalTok"/>
        </w:rPr>
        <w:t xml:space="preserve">(.data[[response_var]]),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.groups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"drop"</w:t>
      </w:r>
      <w:r>
        <w:br/>
      </w:r>
      <w:r>
        <w:rPr>
          <w:rStyle w:val="NormalTok"/>
        </w:rPr>
        <w:t xml:space="preserve">    )</w:t>
      </w:r>
      <w:r>
        <w:br/>
      </w:r>
      <w:r>
        <w:br/>
      </w:r>
      <w:r>
        <w:rPr>
          <w:rStyle w:val="NormalTok"/>
        </w:rPr>
        <w:t xml:space="preserve">  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(smry,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.data[[group_var]],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mean,</w:t>
      </w:r>
      <w:r>
        <w:br/>
      </w:r>
      <w:r>
        <w:rPr>
          <w:rStyle w:val="NormalTok"/>
        </w:rPr>
        <w:t xml:space="preserve">                        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.data[[group_var]]))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geom_col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geom_errorbar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ymin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se, </w:t>
      </w:r>
      <w:r>
        <w:rPr>
          <w:rStyle w:val="AttributeTok"/>
        </w:rPr>
        <w:t xml:space="preserve">ymax =</w:t>
      </w:r>
      <w:r>
        <w:rPr>
          <w:rStyle w:val="NormalTok"/>
        </w:rPr>
        <w:t xml:space="preserve"> mean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se),</w:t>
      </w:r>
      <w:r>
        <w:br/>
      </w:r>
      <w:r>
        <w:rPr>
          <w:rStyle w:val="NormalTok"/>
        </w:rPr>
        <w:t xml:space="preserve">           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group_var,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paste0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"Mean "</w:t>
      </w:r>
      <w:r>
        <w:rPr>
          <w:rStyle w:val="NormalTok"/>
        </w:rPr>
        <w:t xml:space="preserve">, response_var, </w:t>
      </w:r>
      <w:r>
        <w:rPr>
          <w:rStyle w:val="StringTok"/>
        </w:rPr>
        <w:t xml:space="preserve">" ± SE"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is.null</w:t>
      </w:r>
      <w:r>
        <w:rPr>
          <w:rStyle w:val="NormalTok"/>
        </w:rPr>
        <w:t xml:space="preserve">(output_path)) {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(output_path, </w:t>
      </w:r>
      <w:r>
        <w:rPr>
          <w:rStyle w:val="AttributeTok"/>
        </w:rPr>
        <w:t xml:space="preserve">plot =</w:t>
      </w:r>
      <w:r>
        <w:rPr>
          <w:rStyle w:val="NormalTok"/>
        </w:rPr>
        <w:t xml:space="preserve"> p,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message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"Saved to: "</w:t>
      </w:r>
      <w:r>
        <w:rPr>
          <w:rStyle w:val="NormalTok"/>
        </w:rPr>
        <w:t xml:space="preserve">, output_path)</w:t>
      </w:r>
      <w:r>
        <w:br/>
      </w:r>
      <w:r>
        <w:rPr>
          <w:rStyle w:val="NormalTok"/>
        </w:rPr>
        <w:t xml:space="preserve">  }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return</w:t>
      </w:r>
      <w:r>
        <w:rPr>
          <w:rStyle w:val="NormalTok"/>
        </w:rPr>
        <w:t xml:space="preserve">(p)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FunctionTok"/>
        </w:rPr>
        <w:t xml:space="preserve">penguin_summary_plot</w:t>
      </w:r>
      <w:r>
        <w:rPr>
          <w:rStyle w:val="NormalTok"/>
        </w:rPr>
        <w:t xml:space="preserve">(penguins, </w:t>
      </w:r>
      <w:r>
        <w:rPr>
          <w:rStyle w:val="StringTok"/>
        </w:rPr>
        <w:t xml:space="preserve">"species"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"body_mass_g"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penguin_summary_plot</w:t>
      </w:r>
      <w:r>
        <w:rPr>
          <w:rStyle w:val="NormalTok"/>
        </w:rPr>
        <w:t xml:space="preserve">(penguins, </w:t>
      </w:r>
      <w:r>
        <w:rPr>
          <w:rStyle w:val="StringTok"/>
        </w:rPr>
        <w:t xml:space="preserve">"island"</w:t>
      </w:r>
      <w:r>
        <w:rPr>
          <w:rStyle w:val="NormalTok"/>
        </w:rPr>
        <w:t xml:space="preserve">,  </w:t>
      </w:r>
      <w:r>
        <w:rPr>
          <w:rStyle w:val="StringTok"/>
        </w:rPr>
        <w:t xml:space="preserve">"flipper_length_mm"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output_path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"figures/island_flipper.pdf"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25"/>
    <w:bookmarkStart w:id="28" w:name="organising-functions-in-a-project"/>
    <w:p>
      <w:pPr>
        <w:pStyle w:val="Heading1"/>
      </w:pPr>
      <w:r>
        <w:t xml:space="preserve">8 · Organising functions in a project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Store functions in</w:t>
            </w:r>
            <w:r>
              <w:t xml:space="preserve"> </w:t>
            </w:r>
            <w:r>
              <w:rPr>
                <w:rStyle w:val="VerbatimChar"/>
              </w:rPr>
              <w:t xml:space="preserve">functions/utils.R</w:t>
            </w:r>
            <w:r>
              <w:t xml:space="preserve">, source at the top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SourceCode"/>
            </w:pPr>
            <w:r>
              <w:rPr>
                <w:rStyle w:val="VerbatimChar"/>
              </w:rPr>
              <w:t xml:space="preserve">my_project/</w:t>
            </w:r>
            <w:r>
              <w:br/>
            </w:r>
            <w:r>
              <w:rPr>
                <w:rStyle w:val="VerbatimChar"/>
              </w:rPr>
              <w:t xml:space="preserve">├── functions/</w:t>
            </w:r>
            <w:r>
              <w:br/>
            </w:r>
            <w:r>
              <w:rPr>
                <w:rStyle w:val="VerbatimChar"/>
              </w:rPr>
              <w:t xml:space="preserve">│   └── utils.R          ← your reusable functions live here</w:t>
            </w:r>
            <w:r>
              <w:br/>
            </w:r>
            <w:r>
              <w:rPr>
                <w:rStyle w:val="VerbatimChar"/>
              </w:rPr>
              <w:t xml:space="preserve">├── themes/</w:t>
            </w:r>
            <w:r>
              <w:br/>
            </w:r>
            <w:r>
              <w:rPr>
                <w:rStyle w:val="VerbatimChar"/>
              </w:rPr>
              <w:t xml:space="preserve">│   └── r_themes_for_3_sizes.R</w:t>
            </w:r>
            <w:r>
              <w:br/>
            </w:r>
            <w:r>
              <w:rPr>
                <w:rStyle w:val="VerbatimChar"/>
              </w:rPr>
              <w:t xml:space="preserve">├── scripts/</w:t>
            </w:r>
            <w:r>
              <w:br/>
            </w:r>
            <w:r>
              <w:rPr>
                <w:rStyle w:val="VerbatimChar"/>
              </w:rPr>
              <w:t xml:space="preserve">│   └── 01_analysis.R</w:t>
            </w:r>
            <w:r>
              <w:br/>
            </w:r>
            <w:r>
              <w:rPr>
                <w:rStyle w:val="VerbatimChar"/>
              </w:rPr>
              <w:t xml:space="preserve">└── figures/</w:t>
            </w:r>
          </w:p>
          <w:p>
            <w:pPr>
              <w:pStyle w:val="FirstParagraph"/>
            </w:pPr>
            <w:r>
              <w:t xml:space="preserve">At the top of every analysis script:</w:t>
            </w:r>
          </w:p>
          <w:p>
            <w:pPr>
              <w:pStyle w:val="SourceCode"/>
            </w:pPr>
            <w:r>
              <w:rPr>
                <w:rStyle w:val="FunctionTok"/>
              </w:rPr>
              <w:t xml:space="preserve">source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"functions/utils.R"</w:t>
            </w:r>
            <w:r>
              <w:rPr>
                <w:rStyle w:val="NormalTok"/>
              </w:rPr>
              <w:t xml:space="preserve">)</w:t>
            </w:r>
            <w:r>
              <w:br/>
            </w:r>
            <w:r>
              <w:rPr>
                <w:rStyle w:val="FunctionTok"/>
              </w:rPr>
              <w:t xml:space="preserve">source</w:t>
            </w:r>
            <w:r>
              <w:rPr>
                <w:rStyle w:val="NormalTok"/>
              </w:rPr>
              <w:t xml:space="preserve">(</w:t>
            </w:r>
            <w:r>
              <w:rPr>
                <w:rStyle w:val="StringTok"/>
              </w:rPr>
              <w:t xml:space="preserve">"themes/r_themes_for_3_sizes.R"</w:t>
            </w:r>
            <w:r>
              <w:rPr>
                <w:rStyle w:val="NormalTok"/>
              </w:rPr>
              <w:t xml:space="preserve">)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One file to update, every script benefits.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8"/>
    <w:bookmarkStart w:id="29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Define a function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my_fn &lt;- function(x, digits = 2) { ... }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Use string as column name in aes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.data[[var_name]]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Validate input 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if (!is.numeric(x)) stop("message", call. = FALSE)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function across cols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summarise(across(cols, list(mean = ~mean(.x, na.rm=TRUE), se = ~std_error(.x))))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Source from file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source("functions/utils.R")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Optional argument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function(x, path = NULL)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if (!is.null(path)) { ... }</w:t>
            </w:r>
          </w:p>
        </w:tc>
      </w:tr>
    </w:tbl>
    <w:p>
      <w:pPr>
        <w:pStyle w:val="BodyText"/>
      </w:pPr>
      <w:r>
        <w:rPr>
          <w:i/>
          <w:iCs/>
        </w:rPr>
        <w:t xml:space="preserve">End of Common Code 13 — Writing Functions.</w:t>
      </w:r>
      <w:r>
        <w:t xml:space="preserve"> </w:t>
      </w:r>
      <w:r>
        <w:rPr>
          <w:i/>
          <w:iCs/>
        </w:rPr>
        <w:t xml:space="preserve">Next: Common Code 14 — Iteration with purrr.</w:t>
      </w:r>
    </w:p>
    <w:bookmarkEnd w:id="29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image" Id="rId20" Target="media/rId20.png" /><Relationship Type="http://schemas.openxmlformats.org/officeDocument/2006/relationships/hyperlink" Id="rId9" Target="16_function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6_function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13 — Writing Functions</dc:title>
  <dc:creator>Bill Perry</dc:creator>
  <dc:description>Making functions or your own short commands</dc:description>
  <cp:keywords/>
  <dcterms:created xsi:type="dcterms:W3CDTF">2026-09-03T18:51:28Z</dcterms:created>
  <dcterms:modified xsi:type="dcterms:W3CDTF">2026-09-03T18:51:28Z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2026-09-03</vt:lpwstr>
  </property>
  <property fmtid="{D5CDD505-2E9C-101B-9397-08002B2CF9AE}" pid="7" name="default">
    <vt:lpwstr>True</vt:lpwstr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subtitle">
    <vt:lpwstr>From copy-paste to reusable, tested functions</vt:lpwstr>
  </property>
  <property fmtid="{D5CDD505-2E9C-101B-9397-08002B2CF9AE}" pid="15" name="toc-title">
    <vt:lpwstr>Table of contents</vt:lpwstr>
  </property>
  <property fmtid="{D5CDD505-2E9C-101B-9397-08002B2CF9AE}" pid="16" name="topic_number">
    <vt:lpwstr>13</vt:lpwstr>
  </property>
  <property fmtid="{D5CDD505-2E9C-101B-9397-08002B2CF9AE}" pid="17" name="type">
    <vt:lpwstr>common_code</vt:lpwstr>
  </property>
</Properties>
</file>