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09_homework_lmm_anova</w:t>
      </w:r>
    </w:p>
    <w:p>
      <w:pPr>
        <w:pStyle w:val="Author"/>
      </w:pPr>
      <w:r>
        <w:t xml:space="preserve">Bill Perry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(janitor)</w:t>
      </w:r>
    </w:p>
    <w:p>
      <w:pPr>
        <w:pStyle w:val="SourceCode"/>
      </w:pPr>
      <w:r>
        <w:br/>
      </w:r>
      <w:r>
        <w:rPr>
          <w:rStyle w:val="VerbatimChar"/>
        </w:rPr>
        <w:t xml:space="preserve">Attaching package: 'janitor'</w:t>
      </w:r>
    </w:p>
    <w:p>
      <w:pPr>
        <w:pStyle w:val="SourceCode"/>
      </w:pPr>
      <w:r>
        <w:rPr>
          <w:rStyle w:val="VerbatimChar"/>
        </w:rPr>
        <w:t xml:space="preserve">The following objects are masked from 'package:stats':</w:t>
      </w:r>
      <w:r>
        <w:br/>
      </w:r>
      <w:r>
        <w:br/>
      </w:r>
      <w:r>
        <w:rPr>
          <w:rStyle w:val="VerbatimChar"/>
        </w:rPr>
        <w:t xml:space="preserve">    chisq.test, fisher.test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(readxl)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(lme4)</w:t>
      </w:r>
    </w:p>
    <w:p>
      <w:pPr>
        <w:pStyle w:val="SourceCode"/>
      </w:pPr>
      <w:r>
        <w:rPr>
          <w:rStyle w:val="VerbatimChar"/>
        </w:rPr>
        <w:t xml:space="preserve">Loading required package: Matrix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(lmerTest)</w:t>
      </w:r>
    </w:p>
    <w:p>
      <w:pPr>
        <w:pStyle w:val="SourceCode"/>
      </w:pPr>
      <w:r>
        <w:br/>
      </w:r>
      <w:r>
        <w:rPr>
          <w:rStyle w:val="VerbatimChar"/>
        </w:rPr>
        <w:t xml:space="preserve">Attaching package: 'lmerTest'</w:t>
      </w:r>
    </w:p>
    <w:p>
      <w:pPr>
        <w:pStyle w:val="SourceCode"/>
      </w:pPr>
      <w:r>
        <w:rPr>
          <w:rStyle w:val="VerbatimChar"/>
        </w:rPr>
        <w:t xml:space="preserve">The following object is masked from 'package:lme4':</w:t>
      </w:r>
      <w:r>
        <w:br/>
      </w:r>
      <w:r>
        <w:br/>
      </w:r>
      <w:r>
        <w:rPr>
          <w:rStyle w:val="VerbatimChar"/>
        </w:rPr>
        <w:t xml:space="preserve">    lmer</w:t>
      </w:r>
    </w:p>
    <w:p>
      <w:pPr>
        <w:pStyle w:val="SourceCode"/>
      </w:pPr>
      <w:r>
        <w:rPr>
          <w:rStyle w:val="VerbatimChar"/>
        </w:rPr>
        <w:t xml:space="preserve">The following object is masked from 'package:stats':</w:t>
      </w:r>
      <w:r>
        <w:br/>
      </w:r>
      <w:r>
        <w:br/>
      </w:r>
      <w:r>
        <w:rPr>
          <w:rStyle w:val="VerbatimChar"/>
        </w:rPr>
        <w:t xml:space="preserve">    step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(broom.mixed)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(performance)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(sjPlot)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(skimr)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(tidyverse)</w:t>
      </w:r>
    </w:p>
    <w:p>
      <w:pPr>
        <w:pStyle w:val="SourceCode"/>
      </w:pPr>
      <w:r>
        <w:rPr>
          <w:rStyle w:val="VerbatimChar"/>
        </w:rPr>
        <w:t xml:space="preserve">── Attaching core tidyverse packages ──────────────────────── tidyverse 2.0.0 ──</w:t>
      </w:r>
      <w:r>
        <w:br/>
      </w:r>
      <w:r>
        <w:rPr>
          <w:rStyle w:val="VerbatimChar"/>
        </w:rPr>
        <w:t xml:space="preserve">✔ dplyr     1.1.4     ✔ readr     2.1.5</w:t>
      </w:r>
      <w:r>
        <w:br/>
      </w:r>
      <w:r>
        <w:rPr>
          <w:rStyle w:val="VerbatimChar"/>
        </w:rPr>
        <w:t xml:space="preserve">✔ forcats   1.0.1     ✔ stringr   1.5.2</w:t>
      </w:r>
      <w:r>
        <w:br/>
      </w:r>
      <w:r>
        <w:rPr>
          <w:rStyle w:val="VerbatimChar"/>
        </w:rPr>
        <w:t xml:space="preserve">✔ ggplot2   4.0.0     ✔ tibble    3.3.0</w:t>
      </w:r>
      <w:r>
        <w:br/>
      </w:r>
      <w:r>
        <w:rPr>
          <w:rStyle w:val="VerbatimChar"/>
        </w:rPr>
        <w:t xml:space="preserve">✔ lubridate 1.9.4     ✔ tidyr     1.3.1</w:t>
      </w:r>
      <w:r>
        <w:br/>
      </w:r>
      <w:r>
        <w:rPr>
          <w:rStyle w:val="VerbatimChar"/>
        </w:rPr>
        <w:t xml:space="preserve">✔ purrr     1.1.0     </w:t>
      </w:r>
    </w:p>
    <w:p>
      <w:pPr>
        <w:pStyle w:val="SourceCode"/>
      </w:pPr>
      <w:r>
        <w:rPr>
          <w:rStyle w:val="VerbatimChar"/>
        </w:rPr>
        <w:t xml:space="preserve">── Conflicts ────────────────────────────────────────── tidyverse_conflicts() ──</w:t>
      </w:r>
      <w:r>
        <w:br/>
      </w:r>
      <w:r>
        <w:rPr>
          <w:rStyle w:val="VerbatimChar"/>
        </w:rPr>
        <w:t xml:space="preserve">✖ tidyr::expand()      masks Matrix::expand()</w:t>
      </w:r>
      <w:r>
        <w:br/>
      </w:r>
      <w:r>
        <w:rPr>
          <w:rStyle w:val="VerbatimChar"/>
        </w:rPr>
        <w:t xml:space="preserve">✖ dplyr::filter()      masks stats::filter()</w:t>
      </w:r>
      <w:r>
        <w:br/>
      </w:r>
      <w:r>
        <w:rPr>
          <w:rStyle w:val="VerbatimChar"/>
        </w:rPr>
        <w:t xml:space="preserve">✖ dplyr::lag()         masks stats::lag()</w:t>
      </w:r>
      <w:r>
        <w:br/>
      </w:r>
      <w:r>
        <w:rPr>
          <w:rStyle w:val="VerbatimChar"/>
        </w:rPr>
        <w:t xml:space="preserve">✖ tidyr::pack()        masks Matrix::pack()</w:t>
      </w:r>
      <w:r>
        <w:br/>
      </w:r>
      <w:r>
        <w:rPr>
          <w:rStyle w:val="VerbatimChar"/>
        </w:rPr>
        <w:t xml:space="preserve">✖ ggplot2::set_theme() masks sjPlot::set_theme()</w:t>
      </w:r>
      <w:r>
        <w:br/>
      </w:r>
      <w:r>
        <w:rPr>
          <w:rStyle w:val="VerbatimChar"/>
        </w:rPr>
        <w:t xml:space="preserve">✖ tidyr::unpack()      masks Matrix::unpack()</w:t>
      </w:r>
      <w:r>
        <w:br/>
      </w:r>
      <w:r>
        <w:rPr>
          <w:rStyle w:val="VerbatimChar"/>
        </w:rPr>
        <w:t xml:space="preserve">ℹ Use the conflicted package (&lt;http://conflicted.r-lib.org/&gt;) to force all conflicts to become errors</w:t>
      </w:r>
    </w:p>
    <w:p>
      <w:pPr>
        <w:pStyle w:val="SourceCode"/>
      </w:pPr>
      <w:r>
        <w:rPr>
          <w:rStyle w:val="FunctionTok"/>
        </w:rPr>
        <w:t xml:space="preserve">theme_set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theme_light</w:t>
      </w:r>
      <w:r>
        <w:rPr>
          <w:rStyle w:val="NormalTok"/>
        </w:rPr>
        <w:t xml:space="preserve">())</w:t>
      </w:r>
    </w:p>
    <w:bookmarkStart w:id="22" w:name="assignment-overview"/>
    <w:p>
      <w:pPr>
        <w:pStyle w:val="Heading1"/>
      </w:pPr>
      <w:r>
        <w:t xml:space="preserve">Assignment Overview</w:t>
      </w:r>
    </w:p>
    <w:p>
      <w:pPr>
        <w:pStyle w:val="FirstParagraph"/>
      </w:pPr>
      <w:r>
        <w:t xml:space="preserve">This homework assignment analyzes crayfish growth data from Sargent and</w:t>
      </w:r>
      <w:r>
        <w:t xml:space="preserve"> </w:t>
      </w:r>
      <w:r>
        <w:t xml:space="preserve">Lodge (2014) to examine differences in growth rates between native and</w:t>
      </w:r>
      <w:r>
        <w:t xml:space="preserve"> </w:t>
      </w:r>
      <w:r>
        <w:t xml:space="preserve">invasive populations of rusty crayfish (</w:t>
      </w:r>
      <w:r>
        <w:rPr>
          <w:i/>
          <w:iCs/>
        </w:rPr>
        <w:t xml:space="preserve">Orconectes rusticus</w:t>
      </w:r>
      <w:r>
        <w:t xml:space="preserve">) using</w:t>
      </w:r>
      <w:r>
        <w:t xml:space="preserve"> </w:t>
      </w:r>
      <w:r>
        <w:t xml:space="preserve">mixed effects models with lake as a random effect.</w:t>
      </w:r>
    </w:p>
    <w:bookmarkStart w:id="20" w:name="learning-objectives"/>
    <w:p>
      <w:pPr>
        <w:pStyle w:val="Heading2"/>
      </w:pPr>
      <w:r>
        <w:t xml:space="preserve">Learning Objectives</w:t>
      </w:r>
    </w:p>
    <w:p>
      <w:pPr>
        <w:pStyle w:val="FirstParagraph"/>
      </w:pPr>
      <w:r>
        <w:t xml:space="preserve">By completing this assignment, you will be able to: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Understand mixed effects models and random effects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Perform exploratory data analysis for hierarchical data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Conduct linear mixed effects analysis using lme4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Test assumptions for mixed effects models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Interpret fixed and random effects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Calculate intraclass correlation coefficients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Create publication-quality figures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Write scientific methods and results sections</w:t>
      </w:r>
    </w:p>
    <w:bookmarkEnd w:id="20"/>
    <w:bookmarkStart w:id="21" w:name="data-description"/>
    <w:p>
      <w:pPr>
        <w:pStyle w:val="Heading2"/>
      </w:pPr>
      <w:r>
        <w:t xml:space="preserve">Data Description</w:t>
      </w:r>
    </w:p>
    <w:p>
      <w:pPr>
        <w:pStyle w:val="FirstParagraph"/>
      </w:pPr>
      <w:r>
        <w:t xml:space="preserve">The dataset contains growth measurements from a common garden experiment</w:t>
      </w:r>
      <w:r>
        <w:t xml:space="preserve"> </w:t>
      </w:r>
      <w:r>
        <w:t xml:space="preserve">where young-of-year (YOY) rusty crayfish from native (Ohio) and invasive</w:t>
      </w:r>
      <w:r>
        <w:t xml:space="preserve"> </w:t>
      </w:r>
      <w:r>
        <w:t xml:space="preserve">(Wisconsin) populations were grown in enclosures in three northern</w:t>
      </w:r>
      <w:r>
        <w:t xml:space="preserve"> </w:t>
      </w:r>
      <w:r>
        <w:t xml:space="preserve">Wisconsin lakes during summer 2011. The hierarchical structure includes</w:t>
      </w:r>
      <w:r>
        <w:t xml:space="preserve"> </w:t>
      </w:r>
      <w:r>
        <w:t xml:space="preserve">individual crayfish nested within lakes.</w:t>
      </w:r>
    </w:p>
    <w:p>
      <w:pPr>
        <w:pStyle w:val="BodyText"/>
      </w:pPr>
      <w:r>
        <w:rPr>
          <w:b/>
          <w:bCs/>
        </w:rPr>
        <w:t xml:space="preserve">Key variables:</w:t>
      </w:r>
    </w:p>
    <w:p>
      <w:pPr>
        <w:pStyle w:val="Compact"/>
        <w:numPr>
          <w:ilvl w:val="0"/>
          <w:numId w:val="1002"/>
        </w:numPr>
      </w:pPr>
      <w:r>
        <w:t xml:space="preserve">-</w:t>
      </w:r>
      <w:r>
        <w:t xml:space="preserve"> </w:t>
      </w:r>
      <w:r>
        <w:rPr>
          <w:rStyle w:val="VerbatimChar"/>
        </w:rPr>
        <w:t xml:space="preserve">range</w:t>
      </w:r>
      <w:r>
        <w:t xml:space="preserve">: Population origin (Native vs Invasive)</w:t>
      </w:r>
    </w:p>
    <w:p>
      <w:pPr>
        <w:pStyle w:val="Compact"/>
        <w:numPr>
          <w:ilvl w:val="0"/>
          <w:numId w:val="1002"/>
        </w:numPr>
      </w:pPr>
      <w:r>
        <w:t xml:space="preserve">- fixed effect -</w:t>
      </w:r>
      <w:r>
        <w:t xml:space="preserve"> </w:t>
      </w:r>
      <w:r>
        <w:rPr>
          <w:rStyle w:val="VerbatimChar"/>
        </w:rPr>
        <w:t xml:space="preserve">lake</w:t>
      </w:r>
      <w:r>
        <w:t xml:space="preserve">: Lake location (Big, High, Papoose)</w:t>
      </w:r>
    </w:p>
    <w:p>
      <w:pPr>
        <w:pStyle w:val="Compact"/>
        <w:numPr>
          <w:ilvl w:val="0"/>
          <w:numId w:val="1002"/>
        </w:numPr>
      </w:pPr>
      <w:r>
        <w:t xml:space="preserve">- random effect -</w:t>
      </w:r>
      <w:r>
        <w:t xml:space="preserve"> </w:t>
      </w:r>
      <w:r>
        <w:rPr>
          <w:rStyle w:val="VerbatimChar"/>
        </w:rPr>
        <w:t xml:space="preserve">growth_per_day</w:t>
      </w:r>
      <w:r>
        <w:t xml:space="preserve">: Daily growth rate (mm/day)</w:t>
      </w:r>
    </w:p>
    <w:p>
      <w:pPr>
        <w:pStyle w:val="Compact"/>
        <w:numPr>
          <w:ilvl w:val="0"/>
          <w:numId w:val="1002"/>
        </w:numPr>
      </w:pPr>
      <w:r>
        <w:t xml:space="preserve">- response variable -</w:t>
      </w:r>
      <w:r>
        <w:t xml:space="preserve"> </w:t>
      </w:r>
      <w:r>
        <w:rPr>
          <w:rStyle w:val="VerbatimChar"/>
        </w:rPr>
        <w:t xml:space="preserve">initial_length</w:t>
      </w:r>
      <w:r>
        <w:t xml:space="preserve">: Starting length (mm)</w:t>
      </w:r>
    </w:p>
    <w:p>
      <w:pPr>
        <w:pStyle w:val="Compact"/>
        <w:numPr>
          <w:ilvl w:val="0"/>
          <w:numId w:val="1002"/>
        </w:numPr>
      </w:pPr>
      <w:r>
        <w:t xml:space="preserve">-</w:t>
      </w:r>
      <w:r>
        <w:t xml:space="preserve"> </w:t>
      </w:r>
      <w:r>
        <w:rPr>
          <w:rStyle w:val="VerbatimChar"/>
        </w:rPr>
        <w:t xml:space="preserve">final_length</w:t>
      </w:r>
      <w:r>
        <w:t xml:space="preserve">: Ending length (mm)</w:t>
      </w:r>
    </w:p>
    <w:p>
      <w:pPr>
        <w:pStyle w:val="Compact"/>
        <w:numPr>
          <w:ilvl w:val="0"/>
          <w:numId w:val="1002"/>
        </w:numPr>
      </w:pPr>
      <w:r>
        <w:t xml:space="preserve">-</w:t>
      </w:r>
      <w:r>
        <w:t xml:space="preserve"> </w:t>
      </w:r>
      <w:r>
        <w:rPr>
          <w:rStyle w:val="VerbatimChar"/>
        </w:rPr>
        <w:t xml:space="preserve">days</w:t>
      </w:r>
      <w:r>
        <w:t xml:space="preserve">: Duration of experiment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4" w:name="part-1-data-loading-and-preparation"/>
    <w:p>
      <w:pPr>
        <w:pStyle w:val="Heading1"/>
      </w:pPr>
      <w:r>
        <w:t xml:space="preserve">Part 1: Data Loading and Preparation</w:t>
      </w:r>
    </w:p>
    <w:bookmarkStart w:id="23" w:name="load-and-clean-the-data"/>
    <w:p>
      <w:pPr>
        <w:pStyle w:val="Heading2"/>
      </w:pPr>
      <w:r>
        <w:t xml:space="preserve">1.1 Load and Clean the Data</w:t>
      </w:r>
    </w:p>
    <w:p>
      <w:pPr>
        <w:pStyle w:val="SourceCode"/>
      </w:pPr>
      <w:r>
        <w:rPr>
          <w:rStyle w:val="NormalTok"/>
        </w:rPr>
        <w:t xml:space="preserve">cray_df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read_csv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"data/sargent_lodge_crayfish.csv"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Rows: 84 Columns: 9</w:t>
      </w:r>
      <w:r>
        <w:br/>
      </w:r>
      <w:r>
        <w:rPr>
          <w:rStyle w:val="VerbatimChar"/>
        </w:rPr>
        <w:t xml:space="preserve">── Column specification ────────────────────────────────────────────────────────</w:t>
      </w:r>
      <w:r>
        <w:br/>
      </w:r>
      <w:r>
        <w:rPr>
          <w:rStyle w:val="VerbatimChar"/>
        </w:rPr>
        <w:t xml:space="preserve">Delimiter: ","</w:t>
      </w:r>
      <w:r>
        <w:br/>
      </w:r>
      <w:r>
        <w:rPr>
          <w:rStyle w:val="VerbatimChar"/>
        </w:rPr>
        <w:t xml:space="preserve">chr (4): range, lake, collection_loc, mat_id</w:t>
      </w:r>
      <w:r>
        <w:br/>
      </w:r>
      <w:r>
        <w:rPr>
          <w:rStyle w:val="VerbatimChar"/>
        </w:rPr>
        <w:t xml:space="preserve">dbl (5): initial_length, final_length, days, growth_per_day, avg_temp</w:t>
      </w:r>
      <w:r>
        <w:br/>
      </w:r>
      <w:r>
        <w:br/>
      </w:r>
      <w:r>
        <w:rPr>
          <w:rStyle w:val="VerbatimChar"/>
        </w:rPr>
        <w:t xml:space="preserve">ℹ Use `spec()` to retrieve the full column specification for this data.</w:t>
      </w:r>
      <w:r>
        <w:br/>
      </w:r>
      <w:r>
        <w:rPr>
          <w:rStyle w:val="VerbatimChar"/>
        </w:rPr>
        <w:t xml:space="preserve">ℹ Specify the column types or set `show_col_types = FALSE` to quiet this message.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6" w:name="part-2-statistical-analysis-setup"/>
    <w:p>
      <w:pPr>
        <w:pStyle w:val="Heading1"/>
      </w:pPr>
      <w:r>
        <w:t xml:space="preserve">Part 2: Statistical Analysis Setup</w:t>
      </w:r>
    </w:p>
    <w:bookmarkStart w:id="25" w:name="analysis-type-and-model"/>
    <w:p>
      <w:pPr>
        <w:pStyle w:val="Heading2"/>
      </w:pPr>
      <w:r>
        <w:t xml:space="preserve">2.1 Analysis Type and Model</w:t>
      </w:r>
    </w:p>
    <w:p>
      <w:pPr>
        <w:pStyle w:val="FirstParagraph"/>
      </w:pPr>
      <w:r>
        <w:rPr>
          <w:b/>
          <w:bCs/>
        </w:rPr>
        <w:t xml:space="preserve">Type of Analysis:</w:t>
      </w:r>
      <w:r>
        <w:t xml:space="preserve"> </w:t>
      </w:r>
      <w:r>
        <w:t xml:space="preserve">Linear Mixed Effects Model (Hierarchical/Nested</w:t>
      </w:r>
      <w:r>
        <w:t xml:space="preserve"> </w:t>
      </w:r>
      <w:r>
        <w:t xml:space="preserve">Design)</w:t>
      </w:r>
    </w:p>
    <w:p>
      <w:pPr>
        <w:pStyle w:val="BodyText"/>
      </w:pPr>
      <w:r>
        <w:rPr>
          <w:b/>
          <w:bCs/>
        </w:rPr>
        <w:t xml:space="preserve">Model Equation:</w:t>
      </w:r>
      <w:r>
        <w:t xml:space="preserve"> </w:t>
      </w:r>
      <w:r>
        <w:t xml:space="preserve">Growth Rate_ij = β₀ + β₁(Range_i) + u_j + ε_ij</w:t>
      </w:r>
    </w:p>
    <w:p>
      <w:pPr>
        <w:pStyle w:val="BodyText"/>
      </w:pPr>
      <w:r>
        <w:t xml:space="preserve">Where:</w:t>
      </w:r>
    </w:p>
    <w:p>
      <w:pPr>
        <w:pStyle w:val="Compact"/>
        <w:numPr>
          <w:ilvl w:val="0"/>
          <w:numId w:val="1003"/>
        </w:numPr>
      </w:pPr>
      <w:r>
        <w:t xml:space="preserve">- Growth Rate_ij = daily growth rate for individual i in lake j</w:t>
      </w:r>
    </w:p>
    <w:p>
      <w:pPr>
        <w:pStyle w:val="Compact"/>
        <w:numPr>
          <w:ilvl w:val="0"/>
          <w:numId w:val="1003"/>
        </w:numPr>
      </w:pPr>
      <w:r>
        <w:t xml:space="preserve">- β₀ = fixed intercept (overall mean)</w:t>
      </w:r>
    </w:p>
    <w:p>
      <w:pPr>
        <w:pStyle w:val="Compact"/>
        <w:numPr>
          <w:ilvl w:val="0"/>
          <w:numId w:val="1003"/>
        </w:numPr>
      </w:pPr>
      <w:r>
        <w:t xml:space="preserve">- β₁ = fixed effect of range (Native vs Invasive)</w:t>
      </w:r>
    </w:p>
    <w:p>
      <w:pPr>
        <w:pStyle w:val="Compact"/>
        <w:numPr>
          <w:ilvl w:val="0"/>
          <w:numId w:val="1003"/>
        </w:numPr>
      </w:pPr>
      <w:r>
        <w:t xml:space="preserve">- u_j ~ N(0, σ²_lake) = random effect of lake j</w:t>
      </w:r>
    </w:p>
    <w:p>
      <w:pPr>
        <w:pStyle w:val="Compact"/>
        <w:numPr>
          <w:ilvl w:val="0"/>
          <w:numId w:val="1003"/>
        </w:numPr>
      </w:pPr>
      <w:r>
        <w:t xml:space="preserve">- ε_ij ~ N(0, σ²_error) = residual error for individual i in lake</w:t>
      </w:r>
      <w:r>
        <w:t xml:space="preserve"> </w:t>
      </w:r>
      <w:r>
        <w:t xml:space="preserve">j</w:t>
      </w:r>
    </w:p>
    <w:p>
      <w:pPr>
        <w:pStyle w:val="FirstParagraph"/>
      </w:pPr>
      <w:r>
        <w:rPr>
          <w:b/>
          <w:bCs/>
        </w:rPr>
        <w:t xml:space="preserve">Hypotheses: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Fixed Effect</w:t>
      </w:r>
    </w:p>
    <w:p>
      <w:pPr>
        <w:numPr>
          <w:ilvl w:val="1"/>
          <w:numId w:val="1005"/>
        </w:numPr>
      </w:pPr>
      <w:r>
        <w:rPr>
          <w:i/>
          <w:iCs/>
        </w:rPr>
        <w:t xml:space="preserve">- Range:</w:t>
      </w:r>
    </w:p>
    <w:p>
      <w:pPr>
        <w:numPr>
          <w:ilvl w:val="2"/>
          <w:numId w:val="1006"/>
        </w:numPr>
      </w:pPr>
      <w:r>
        <w:t xml:space="preserve">- H₀: β₁ = 0 (no difference in growth between ranges)</w:t>
      </w:r>
    </w:p>
    <w:p>
      <w:pPr>
        <w:numPr>
          <w:ilvl w:val="2"/>
          <w:numId w:val="1006"/>
        </w:numPr>
      </w:pPr>
      <w:r>
        <w:t xml:space="preserve">- H₁: β₁ ≠ 0 (difference exists between ranges)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Random Effect</w:t>
      </w:r>
    </w:p>
    <w:p>
      <w:pPr>
        <w:pStyle w:val="Compact"/>
        <w:numPr>
          <w:ilvl w:val="1"/>
          <w:numId w:val="1007"/>
        </w:numPr>
      </w:pPr>
      <w:r>
        <w:rPr>
          <w:i/>
          <w:iCs/>
        </w:rPr>
        <w:t xml:space="preserve">- Lake:</w:t>
      </w:r>
      <w:r>
        <w:t xml:space="preserve"> </w:t>
      </w:r>
      <w:r>
        <w:t xml:space="preserve">- Accounts for correlation within lakes and</w:t>
      </w:r>
      <w:r>
        <w:t xml:space="preserve"> </w:t>
      </w:r>
      <w:r>
        <w:t xml:space="preserve">lake-to-lake variability</w:t>
      </w:r>
    </w:p>
    <w:p>
      <w:pPr>
        <w:pStyle w:val="FirstParagraph"/>
      </w:pPr>
      <w:r>
        <w:rPr>
          <w:b/>
          <w:bCs/>
        </w:rPr>
        <w:t xml:space="preserve">Variables:</w:t>
      </w:r>
    </w:p>
    <w:p>
      <w:pPr>
        <w:pStyle w:val="Compact"/>
        <w:numPr>
          <w:ilvl w:val="0"/>
          <w:numId w:val="1008"/>
        </w:numPr>
      </w:pPr>
      <w:r>
        <w:t xml:space="preserve">- Response: growth_per_day (continuous, mm/day)</w:t>
      </w:r>
    </w:p>
    <w:p>
      <w:pPr>
        <w:pStyle w:val="Compact"/>
        <w:numPr>
          <w:ilvl w:val="0"/>
          <w:numId w:val="1008"/>
        </w:numPr>
      </w:pPr>
      <w:r>
        <w:t xml:space="preserve">- Fixed Effect: range (categorical, 2 levels: Native, Invasive)</w:t>
      </w:r>
    </w:p>
    <w:p>
      <w:pPr>
        <w:pStyle w:val="Compact"/>
        <w:numPr>
          <w:ilvl w:val="0"/>
          <w:numId w:val="1008"/>
        </w:numPr>
      </w:pPr>
      <w:r>
        <w:t xml:space="preserve">- Random Effect: lake (categorical, 3 levels: Big, High, Papoose)</w:t>
      </w:r>
    </w:p>
    <w:p>
      <w:pPr>
        <w:pStyle w:val="Compact"/>
        <w:numPr>
          <w:ilvl w:val="0"/>
          <w:numId w:val="1008"/>
        </w:numPr>
      </w:pPr>
      <w:r>
        <w:t xml:space="preserve">- Level 1: Individual crayfish (n = 84)</w:t>
      </w:r>
    </w:p>
    <w:p>
      <w:pPr>
        <w:pStyle w:val="Compact"/>
        <w:numPr>
          <w:ilvl w:val="0"/>
          <w:numId w:val="1008"/>
        </w:numPr>
      </w:pPr>
      <w:r>
        <w:t xml:space="preserve">- Level 2: Lakes (n = 3)</w:t>
      </w:r>
    </w:p>
    <w:p>
      <w:pPr>
        <w:pStyle w:val="FirstParagraph"/>
      </w:pPr>
      <w:r>
        <w:rPr>
          <w:b/>
          <w:bCs/>
        </w:rPr>
        <w:t xml:space="preserve">Biological Rationale:</w:t>
      </w:r>
      <w:r>
        <w:t xml:space="preserve"> </w:t>
      </w:r>
      <w:r>
        <w:t xml:space="preserve">Individual crayfish within the same lake are</w:t>
      </w:r>
      <w:r>
        <w:t xml:space="preserve"> </w:t>
      </w:r>
      <w:r>
        <w:t xml:space="preserve">likely to be more similar to each other than to crayfish in different</w:t>
      </w:r>
      <w:r>
        <w:t xml:space="preserve"> </w:t>
      </w:r>
      <w:r>
        <w:t xml:space="preserve">lakes due to shared environmental conditions. The mixed effects model</w:t>
      </w:r>
      <w:r>
        <w:t xml:space="preserve"> </w:t>
      </w:r>
      <w:r>
        <w:t xml:space="preserve">accounts for this hierarchical structure while testing for range</w:t>
      </w:r>
      <w:r>
        <w:t xml:space="preserve"> </w:t>
      </w:r>
      <w:r>
        <w:t xml:space="preserve">differences.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9" w:name="part-3-exploratory-data-analysis"/>
    <w:p>
      <w:pPr>
        <w:pStyle w:val="Heading1"/>
      </w:pPr>
      <w:r>
        <w:t xml:space="preserve">Part 3: Exploratory Data Analysis</w:t>
      </w:r>
    </w:p>
    <w:bookmarkStart w:id="27" w:name="summary-statistics"/>
    <w:p>
      <w:pPr>
        <w:pStyle w:val="Heading2"/>
      </w:pPr>
      <w:r>
        <w:t xml:space="preserve">3.1 Summary Statistics</w:t>
      </w:r>
    </w:p>
    <w:bookmarkEnd w:id="27"/>
    <w:bookmarkStart w:id="28" w:name="exploratory-visualizations"/>
    <w:p>
      <w:pPr>
        <w:pStyle w:val="Heading2"/>
      </w:pPr>
      <w:r>
        <w:t xml:space="preserve">3.2 Exploratory Visualizations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1" w:name="part-4-mixed-effects-model-analysis"/>
    <w:p>
      <w:pPr>
        <w:pStyle w:val="Heading1"/>
      </w:pPr>
      <w:r>
        <w:t xml:space="preserve">Part 4: Mixed Effects Model Analysis</w:t>
      </w:r>
    </w:p>
    <w:bookmarkStart w:id="30" w:name="fit-the-mixed-effects-model"/>
    <w:p>
      <w:pPr>
        <w:pStyle w:val="Heading2"/>
      </w:pPr>
      <w:r>
        <w:t xml:space="preserve">4.1 Fit the Mixed Effects Model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4" w:name="part-5-assumption-testing"/>
    <w:p>
      <w:pPr>
        <w:pStyle w:val="Heading1"/>
      </w:pPr>
      <w:r>
        <w:t xml:space="preserve">Part 5: Assumption Testing</w:t>
      </w:r>
    </w:p>
    <w:bookmarkStart w:id="32" w:name="check-mixed-effects-model-assumptions"/>
    <w:p>
      <w:pPr>
        <w:pStyle w:val="Heading2"/>
      </w:pPr>
      <w:r>
        <w:t xml:space="preserve">5.1 Check Mixed Effects Model Assumptions</w:t>
      </w:r>
    </w:p>
    <w:p>
      <w:pPr>
        <w:pStyle w:val="SourceCode"/>
      </w:pPr>
      <w:r>
        <w:rPr>
          <w:rStyle w:val="CommentTok"/>
        </w:rPr>
        <w:t xml:space="preserve"># check_model_result &lt;- check_model(growth_mixed_model)</w:t>
      </w:r>
      <w:r>
        <w:br/>
      </w:r>
      <w:r>
        <w:rPr>
          <w:rStyle w:val="CommentTok"/>
        </w:rPr>
        <w:t xml:space="preserve"># plot(check_model_result)</w:t>
      </w:r>
    </w:p>
    <w:bookmarkEnd w:id="32"/>
    <w:bookmarkStart w:id="33" w:name="formal-assumption-tests"/>
    <w:p>
      <w:pPr>
        <w:pStyle w:val="Heading2"/>
      </w:pPr>
      <w:r>
        <w:t xml:space="preserve">5.2 Formal Assumption Tests</w:t>
      </w:r>
    </w:p>
    <w:p>
      <w:pPr>
        <w:pStyle w:val="SourceCode"/>
      </w:pPr>
      <w:r>
        <w:rPr>
          <w:rStyle w:val="CommentTok"/>
        </w:rPr>
        <w:t xml:space="preserve"># shapiro_residuals_result &lt;- shapiro.test(residuals(growth_mixed_model))</w:t>
      </w:r>
      <w:r>
        <w:br/>
      </w:r>
      <w:r>
        <w:rPr>
          <w:rStyle w:val="CommentTok"/>
        </w:rPr>
        <w:t xml:space="preserve"># shapiro_residuals_result</w:t>
      </w:r>
      <w:r>
        <w:br/>
      </w:r>
      <w:r>
        <w:rPr>
          <w:rStyle w:val="CommentTok"/>
        </w:rPr>
        <w:t xml:space="preserve"># </w:t>
      </w:r>
      <w:r>
        <w:br/>
      </w:r>
      <w:r>
        <w:rPr>
          <w:rStyle w:val="CommentTok"/>
        </w:rPr>
        <w:t xml:space="preserve"># shapiro_random_result &lt;- shapiro.test(random_effects_pred_df$random_intercept)</w:t>
      </w:r>
      <w:r>
        <w:br/>
      </w:r>
      <w:r>
        <w:rPr>
          <w:rStyle w:val="CommentTok"/>
        </w:rPr>
        <w:t xml:space="preserve"># shapiro_random_result</w:t>
      </w:r>
    </w:p>
    <w:p>
      <w:pPr>
        <w:pStyle w:val="SourceCode"/>
      </w:pPr>
      <w:r>
        <w:rPr>
          <w:rStyle w:val="CommentTok"/>
        </w:rPr>
        <w:t xml:space="preserve"># check_homogeneity_result &lt;- check_homogeneity(growth_mixed_model)</w:t>
      </w:r>
      <w:r>
        <w:br/>
      </w:r>
      <w:r>
        <w:rPr>
          <w:rStyle w:val="CommentTok"/>
        </w:rPr>
        <w:t xml:space="preserve"># check_homogeneity_result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6" w:name="part-7-publication-figure"/>
    <w:p>
      <w:pPr>
        <w:pStyle w:val="Heading1"/>
      </w:pPr>
      <w:r>
        <w:t xml:space="preserve">Part 7: Publication Figure</w:t>
      </w:r>
    </w:p>
    <w:bookmarkStart w:id="35" w:name="create-publication-quality-figure"/>
    <w:p>
      <w:pPr>
        <w:pStyle w:val="Heading2"/>
      </w:pPr>
      <w:r>
        <w:t xml:space="preserve">7.1 Create Publication-Quality Figure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37" w:name="section"/>
    <w:p>
      <w:pPr>
        <w:pStyle w:val="Heading1"/>
      </w:pPr>
    </w:p>
    <w:bookmarkEnd w:id="37"/>
    <w:bookmarkStart w:id="40" w:name="submission-guidelines"/>
    <w:p>
      <w:pPr>
        <w:pStyle w:val="Heading1"/>
      </w:pPr>
      <w:r>
        <w:t xml:space="preserve">Submission Guidelines</w:t>
      </w:r>
    </w:p>
    <w:bookmarkStart w:id="38" w:name="what-to-turn-in--"/>
    <w:p>
      <w:pPr>
        <w:pStyle w:val="Heading2"/>
      </w:pPr>
      <w:r>
        <w:t xml:space="preserve">What to turn in -</w:t>
      </w:r>
    </w:p>
    <w:p>
      <w:pPr>
        <w:numPr>
          <w:ilvl w:val="0"/>
          <w:numId w:val="1009"/>
        </w:numPr>
      </w:pPr>
      <w:r>
        <w:t xml:space="preserve">a quarto markdown file and dataframe if you modified the original.</w:t>
      </w:r>
      <w:r>
        <w:t xml:space="preserve"> </w:t>
      </w:r>
      <w:r>
        <w:t xml:space="preserve">All of the code should be able to run with what you turn in.</w:t>
      </w:r>
      <w:r>
        <w:t xml:space="preserve"> </w:t>
      </w:r>
      <w:r>
        <w:rPr>
          <w:b/>
          <w:bCs/>
        </w:rPr>
        <w:t xml:space="preserve">(2</w:t>
      </w:r>
      <w:r>
        <w:rPr>
          <w:b/>
          <w:bCs/>
        </w:rPr>
        <w:t xml:space="preserve"> </w:t>
      </w:r>
      <w:r>
        <w:rPr>
          <w:b/>
          <w:bCs/>
        </w:rPr>
        <w:t xml:space="preserve">points)</w:t>
      </w:r>
    </w:p>
    <w:p>
      <w:pPr>
        <w:numPr>
          <w:ilvl w:val="0"/>
          <w:numId w:val="1009"/>
        </w:numPr>
      </w:pPr>
      <w:r>
        <w:t xml:space="preserve">a self-contained html file showing the code and output</w:t>
      </w:r>
      <w:r>
        <w:t xml:space="preserve"> </w:t>
      </w:r>
      <w:r>
        <w:rPr>
          <w:b/>
          <w:bCs/>
        </w:rPr>
        <w:t xml:space="preserve">(2</w:t>
      </w:r>
      <w:r>
        <w:rPr>
          <w:b/>
          <w:bCs/>
        </w:rPr>
        <w:t xml:space="preserve"> </w:t>
      </w:r>
      <w:r>
        <w:rPr>
          <w:b/>
          <w:bCs/>
        </w:rPr>
        <w:t xml:space="preserve">points)</w:t>
      </w:r>
    </w:p>
    <w:p>
      <w:pPr>
        <w:numPr>
          <w:ilvl w:val="0"/>
          <w:numId w:val="1009"/>
        </w:numPr>
      </w:pPr>
      <w:r>
        <w:t xml:space="preserve">annotations in the quarto file that shows or tells what is being</w:t>
      </w:r>
      <w:r>
        <w:t xml:space="preserve"> </w:t>
      </w:r>
      <w:r>
        <w:t xml:space="preserve">done in the r code chunks describing what you are trying to do -</w:t>
      </w:r>
      <w:r>
        <w:t xml:space="preserve"> </w:t>
      </w:r>
      <w:r>
        <w:t xml:space="preserve">credit will be given even if it does not work as long as you detail</w:t>
      </w:r>
      <w:r>
        <w:t xml:space="preserve"> </w:t>
      </w:r>
      <w:r>
        <w:t xml:space="preserve">what you are doing. As we start to move into more statistics you</w:t>
      </w:r>
      <w:r>
        <w:t xml:space="preserve"> </w:t>
      </w:r>
      <w:r>
        <w:t xml:space="preserve">will be expected to interpret the results.</w:t>
      </w:r>
      <w:r>
        <w:t xml:space="preserve"> </w:t>
      </w:r>
      <w:r>
        <w:rPr>
          <w:b/>
          <w:bCs/>
        </w:rPr>
        <w:t xml:space="preserve">(2 points)</w:t>
      </w:r>
    </w:p>
    <w:bookmarkEnd w:id="38"/>
    <w:bookmarkStart w:id="39" w:name="points"/>
    <w:p>
      <w:pPr>
        <w:pStyle w:val="Heading2"/>
      </w:pPr>
      <w:r>
        <w:t xml:space="preserve">Points</w:t>
      </w:r>
    </w:p>
    <w:p>
      <w:pPr>
        <w:pStyle w:val="Compact"/>
        <w:numPr>
          <w:ilvl w:val="0"/>
          <w:numId w:val="1010"/>
        </w:numPr>
      </w:pPr>
      <w:r>
        <w:t xml:space="preserve">summary stats - 2 point</w:t>
      </w:r>
    </w:p>
    <w:p>
      <w:pPr>
        <w:pStyle w:val="Compact"/>
        <w:numPr>
          <w:ilvl w:val="0"/>
          <w:numId w:val="1010"/>
        </w:numPr>
      </w:pPr>
      <w:r>
        <w:t xml:space="preserve">assumptions and hypotheses - 3 points</w:t>
      </w:r>
    </w:p>
    <w:p>
      <w:pPr>
        <w:pStyle w:val="Compact"/>
        <w:numPr>
          <w:ilvl w:val="0"/>
          <w:numId w:val="1010"/>
        </w:numPr>
      </w:pPr>
      <w:r>
        <w:t xml:space="preserve">exploratory graphs - 2 point</w:t>
      </w:r>
    </w:p>
    <w:p>
      <w:pPr>
        <w:pStyle w:val="Compact"/>
        <w:numPr>
          <w:ilvl w:val="0"/>
          <w:numId w:val="1010"/>
        </w:numPr>
      </w:pPr>
      <w:r>
        <w:t xml:space="preserve">interpretation - 4 points</w:t>
      </w:r>
    </w:p>
    <w:p>
      <w:pPr>
        <w:pStyle w:val="Compact"/>
        <w:numPr>
          <w:ilvl w:val="0"/>
          <w:numId w:val="1010"/>
        </w:numPr>
      </w:pPr>
      <w:r>
        <w:t xml:space="preserve">Final figure - 1 point</w:t>
      </w:r>
    </w:p>
    <w:p>
      <w:pPr>
        <w:pStyle w:val="Compact"/>
        <w:numPr>
          <w:ilvl w:val="0"/>
          <w:numId w:val="1010"/>
        </w:numPr>
      </w:pPr>
      <w:r>
        <w:t xml:space="preserve">Results - 2 points</w:t>
      </w:r>
    </w:p>
    <w:bookmarkEnd w:id="39"/>
    <w:bookmarkEnd w:id="40"/>
    <w:sectPr w:rsidR="00BC5723" w:rsidRPr="00B22B0A" w:rsidSect="00B86ADC">
      <w:pgSz w:h="15840" w:w="12240"/>
      <w:pgMar w:bottom="720" w:footer="720" w:gutter="0" w:header="720" w:left="1152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50"/>
  <w:embedSystemFonts/>
  <w:proofState w:grammar="clean" w:spelling="clean"/>
  <w:stylePaneFormatFilter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al="1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F1"/>
    <w:rsid w:val="000E5E1A"/>
    <w:rsid w:val="0018210C"/>
    <w:rsid w:val="001D4BF4"/>
    <w:rsid w:val="00322D32"/>
    <w:rsid w:val="003A43E8"/>
    <w:rsid w:val="005316D4"/>
    <w:rsid w:val="00636BA6"/>
    <w:rsid w:val="00735D8A"/>
    <w:rsid w:val="00771E03"/>
    <w:rsid w:val="007D1245"/>
    <w:rsid w:val="00846576"/>
    <w:rsid w:val="008E7AF3"/>
    <w:rsid w:val="009F6993"/>
    <w:rsid w:val="00AF5CF1"/>
    <w:rsid w:val="00B22B0A"/>
    <w:rsid w:val="00B86ADC"/>
    <w:rsid w:val="00BC28E9"/>
    <w:rsid w:val="00BC5723"/>
    <w:rsid w:val="00BE2C86"/>
    <w:rsid w:val="00D216D4"/>
    <w:rsid w:val="00D50509"/>
    <w:rsid w:val="00D9646C"/>
    <w:rsid w:val="00DF1EEE"/>
    <w:rsid w:val="00F85349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cs="Times New Roman (Body CS)" w:eastAsiaTheme="minorHAnsi" w:hAnsi="Arial"/>
        <w:kern w:val="2"/>
        <w:sz w:val="24"/>
        <w:szCs w:val="24"/>
        <w:lang w:bidi="ar-SA" w:eastAsia="en-US" w:val="en-US"/>
        <w14:ligatures w14:val="standardContextual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846576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styleId="Heading2" w:type="paragraph">
    <w:name w:val="heading 2"/>
    <w:basedOn w:val="Normal"/>
    <w:next w:val="Normal"/>
    <w:link w:val="Heading2Char"/>
    <w:uiPriority w:val="9"/>
    <w:semiHidden/>
    <w:unhideWhenUsed/>
    <w:qFormat/>
    <w:rsid w:val="00846576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Cs w:val="32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846576"/>
    <w:pPr>
      <w:keepNext/>
      <w:keepLines/>
      <w:spacing w:after="80" w:before="160"/>
      <w:outlineLvl w:val="2"/>
    </w:pPr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846576"/>
    <w:pPr>
      <w:keepNext/>
      <w:keepLines/>
      <w:spacing w:after="40" w:before="80"/>
      <w:outlineLvl w:val="3"/>
    </w:pPr>
    <w:rPr>
      <w:rFonts w:asciiTheme="minorHAnsi" w:cstheme="majorBidi" w:eastAsiaTheme="majorEastAsia" w:hAnsiTheme="minorHAnsi"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AF5CF1"/>
    <w:pPr>
      <w:keepNext/>
      <w:keepLines/>
      <w:spacing w:after="40" w:before="80"/>
      <w:outlineLvl w:val="4"/>
    </w:pPr>
    <w:rPr>
      <w:rFonts w:asciiTheme="minorHAnsi" w:cstheme="majorBidi" w:eastAsiaTheme="majorEastAsia" w:hAnsiTheme="min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846576"/>
    <w:pPr>
      <w:keepNext/>
      <w:keepLines/>
      <w:spacing w:before="40"/>
      <w:outlineLvl w:val="5"/>
    </w:pPr>
    <w:rPr>
      <w:rFonts w:asciiTheme="minorHAnsi" w:cstheme="majorBidi" w:eastAsiaTheme="majorEastAsia" w:hAnsiTheme="minorHAnsi"/>
      <w:iCs/>
      <w:color w:themeColor="text1" w:themeTint="A6" w:val="595959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AF5CF1"/>
    <w:pPr>
      <w:keepNext/>
      <w:keepLines/>
      <w:spacing w:before="40"/>
      <w:outlineLvl w:val="6"/>
    </w:pPr>
    <w:rPr>
      <w:rFonts w:asciiTheme="minorHAnsi" w:cstheme="majorBidi" w:eastAsiaTheme="majorEastAsia" w:hAnsiTheme="minorHAnsi"/>
      <w:color w:themeColor="text1" w:themeTint="A6" w:val="595959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846576"/>
    <w:pPr>
      <w:keepNext/>
      <w:keepLines/>
      <w:outlineLvl w:val="7"/>
    </w:pPr>
    <w:rPr>
      <w:rFonts w:asciiTheme="minorHAnsi" w:cstheme="majorBidi" w:eastAsiaTheme="majorEastAsia" w:hAnsiTheme="minorHAnsi"/>
      <w:iCs/>
      <w:color w:themeColor="text1" w:themeTint="D8" w:val="272727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846576"/>
    <w:pPr>
      <w:keepNext/>
      <w:keepLines/>
      <w:outlineLvl w:val="8"/>
    </w:pPr>
    <w:rPr>
      <w:rFonts w:asciiTheme="minorHAnsi" w:cstheme="majorBidi" w:eastAsiaTheme="majorEastAsia" w:hAnsiTheme="minorHAnsi"/>
      <w:color w:themeColor="text1" w:themeTint="D8" w:val="272727"/>
      <w:sz w:val="2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846576"/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846576"/>
    <w:rPr>
      <w:rFonts w:asciiTheme="majorHAnsi" w:cstheme="majorBidi" w:eastAsiaTheme="majorEastAsia" w:hAnsiTheme="majorHAnsi"/>
      <w:color w:themeColor="accent1" w:themeShade="BF" w:val="0F4761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rsid w:val="00846576"/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846576"/>
    <w:rPr>
      <w:rFonts w:asciiTheme="minorHAnsi" w:cstheme="majorBidi" w:eastAsiaTheme="majorEastAsia" w:hAnsiTheme="minorHAnsi"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F5CF1"/>
    <w:rPr>
      <w:rFonts w:asciiTheme="minorHAnsi" w:cstheme="majorBidi" w:eastAsiaTheme="majorEastAsia" w:hAnsiTheme="min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F5CF1"/>
    <w:rPr>
      <w:rFonts w:asciiTheme="minorHAnsi" w:cstheme="majorBidi" w:eastAsiaTheme="majorEastAsia" w:hAnsiTheme="minorHAnsi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846576"/>
    <w:rPr>
      <w:rFonts w:asciiTheme="minorHAnsi" w:cstheme="majorBidi" w:eastAsiaTheme="majorEastAsia" w:hAnsiTheme="minorHAnsi"/>
      <w:color w:themeColor="text1" w:themeTint="D8" w:val="272727"/>
      <w:sz w:val="22"/>
    </w:rPr>
  </w:style>
  <w:style w:styleId="Title" w:type="paragraph">
    <w:name w:val="Title"/>
    <w:basedOn w:val="Normal"/>
    <w:next w:val="Normal"/>
    <w:link w:val="TitleChar"/>
    <w:uiPriority w:val="10"/>
    <w:qFormat/>
    <w:rsid w:val="00AF5CF1"/>
    <w:pPr>
      <w:spacing w:after="80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F5CF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Normal"/>
    <w:link w:val="SubtitleChar"/>
    <w:uiPriority w:val="11"/>
    <w:qFormat/>
    <w:rsid w:val="00AF5CF1"/>
    <w:pPr>
      <w:numPr>
        <w:ilvl w:val="1"/>
      </w:numPr>
      <w:spacing w:after="160"/>
    </w:pPr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F5CF1"/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styleId="Quote" w:type="paragraph">
    <w:name w:val="Quote"/>
    <w:basedOn w:val="Normal"/>
    <w:next w:val="Normal"/>
    <w:link w:val="QuoteChar"/>
    <w:uiPriority w:val="29"/>
    <w:qFormat/>
    <w:rsid w:val="00AF5CF1"/>
    <w:pPr>
      <w:spacing w:after="160" w:before="160"/>
      <w:jc w:val="center"/>
    </w:pPr>
    <w:rPr>
      <w:i/>
      <w:iCs/>
      <w:color w:themeColor="text1" w:themeTint="BF" w:val="404040"/>
    </w:rPr>
  </w:style>
  <w:style w:customStyle="1" w:styleId="QuoteChar" w:type="character">
    <w:name w:val="Quote Char"/>
    <w:basedOn w:val="DefaultParagraphFont"/>
    <w:link w:val="Quote"/>
    <w:uiPriority w:val="29"/>
    <w:rsid w:val="00AF5CF1"/>
    <w:rPr>
      <w:i/>
      <w:iCs/>
      <w:color w:themeColor="text1" w:themeTint="BF" w:val="404040"/>
    </w:rPr>
  </w:style>
  <w:style w:styleId="ListParagraph" w:type="paragraph">
    <w:name w:val="List Paragraph"/>
    <w:basedOn w:val="Normal"/>
    <w:uiPriority w:val="34"/>
    <w:qFormat/>
    <w:rsid w:val="00AF5CF1"/>
    <w:pPr>
      <w:ind w:left="720"/>
      <w:contextualSpacing/>
    </w:pPr>
  </w:style>
  <w:style w:styleId="IntenseEmphasis" w:type="character">
    <w:name w:val="Intense Emphasis"/>
    <w:basedOn w:val="DefaultParagraphFont"/>
    <w:uiPriority w:val="21"/>
    <w:qFormat/>
    <w:rsid w:val="00AF5CF1"/>
    <w:rPr>
      <w:i/>
      <w:iCs/>
      <w:color w:themeColor="accent1" w:themeShade="BF" w:val="0F4761"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AF5CF1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AF5CF1"/>
    <w:rPr>
      <w:i/>
      <w:iCs/>
      <w:color w:themeColor="accent1" w:themeShade="BF" w:val="0F4761"/>
    </w:rPr>
  </w:style>
  <w:style w:styleId="IntenseReference" w:type="character">
    <w:name w:val="Intense Reference"/>
    <w:basedOn w:val="DefaultParagraphFont"/>
    <w:uiPriority w:val="32"/>
    <w:qFormat/>
    <w:rsid w:val="00AF5CF1"/>
    <w:rPr>
      <w:b/>
      <w:bCs/>
      <w:smallCaps/>
      <w:color w:themeColor="accent1" w:themeShade="BF" w:val="0F4761"/>
      <w:spacing w:val="5"/>
    </w:rPr>
  </w:style>
  <w:style w:styleId="HTMLCode" w:type="character">
    <w:name w:val="HTML Code"/>
    <w:basedOn w:val="DefaultParagraphFont"/>
    <w:uiPriority w:val="99"/>
    <w:unhideWhenUsed/>
    <w:rsid w:val="00771E03"/>
    <w:rPr>
      <w:rFonts w:ascii="Consolas" w:cs="Consolas" w:hAnsi="Consolas"/>
      <w:sz w:val="18"/>
      <w:szCs w:val="20"/>
    </w:rPr>
  </w:style>
  <w:style w:customStyle="1" w:styleId="Code" w:type="paragraph">
    <w:name w:val="Code"/>
    <w:basedOn w:val="Normal"/>
    <w:next w:val="Normal"/>
    <w:qFormat/>
    <w:rsid w:val="00B86ADC"/>
    <w:pPr>
      <w:pBdr>
        <w:top w:color="FF0000" w:space="1" w:sz="8" w:val="single"/>
        <w:left w:color="FF0000" w:space="4" w:sz="8" w:val="single"/>
        <w:bottom w:color="FF0000" w:space="1" w:sz="8" w:val="single"/>
        <w:right w:color="FF0000" w:space="4" w:sz="8" w:val="single"/>
      </w:pBdr>
      <w:shd w:color="auto" w:fill="auto" w:val="pct15"/>
      <w:spacing w:after="120" w:before="120"/>
      <w:ind w:left="432" w:right="432"/>
    </w:pPr>
    <w:rPr>
      <w:rFonts w:ascii="Courier New" w:hAnsi="Courier New"/>
      <w:sz w:val="16"/>
    </w:rPr>
  </w:style>
  <w:style w:customStyle="1" w:styleId="SourceCode" w:type="paragraph">
    <w:name w:val="Source Code"/>
    <w:basedOn w:val="Normal"/>
    <w:qFormat/>
    <w:rsid w:val="0018210C"/>
    <w:pPr>
      <w:pBdr>
        <w:top w:color="auto" w:space="1" w:sz="8" w:val="single"/>
        <w:left w:color="auto" w:space="4" w:sz="8" w:val="single"/>
        <w:bottom w:color="auto" w:space="1" w:sz="8" w:val="single"/>
        <w:right w:color="auto" w:space="4" w:sz="8" w:val="single"/>
      </w:pBdr>
      <w:shd w:color="auto" w:fill="auto" w:val="pct5"/>
      <w:spacing w:after="240" w:before="240"/>
      <w:ind w:left="432" w:right="432"/>
    </w:pPr>
    <w:rPr>
      <w:rFonts w:ascii="Courier New" w:hAnsi="Courier New"/>
      <w:sz w:val="15"/>
    </w:rPr>
  </w:style>
  <w:style w:customStyle="1" w:styleId="Verbatim" w:type="paragraph">
    <w:name w:val="Verbatim"/>
    <w:basedOn w:val="Normal"/>
    <w:qFormat/>
    <w:rsid w:val="0018210C"/>
    <w:pPr>
      <w:shd w:color="auto" w:fill="auto" w:val="pct15"/>
      <w:spacing w:after="240" w:before="240"/>
      <w:ind w:left="432" w:right="432"/>
    </w:pPr>
    <w:rPr>
      <w:rFonts w:ascii="Courier New" w:hAnsi="Courier New"/>
      <w:sz w:val="16"/>
    </w:rPr>
  </w:style>
  <w:style w:customStyle="1" w:styleId="CodeBlock" w:type="paragraph">
    <w:name w:val="Code Block"/>
    <w:basedOn w:val="Verbatim"/>
    <w:qFormat/>
    <w:rsid w:val="00BC28E9"/>
  </w:style>
  <w:style w:styleId="CommentText" w:type="paragraph">
    <w:name w:val="annotation text"/>
    <w:basedOn w:val="Normal"/>
    <w:link w:val="CommentTextChar"/>
    <w:uiPriority w:val="99"/>
    <w:unhideWhenUsed/>
    <w:rsid w:val="00771E03"/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rsid w:val="00771E03"/>
    <w:rPr>
      <w:sz w:val="20"/>
      <w:szCs w:val="20"/>
    </w:rPr>
  </w:style>
  <w:style w:styleId="TOC1" w:type="paragraph">
    <w:name w:val="toc 1"/>
    <w:basedOn w:val="Normal"/>
    <w:next w:val="Normal"/>
    <w:autoRedefine/>
    <w:uiPriority w:val="39"/>
    <w:unhideWhenUsed/>
    <w:rsid w:val="00322D32"/>
    <w:pPr>
      <w:spacing w:after="100"/>
    </w:pPr>
  </w:style>
  <w:style w:customStyle="1" w:styleId="Graphic" w:type="paragraph">
    <w:name w:val="Graphic"/>
    <w:qFormat/>
    <w:rsid w:val="00735D8A"/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09_homework_lmm_anova</dc:title>
  <dc:creator>Bill Perry</dc:creator>
  <cp:keywords/>
  <dcterms:created xsi:type="dcterms:W3CDTF">2025-10-29T12:51:42Z</dcterms:created>
  <dcterms:modified xsi:type="dcterms:W3CDTF">2025-10-29T12:51:42Z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efault">
    <vt:lpwstr>True</vt:lpwstr>
  </property>
  <property fmtid="{D5CDD505-2E9C-101B-9397-08002B2CF9AE}" pid="6" name="docx">
    <vt:lpwstr/>
  </property>
  <property fmtid="{D5CDD505-2E9C-101B-9397-08002B2CF9AE}" pid="7" name="editor">
    <vt:lpwstr>visual</vt:lpwstr>
  </property>
  <property fmtid="{D5CDD505-2E9C-101B-9397-08002B2CF9AE}" pid="8" name="execute">
    <vt:lpwstr/>
  </property>
  <property fmtid="{D5CDD505-2E9C-101B-9397-08002B2CF9AE}" pid="9" name="format">
    <vt:lpwstr/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toc-title">
    <vt:lpwstr>Table of contents</vt:lpwstr>
  </property>
</Properties>
</file>