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84.png" ContentType="image/png"/>
  <Override PartName="/word/media/rId76.png" ContentType="image/png"/>
  <Override PartName="/word/media/rId80.png" ContentType="image/png"/>
  <Override PartName="/word/media/rId64.png" ContentType="image/png"/>
  <Override PartName="/word/media/rId43.png" ContentType="image/png"/>
  <Override PartName="/word/media/rId47.png" ContentType="image/png"/>
  <Override PartName="/word/media/rId97.png" ContentType="image/png"/>
  <Override PartName="/word/media/rId93.png" ContentType="image/png"/>
  <Override PartName="/word/media/rId60.png" ContentType="image/png"/>
  <Override PartName="/word/media/rId88.png" ContentType="image/png"/>
  <Override PartName="/word/media/rId27.png" ContentType="image/png"/>
  <Override PartName="/word/media/rId34.png" ContentType="image/png"/>
  <Override PartName="/word/media/rId52.png" ContentType="image/png"/>
  <Override PartName="/word/media/rId56.png" ContentType="image/png"/>
  <Override PartName="/word/media/rId21.png" ContentType="image/png"/>
  <Override PartName="/word/media/rId39.png" ContentType="image/png"/>
  <Override PartName="/word/media/rId30.png" ContentType="image/png"/>
  <Override PartName="/word/media/rId7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 18 - Multivariate Community Analysis</w:t>
      </w:r>
    </w:p>
    <w:p>
      <w:pPr>
        <w:pStyle w:val="Author"/>
      </w:pPr>
      <w:r>
        <w:t xml:space="preserve">Bill Perry</w:t>
      </w:r>
    </w:p>
    <w:bookmarkStart w:id="20" w:name="X13dbe4b00f1edd282bc484ff88a8e889545dcca"/>
    <w:p>
      <w:pPr>
        <w:pStyle w:val="Heading1"/>
      </w:pPr>
      <w:r>
        <w:rPr>
          <w:b/>
          <w:bCs/>
        </w:rPr>
        <w:t xml:space="preserve">Lecture 18:</w:t>
      </w:r>
      <w:r>
        <w:t xml:space="preserve"> </w:t>
      </w:r>
      <w:r>
        <w:t xml:space="preserve">Multivariate Community Analysis</w:t>
      </w:r>
    </w:p>
    <w:p>
      <w:pPr>
        <w:pStyle w:val="FirstParagraph"/>
      </w:pPr>
      <w:r>
        <w:t xml:space="preserve">Let’s import the data and start to explore it</w:t>
      </w:r>
    </w:p>
    <w:p>
      <w:pPr>
        <w:pStyle w:val="SourceCode"/>
      </w:pPr>
      <w:r>
        <w:rPr>
          <w:rStyle w:val="CommentTok"/>
        </w:rPr>
        <w:t xml:space="preserve"># Set theme</w:t>
      </w:r>
      <w:r>
        <w:br/>
      </w:r>
      <w:r>
        <w:rPr>
          <w:rStyle w:val="FunctionTok"/>
        </w:rPr>
        <w:t xml:space="preserve">theme_set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theme_minimal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        </w:t>
      </w:r>
      <w:r>
        <w:rPr>
          <w:rStyle w:val="FunctionTok"/>
        </w:rPr>
        <w:t xml:space="preserve">theme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text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element_text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12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            </w:t>
      </w:r>
      <w:r>
        <w:rPr>
          <w:rStyle w:val="AttributeTok"/>
        </w:rPr>
        <w:t xml:space="preserve">plot.title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element_text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14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face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"bold"</w:t>
      </w:r>
      <w:r>
        <w:rPr>
          <w:rStyle w:val="NormalTok"/>
        </w:rPr>
        <w:t xml:space="preserve">)))</w:t>
      </w:r>
      <w:r>
        <w:br/>
      </w:r>
      <w:r>
        <w:br/>
      </w:r>
      <w:r>
        <w:rPr>
          <w:rStyle w:val="CommentTok"/>
        </w:rPr>
        <w:t xml:space="preserve"># Load data</w:t>
      </w:r>
      <w:r>
        <w:br/>
      </w:r>
      <w:r>
        <w:rPr>
          <w:rStyle w:val="NormalTok"/>
        </w:rPr>
        <w:t xml:space="preserve">doubs_env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read_csv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"data/DoubsEnv.csv"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rename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site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site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as.factor</w:t>
      </w:r>
      <w:r>
        <w:rPr>
          <w:rStyle w:val="NormalTok"/>
        </w:rPr>
        <w:t xml:space="preserve">(site))</w:t>
      </w:r>
      <w:r>
        <w:br/>
      </w:r>
      <w:r>
        <w:br/>
      </w:r>
      <w:r>
        <w:rPr>
          <w:rStyle w:val="NormalTok"/>
        </w:rPr>
        <w:t xml:space="preserve">doubs_spe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read_csv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"data/DoubsSpe.csv"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rename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site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site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as.factor</w:t>
      </w:r>
      <w:r>
        <w:rPr>
          <w:rStyle w:val="NormalTok"/>
        </w:rPr>
        <w:t xml:space="preserve">(site))</w:t>
      </w:r>
      <w:r>
        <w:br/>
      </w:r>
      <w:r>
        <w:br/>
      </w:r>
      <w:r>
        <w:rPr>
          <w:rStyle w:val="CommentTok"/>
        </w:rPr>
        <w:t xml:space="preserve"># Create river reach groups based on distance from source</w:t>
      </w:r>
      <w:r>
        <w:br/>
      </w:r>
      <w:r>
        <w:rPr>
          <w:rStyle w:val="NormalTok"/>
        </w:rPr>
        <w:t xml:space="preserve">doubs_env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doubs_env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reach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case_when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das </w:t>
      </w:r>
      <w:r>
        <w:rPr>
          <w:rStyle w:val="SpecialCharTok"/>
        </w:rPr>
        <w:t xml:space="preserve">&lt;=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30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"Upper"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das </w:t>
      </w:r>
      <w:r>
        <w:rPr>
          <w:rStyle w:val="SpecialCharTok"/>
        </w:rPr>
        <w:t xml:space="preserve">&lt;=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80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"Middle"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"Lower"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factor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levels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"Upper"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"Middle"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"Lower"</w:t>
      </w:r>
      <w:r>
        <w:rPr>
          <w:rStyle w:val="NormalTok"/>
        </w:rPr>
        <w:t xml:space="preserve">)))</w:t>
      </w:r>
      <w:r>
        <w:br/>
      </w:r>
      <w:r>
        <w:br/>
      </w:r>
      <w:r>
        <w:rPr>
          <w:rStyle w:val="NormalTok"/>
        </w:rPr>
        <w:t xml:space="preserve">doubs_spe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doubs_spe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left_join</w:t>
      </w:r>
      <w:r>
        <w:rPr>
          <w:rStyle w:val="NormalTok"/>
        </w:rPr>
        <w:t xml:space="preserve">(doubs_env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(site, reach), </w:t>
      </w:r>
      <w:r>
        <w:rPr>
          <w:rStyle w:val="AttributeTok"/>
        </w:rPr>
        <w:t xml:space="preserve">by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"site"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"Species data structure: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"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Species data structure:</w:t>
      </w:r>
    </w:p>
    <w:p>
      <w:pPr>
        <w:pStyle w:val="SourceCode"/>
      </w:pPr>
      <w:r>
        <w:rPr>
          <w:rStyle w:val="FunctionTok"/>
        </w:rPr>
        <w:t xml:space="preserve">str</w:t>
      </w:r>
      <w:r>
        <w:rPr>
          <w:rStyle w:val="NormalTok"/>
        </w:rPr>
        <w:t xml:space="preserve">(doubs_spe)</w:t>
      </w:r>
    </w:p>
    <w:p>
      <w:pPr>
        <w:pStyle w:val="SourceCode"/>
      </w:pPr>
      <w:r>
        <w:rPr>
          <w:rStyle w:val="VerbatimChar"/>
        </w:rPr>
        <w:t xml:space="preserve">tibble [29 × 29] (S3: tbl_df/tbl/data.frame)</w:t>
      </w:r>
      <w:r>
        <w:br/>
      </w:r>
      <w:r>
        <w:rPr>
          <w:rStyle w:val="VerbatimChar"/>
        </w:rPr>
        <w:t xml:space="preserve"> $ site : Factor w/ 29 levels "1","2","3","4",..: 1 2 3 4 5 6 7 8 9 10 ...</w:t>
      </w:r>
      <w:r>
        <w:br/>
      </w:r>
      <w:r>
        <w:rPr>
          <w:rStyle w:val="VerbatimChar"/>
        </w:rPr>
        <w:t xml:space="preserve"> $ CHA  : num [1:29] 0 0 0 0 0 0 0 0 0 1 ...</w:t>
      </w:r>
      <w:r>
        <w:br/>
      </w:r>
      <w:r>
        <w:rPr>
          <w:rStyle w:val="VerbatimChar"/>
        </w:rPr>
        <w:t xml:space="preserve"> $ TRU  : num [1:29] 3 5 5 4 2 3 5 0 1 3 ...</w:t>
      </w:r>
      <w:r>
        <w:br/>
      </w:r>
      <w:r>
        <w:rPr>
          <w:rStyle w:val="VerbatimChar"/>
        </w:rPr>
        <w:t xml:space="preserve"> $ VAI  : num [1:29] 0 4 5 5 3 4 4 1 4 4 ...</w:t>
      </w:r>
      <w:r>
        <w:br/>
      </w:r>
      <w:r>
        <w:rPr>
          <w:rStyle w:val="VerbatimChar"/>
        </w:rPr>
        <w:t xml:space="preserve"> $ LOC  : num [1:29] 0 3 5 5 2 5 5 3 4 1 ...</w:t>
      </w:r>
      <w:r>
        <w:br/>
      </w:r>
      <w:r>
        <w:rPr>
          <w:rStyle w:val="VerbatimChar"/>
        </w:rPr>
        <w:t xml:space="preserve"> $ OMB  : num [1:29] 0 0 0 0 0 0 0 0 0 1 ...</w:t>
      </w:r>
      <w:r>
        <w:br/>
      </w:r>
      <w:r>
        <w:rPr>
          <w:rStyle w:val="VerbatimChar"/>
        </w:rPr>
        <w:t xml:space="preserve"> $ BLA  : num [1:29] 0 0 0 0 0 0 0 0 0 0 ...</w:t>
      </w:r>
      <w:r>
        <w:br/>
      </w:r>
      <w:r>
        <w:rPr>
          <w:rStyle w:val="VerbatimChar"/>
        </w:rPr>
        <w:t xml:space="preserve"> $ HOT  : num [1:29] 0 0 0 0 0 0 0 0 0 0 ...</w:t>
      </w:r>
      <w:r>
        <w:br/>
      </w:r>
      <w:r>
        <w:rPr>
          <w:rStyle w:val="VerbatimChar"/>
        </w:rPr>
        <w:t xml:space="preserve"> $ TOX  : num [1:29] 0 0 0 0 0 0 0 0 0 0 ...</w:t>
      </w:r>
      <w:r>
        <w:br/>
      </w:r>
      <w:r>
        <w:rPr>
          <w:rStyle w:val="VerbatimChar"/>
        </w:rPr>
        <w:t xml:space="preserve"> $ VAN  : num [1:29] 0 0 0 0 5 1 1 0 2 0 ...</w:t>
      </w:r>
      <w:r>
        <w:br/>
      </w:r>
      <w:r>
        <w:rPr>
          <w:rStyle w:val="VerbatimChar"/>
        </w:rPr>
        <w:t xml:space="preserve"> $ CHE  : num [1:29] 0 0 0 1 2 2 1 5 2 1 ...</w:t>
      </w:r>
      <w:r>
        <w:br/>
      </w:r>
      <w:r>
        <w:rPr>
          <w:rStyle w:val="VerbatimChar"/>
        </w:rPr>
        <w:t xml:space="preserve"> $ BAR  : num [1:29] 0 0 0 0 0 0 0 0 0 0 ...</w:t>
      </w:r>
      <w:r>
        <w:br/>
      </w:r>
      <w:r>
        <w:rPr>
          <w:rStyle w:val="VerbatimChar"/>
        </w:rPr>
        <w:t xml:space="preserve"> $ SPI  : num [1:29] 0 0 0 0 0 0 0 0 0 0 ...</w:t>
      </w:r>
      <w:r>
        <w:br/>
      </w:r>
      <w:r>
        <w:rPr>
          <w:rStyle w:val="VerbatimChar"/>
        </w:rPr>
        <w:t xml:space="preserve"> $ GOU  : num [1:29] 0 0 0 1 2 1 0 0 1 0 ...</w:t>
      </w:r>
      <w:r>
        <w:br/>
      </w:r>
      <w:r>
        <w:rPr>
          <w:rStyle w:val="VerbatimChar"/>
        </w:rPr>
        <w:t xml:space="preserve"> $ BRO  : num [1:29] 0 0 1 2 4 1 0 0 0 0 ...</w:t>
      </w:r>
      <w:r>
        <w:br/>
      </w:r>
      <w:r>
        <w:rPr>
          <w:rStyle w:val="VerbatimChar"/>
        </w:rPr>
        <w:t xml:space="preserve"> $ PER  : num [1:29] 0 0 0 2 4 1 0 0 0 0 ...</w:t>
      </w:r>
      <w:r>
        <w:br/>
      </w:r>
      <w:r>
        <w:rPr>
          <w:rStyle w:val="VerbatimChar"/>
        </w:rPr>
        <w:t xml:space="preserve"> $ BOU  : num [1:29] 0 0 0 0 0 0 0 0 0 0 ...</w:t>
      </w:r>
      <w:r>
        <w:br/>
      </w:r>
      <w:r>
        <w:rPr>
          <w:rStyle w:val="VerbatimChar"/>
        </w:rPr>
        <w:t xml:space="preserve"> $ PSO  : num [1:29] 0 0 0 0 0 0 0 0 0 0 ...</w:t>
      </w:r>
      <w:r>
        <w:br/>
      </w:r>
      <w:r>
        <w:rPr>
          <w:rStyle w:val="VerbatimChar"/>
        </w:rPr>
        <w:t xml:space="preserve"> $ ROT  : num [1:29] 0 0 0 0 2 0 0 0 0 0 ...</w:t>
      </w:r>
      <w:r>
        <w:br/>
      </w:r>
      <w:r>
        <w:rPr>
          <w:rStyle w:val="VerbatimChar"/>
        </w:rPr>
        <w:t xml:space="preserve"> $ CAR  : num [1:29] 0 0 0 0 0 0 0 0 0 0 ...</w:t>
      </w:r>
      <w:r>
        <w:br/>
      </w:r>
      <w:r>
        <w:rPr>
          <w:rStyle w:val="VerbatimChar"/>
        </w:rPr>
        <w:t xml:space="preserve"> $ TAN  : num [1:29] 0 0 0 1 3 2 0 1 0 0 ...</w:t>
      </w:r>
      <w:r>
        <w:br/>
      </w:r>
      <w:r>
        <w:rPr>
          <w:rStyle w:val="VerbatimChar"/>
        </w:rPr>
        <w:t xml:space="preserve"> $ BCO  : num [1:29] 0 0 0 0 0 0 0 0 0 0 ...</w:t>
      </w:r>
      <w:r>
        <w:br/>
      </w:r>
      <w:r>
        <w:rPr>
          <w:rStyle w:val="VerbatimChar"/>
        </w:rPr>
        <w:t xml:space="preserve"> $ PCH  : num [1:29] 0 0 0 0 0 0 0 0 0 0 ...</w:t>
      </w:r>
      <w:r>
        <w:br/>
      </w:r>
      <w:r>
        <w:rPr>
          <w:rStyle w:val="VerbatimChar"/>
        </w:rPr>
        <w:t xml:space="preserve"> $ GRE  : num [1:29] 0 0 0 0 0 0 0 0 0 0 ...</w:t>
      </w:r>
      <w:r>
        <w:br/>
      </w:r>
      <w:r>
        <w:rPr>
          <w:rStyle w:val="VerbatimChar"/>
        </w:rPr>
        <w:t xml:space="preserve"> $ GAR  : num [1:29] 0 0 0 0 5 1 0 4 0 0 ...</w:t>
      </w:r>
      <w:r>
        <w:br/>
      </w:r>
      <w:r>
        <w:rPr>
          <w:rStyle w:val="VerbatimChar"/>
        </w:rPr>
        <w:t xml:space="preserve"> $ BBO  : num [1:29] 0 0 0 0 0 0 0 0 0 0 ...</w:t>
      </w:r>
      <w:r>
        <w:br/>
      </w:r>
      <w:r>
        <w:rPr>
          <w:rStyle w:val="VerbatimChar"/>
        </w:rPr>
        <w:t xml:space="preserve"> $ ABL  : num [1:29] 0 0 0 0 0 0 0 0 0 0 ...</w:t>
      </w:r>
      <w:r>
        <w:br/>
      </w:r>
      <w:r>
        <w:rPr>
          <w:rStyle w:val="VerbatimChar"/>
        </w:rPr>
        <w:t xml:space="preserve"> $ ANG  : num [1:29] 0 0 0 0 0 0 0 0 0 0 ...</w:t>
      </w:r>
      <w:r>
        <w:br/>
      </w:r>
      <w:r>
        <w:rPr>
          <w:rStyle w:val="VerbatimChar"/>
        </w:rPr>
        <w:t xml:space="preserve"> $ reach: Factor w/ 3 levels "Upper","Middle",..: 1 1 1 1 1 2 2 2 3 3 ...</w:t>
      </w:r>
    </w:p>
    <w:p>
      <w:pPr>
        <w:pStyle w:val="SourceCode"/>
      </w:pP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Environmental data structure: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"</w:t>
      </w:r>
      <w:r>
        <w:rPr>
          <w:rStyle w:val="NormalTok"/>
        </w:rPr>
        <w:t xml:space="preserve">)</w:t>
      </w:r>
    </w:p>
    <w:p>
      <w:pPr>
        <w:pStyle w:val="SourceCode"/>
      </w:pPr>
      <w:r>
        <w:br/>
      </w:r>
      <w:r>
        <w:rPr>
          <w:rStyle w:val="VerbatimChar"/>
        </w:rPr>
        <w:t xml:space="preserve">Environmental data structure:</w:t>
      </w:r>
    </w:p>
    <w:p>
      <w:pPr>
        <w:pStyle w:val="SourceCode"/>
      </w:pPr>
      <w:r>
        <w:rPr>
          <w:rStyle w:val="FunctionTok"/>
        </w:rPr>
        <w:t xml:space="preserve">str</w:t>
      </w:r>
      <w:r>
        <w:rPr>
          <w:rStyle w:val="NormalTok"/>
        </w:rPr>
        <w:t xml:space="preserve">(doubs_env)</w:t>
      </w:r>
    </w:p>
    <w:p>
      <w:pPr>
        <w:pStyle w:val="SourceCode"/>
      </w:pPr>
      <w:r>
        <w:rPr>
          <w:rStyle w:val="VerbatimChar"/>
        </w:rPr>
        <w:t xml:space="preserve">tibble [29 × 13] (S3: tbl_df/tbl/data.frame)</w:t>
      </w:r>
      <w:r>
        <w:br/>
      </w:r>
      <w:r>
        <w:rPr>
          <w:rStyle w:val="VerbatimChar"/>
        </w:rPr>
        <w:t xml:space="preserve"> $ site : Factor w/ 29 levels "1","2","3","4",..: 1 2 3 4 5 6 7 8 9 10 ...</w:t>
      </w:r>
      <w:r>
        <w:br/>
      </w:r>
      <w:r>
        <w:rPr>
          <w:rStyle w:val="VerbatimChar"/>
        </w:rPr>
        <w:t xml:space="preserve"> $ das  : num [1:29] 0.3 2.2 10.2 18.5 21.5 ...</w:t>
      </w:r>
      <w:r>
        <w:br/>
      </w:r>
      <w:r>
        <w:rPr>
          <w:rStyle w:val="VerbatimChar"/>
        </w:rPr>
        <w:t xml:space="preserve"> $ alt  : num [1:29] 934 932 914 854 849 846 841 752 617 483 ...</w:t>
      </w:r>
      <w:r>
        <w:br/>
      </w:r>
      <w:r>
        <w:rPr>
          <w:rStyle w:val="VerbatimChar"/>
        </w:rPr>
        <w:t xml:space="preserve"> $ pen  : num [1:29] 48 3 3.7 3.2 2.3 3.2 6.6 1.2 9.9 4.1 ...</w:t>
      </w:r>
      <w:r>
        <w:br/>
      </w:r>
      <w:r>
        <w:rPr>
          <w:rStyle w:val="VerbatimChar"/>
        </w:rPr>
        <w:t xml:space="preserve"> $ deb  : num [1:29] 0.84 1 1.8 2.53 2.64 2.86 4 4.8 10 19.9 ...</w:t>
      </w:r>
      <w:r>
        <w:br/>
      </w:r>
      <w:r>
        <w:rPr>
          <w:rStyle w:val="VerbatimChar"/>
        </w:rPr>
        <w:t xml:space="preserve"> $ pH   : num [1:29] 7.9 8 8.3 8 8.1 7.9 8.1 8 7.7 8.1 ...</w:t>
      </w:r>
      <w:r>
        <w:br/>
      </w:r>
      <w:r>
        <w:rPr>
          <w:rStyle w:val="VerbatimChar"/>
        </w:rPr>
        <w:t xml:space="preserve"> $ dur  : num [1:29] 45 40 52 72 84 60 88 90 82 96 ...</w:t>
      </w:r>
      <w:r>
        <w:br/>
      </w:r>
      <w:r>
        <w:rPr>
          <w:rStyle w:val="VerbatimChar"/>
        </w:rPr>
        <w:t xml:space="preserve"> $ pho  : num [1:29] 0.01 0.02 0.05 0.1 0.38 0.2 0.07 0.3 0.06 0.3 ...</w:t>
      </w:r>
      <w:r>
        <w:br/>
      </w:r>
      <w:r>
        <w:rPr>
          <w:rStyle w:val="VerbatimChar"/>
        </w:rPr>
        <w:t xml:space="preserve"> $ nit  : num [1:29] 0.2 0.2 0.22 0.21 0.52 0.15 0.15 0.82 0.75 1.6 ...</w:t>
      </w:r>
      <w:r>
        <w:br/>
      </w:r>
      <w:r>
        <w:rPr>
          <w:rStyle w:val="VerbatimChar"/>
        </w:rPr>
        <w:t xml:space="preserve"> $ amm  : num [1:29] 0 0.1 0.05 0 0.2 0 0 0.12 0.01 0 ...</w:t>
      </w:r>
      <w:r>
        <w:br/>
      </w:r>
      <w:r>
        <w:rPr>
          <w:rStyle w:val="VerbatimChar"/>
        </w:rPr>
        <w:t xml:space="preserve"> $ oxy  : num [1:29] 12.2 10.3 10.5 11 8 10.2 11.1 7.2 10 11.5 ...</w:t>
      </w:r>
      <w:r>
        <w:br/>
      </w:r>
      <w:r>
        <w:rPr>
          <w:rStyle w:val="VerbatimChar"/>
        </w:rPr>
        <w:t xml:space="preserve"> $ dbo  : num [1:29] 2.7 1.9 3.5 1.3 6.2 5.3 2.2 5.2 4.3 2.7 ...</w:t>
      </w:r>
      <w:r>
        <w:br/>
      </w:r>
      <w:r>
        <w:rPr>
          <w:rStyle w:val="VerbatimChar"/>
        </w:rPr>
        <w:t xml:space="preserve"> $ reach: Factor w/ 3 levels "Upper","Middle",..: 1 1 1 1 1 2 2 2 3 3 ...</w:t>
      </w:r>
    </w:p>
    <w:bookmarkEnd w:id="20"/>
    <w:bookmarkStart w:id="25" w:name="todays-data-the-doubs-river"/>
    <w:p>
      <w:pPr>
        <w:pStyle w:val="Heading1"/>
      </w:pPr>
      <w:r>
        <w:t xml:space="preserve">Today’s Data: The Doubs River</w:t>
      </w:r>
    </w:p>
    <w:bookmarkStart w:id="24" w:name="about-the-doubs-river-dataset"/>
    <w:p>
      <w:pPr>
        <w:pStyle w:val="Heading2"/>
      </w:pPr>
      <w:r>
        <w:t xml:space="preserve">About the Doubs River Dataset</w:t>
      </w:r>
    </w:p>
    <w:p>
      <w:pPr>
        <w:pStyle w:val="FirstParagraph"/>
      </w:pPr>
      <w:r>
        <w:rPr>
          <w:b/>
          <w:bCs/>
        </w:rPr>
        <w:t xml:space="preserve">Study System:</w:t>
      </w:r>
    </w:p>
    <w:p>
      <w:pPr>
        <w:pStyle w:val="Compact"/>
        <w:numPr>
          <w:ilvl w:val="0"/>
          <w:numId w:val="1001"/>
        </w:numPr>
      </w:pPr>
      <w:r>
        <w:t xml:space="preserve">Doubs River, France</w:t>
      </w:r>
    </w:p>
    <w:p>
      <w:pPr>
        <w:pStyle w:val="Compact"/>
        <w:numPr>
          <w:ilvl w:val="0"/>
          <w:numId w:val="1001"/>
        </w:numPr>
      </w:pPr>
      <w:r>
        <w:t xml:space="preserve">29 sites from upstream to downstream</w:t>
      </w:r>
      <w:r>
        <w:br/>
      </w:r>
    </w:p>
    <w:p>
      <w:pPr>
        <w:pStyle w:val="Compact"/>
        <w:numPr>
          <w:ilvl w:val="0"/>
          <w:numId w:val="1001"/>
        </w:numPr>
      </w:pPr>
      <w:r>
        <w:t xml:space="preserve">Collected by Verneaux (1973)</w:t>
      </w:r>
    </w:p>
    <w:p>
      <w:pPr>
        <w:pStyle w:val="Compact"/>
        <w:numPr>
          <w:ilvl w:val="0"/>
          <w:numId w:val="1001"/>
        </w:numPr>
      </w:pPr>
      <w:r>
        <w:t xml:space="preserve">Classic community ecology dataset</w:t>
      </w:r>
    </w:p>
    <w:p>
      <w:pPr>
        <w:pStyle w:val="FirstParagraph"/>
      </w:pPr>
      <w:r>
        <w:rPr>
          <w:b/>
          <w:bCs/>
        </w:rPr>
        <w:t xml:space="preserve">Two Datasets:</w:t>
      </w:r>
    </w:p>
    <w:p>
      <w:pPr>
        <w:pStyle w:val="Compact"/>
        <w:numPr>
          <w:ilvl w:val="0"/>
          <w:numId w:val="1002"/>
        </w:numPr>
      </w:pPr>
      <w:r>
        <w:rPr>
          <w:b/>
          <w:bCs/>
        </w:rPr>
        <w:t xml:space="preserve">Environmental</w:t>
      </w:r>
      <w:r>
        <w:t xml:space="preserve">: 11 water quality variables</w:t>
      </w:r>
    </w:p>
    <w:p>
      <w:pPr>
        <w:pStyle w:val="Compact"/>
        <w:numPr>
          <w:ilvl w:val="0"/>
          <w:numId w:val="1002"/>
        </w:numPr>
      </w:pPr>
      <w:r>
        <w:rPr>
          <w:b/>
          <w:bCs/>
        </w:rPr>
        <w:t xml:space="preserve">Species</w:t>
      </w:r>
      <w:r>
        <w:t xml:space="preserve">: 27 fish species abundances (0-5 scale)</w:t>
      </w:r>
    </w:p>
    <w:p>
      <w:pPr>
        <w:pStyle w:val="FirstParagraph"/>
      </w:pPr>
      <w:r>
        <w:rPr>
          <w:b/>
          <w:bCs/>
        </w:rPr>
        <w:t xml:space="preserve">Research Questions:</w:t>
      </w:r>
    </w:p>
    <w:p>
      <w:pPr>
        <w:pStyle w:val="Compact"/>
        <w:numPr>
          <w:ilvl w:val="0"/>
          <w:numId w:val="1003"/>
        </w:numPr>
      </w:pPr>
      <w:r>
        <w:t xml:space="preserve">How do fish communities change along the river?</w:t>
      </w:r>
    </w:p>
    <w:p>
      <w:pPr>
        <w:pStyle w:val="Compact"/>
        <w:numPr>
          <w:ilvl w:val="0"/>
          <w:numId w:val="1003"/>
        </w:numPr>
      </w:pPr>
      <w:r>
        <w:t xml:space="preserve">Which environmental factors drive community composition?</w:t>
      </w:r>
    </w:p>
    <w:p>
      <w:pPr>
        <w:pStyle w:val="Compact"/>
        <w:numPr>
          <w:ilvl w:val="0"/>
          <w:numId w:val="1003"/>
        </w:numPr>
      </w:pPr>
      <w:r>
        <w:t xml:space="preserve">Are there distinct community types?</w:t>
      </w:r>
    </w:p>
    <w:p>
      <w:pPr>
        <w:pStyle w:val="SourceCode"/>
      </w:pPr>
      <w:r>
        <w:rPr>
          <w:rStyle w:val="CommentTok"/>
        </w:rPr>
        <w:t xml:space="preserve"># Show the sampling design</w:t>
      </w:r>
      <w:r>
        <w:br/>
      </w:r>
      <w:r>
        <w:rPr>
          <w:rStyle w:val="NormalTok"/>
        </w:rPr>
        <w:t xml:space="preserve">p1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doubs_env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(das, alt,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reach))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geom_line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"steelblue"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0.6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"Doubs River Sampling Sites"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"Distance from source (km)"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"Altitude (m)"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"River Reach"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scale_color_viridis_d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CommentTok"/>
        </w:rPr>
        <w:t xml:space="preserve"># Show species richness along river</w:t>
      </w:r>
      <w:r>
        <w:br/>
      </w:r>
      <w:r>
        <w:rPr>
          <w:rStyle w:val="NormalTok"/>
        </w:rPr>
        <w:t xml:space="preserve">species_richness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doubs_spe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site,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reach)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richness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rowSums</w:t>
      </w:r>
      <w:r>
        <w:rPr>
          <w:rStyle w:val="NormalTok"/>
        </w:rPr>
        <w:t xml:space="preserve">(. </w:t>
      </w:r>
      <w:r>
        <w:rPr>
          <w:rStyle w:val="SpecialCharTok"/>
        </w:rPr>
        <w:t xml:space="preserve">&gt;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))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bind_cols</w:t>
      </w:r>
      <w:r>
        <w:rPr>
          <w:rStyle w:val="NormalTok"/>
        </w:rPr>
        <w:t xml:space="preserve">(doubs_env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(das, reach))</w:t>
      </w:r>
      <w:r>
        <w:br/>
      </w:r>
      <w:r>
        <w:br/>
      </w:r>
      <w:r>
        <w:rPr>
          <w:rStyle w:val="NormalTok"/>
        </w:rPr>
        <w:t xml:space="preserve">p2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species_richness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(das, richness,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reach))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geom_smooth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"loess"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se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FALSE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"darkred"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"Species Richness Along River"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"Distance from source (km)"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"Number of species"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"River Reach"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scale_color_viridis_d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NormalTok"/>
        </w:rPr>
        <w:t xml:space="preserve">p1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p2</w:t>
      </w:r>
    </w:p>
    <w:p>
      <w:pPr>
        <w:pStyle w:val="FirstParagraph"/>
      </w:pPr>
      <w:r>
        <w:drawing>
          <wp:inline>
            <wp:extent cx="6578600" cy="5482166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18_01_lecture_powerpoint_files/figure-docx/river-overview-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482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8" w:name="non-metric-multidimensional-scaling-nmds"/>
    <w:p>
      <w:pPr>
        <w:pStyle w:val="Heading1"/>
      </w:pPr>
      <w:r>
        <w:t xml:space="preserve">Non-metric Multidimensional Scaling (NMDS)</w:t>
      </w:r>
    </w:p>
    <w:bookmarkStart w:id="26" w:name="what-is-nmds"/>
    <w:p>
      <w:pPr>
        <w:pStyle w:val="Heading2"/>
      </w:pPr>
      <w:r>
        <w:t xml:space="preserve">What is NMDS?</w:t>
      </w:r>
    </w:p>
    <w:p>
      <w:pPr>
        <w:pStyle w:val="FirstParagraph"/>
      </w:pPr>
      <w:r>
        <w:rPr>
          <w:b/>
          <w:bCs/>
        </w:rPr>
        <w:t xml:space="preserve">Overview of NMDS: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Purpose</w:t>
      </w:r>
      <w:r>
        <w:t xml:space="preserve">: Visualize dissimilarity between objects in 2D/3D space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Goal</w:t>
      </w:r>
      <w:r>
        <w:t xml:space="preserve">: Preserve rank order of distances, not exact distances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Method</w:t>
      </w:r>
      <w:r>
        <w:t xml:space="preserve">: Iterative repositioning to minimize stress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Output</w:t>
      </w:r>
      <w:r>
        <w:t xml:space="preserve">: Ordination plot showing relationships between samples</w:t>
      </w:r>
    </w:p>
    <w:p>
      <w:pPr>
        <w:pStyle w:val="FirstParagraph"/>
      </w:pPr>
      <w:r>
        <w:rPr>
          <w:b/>
          <w:bCs/>
        </w:rPr>
        <w:t xml:space="preserve">Key Differences from PCA:</w:t>
      </w:r>
    </w:p>
    <w:p>
      <w:pPr>
        <w:pStyle w:val="Compact"/>
        <w:numPr>
          <w:ilvl w:val="0"/>
          <w:numId w:val="1005"/>
        </w:numPr>
      </w:pPr>
      <w:r>
        <w:t xml:space="preserve">Uses dissimilarity matrices (not covariance)</w:t>
      </w:r>
    </w:p>
    <w:p>
      <w:pPr>
        <w:pStyle w:val="Compact"/>
        <w:numPr>
          <w:ilvl w:val="0"/>
          <w:numId w:val="1005"/>
        </w:numPr>
      </w:pPr>
      <w:r>
        <w:t xml:space="preserve">Non-parametric (rank-based)</w:t>
      </w:r>
    </w:p>
    <w:p>
      <w:pPr>
        <w:pStyle w:val="Compact"/>
        <w:numPr>
          <w:ilvl w:val="0"/>
          <w:numId w:val="1005"/>
        </w:numPr>
      </w:pPr>
      <w:r>
        <w:t xml:space="preserve">Better for non-linear ecological relationships</w:t>
      </w:r>
    </w:p>
    <w:p>
      <w:pPr>
        <w:pStyle w:val="Compact"/>
        <w:numPr>
          <w:ilvl w:val="0"/>
          <w:numId w:val="1005"/>
        </w:numPr>
      </w:pPr>
      <w:r>
        <w:t xml:space="preserve">No assumption about data distribution</w:t>
      </w:r>
    </w:p>
    <w:bookmarkEnd w:id="26"/>
    <w:p>
      <w:pPr>
        <w:pStyle w:val="SourceCode"/>
      </w:pPr>
      <w:r>
        <w:rPr>
          <w:rStyle w:val="CommentTok"/>
        </w:rPr>
        <w:t xml:space="preserve"># Conceptual diagram of NMDS process</w:t>
      </w:r>
      <w:r>
        <w:br/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step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SpecialCharTok"/>
        </w:rPr>
        <w:t xml:space="preserve">:</w:t>
      </w:r>
      <w:r>
        <w:rPr>
          <w:rStyle w:val="DecValTok"/>
        </w:rPr>
        <w:t xml:space="preserve">4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process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"Calculate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Dissimilarities"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     </w:t>
      </w:r>
      <w:r>
        <w:rPr>
          <w:rStyle w:val="StringTok"/>
        </w:rPr>
        <w:t xml:space="preserve">"Random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Configuration"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     </w:t>
      </w:r>
      <w:r>
        <w:rPr>
          <w:rStyle w:val="StringTok"/>
        </w:rPr>
        <w:t xml:space="preserve">"Iterative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Repositioning"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     </w:t>
      </w:r>
      <w:r>
        <w:rPr>
          <w:rStyle w:val="StringTok"/>
        </w:rPr>
        <w:t xml:space="preserve">"Final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Ordination"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description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"Create distance matrix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between all samples"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      </w:t>
      </w:r>
      <w:r>
        <w:rPr>
          <w:rStyle w:val="StringTok"/>
        </w:rPr>
        <w:t xml:space="preserve">"Place points randomly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in 2D space"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      </w:t>
      </w:r>
      <w:r>
        <w:rPr>
          <w:rStyle w:val="StringTok"/>
        </w:rPr>
        <w:t xml:space="preserve">"Move points to minimize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stress (difference between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original and new distances)"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      </w:t>
      </w:r>
      <w:r>
        <w:rPr>
          <w:rStyle w:val="StringTok"/>
        </w:rPr>
        <w:t xml:space="preserve">"Stable configuration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with low stress"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step))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geom_rect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xmin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xmax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1.5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ymin =</w:t>
      </w:r>
      <w:r>
        <w:rPr>
          <w:rStyle w:val="NormalTok"/>
        </w:rPr>
        <w:t xml:space="preserve"> step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0.4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ymax =</w:t>
      </w:r>
      <w:r>
        <w:rPr>
          <w:rStyle w:val="NormalTok"/>
        </w:rPr>
        <w:t xml:space="preserve"> step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0.4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        </w:t>
      </w:r>
      <w:r>
        <w:rPr>
          <w:rStyle w:val="AttributeTok"/>
        </w:rPr>
        <w:t xml:space="preserve">fill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"lightblue"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"black"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geom_text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label =</w:t>
      </w:r>
      <w:r>
        <w:rPr>
          <w:rStyle w:val="NormalTok"/>
        </w:rPr>
        <w:t xml:space="preserve"> process), </w:t>
      </w:r>
      <w:r>
        <w:rPr>
          <w:rStyle w:val="AttributeTok"/>
        </w:rPr>
        <w:t xml:space="preserve">fontface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"bold"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geom_text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label =</w:t>
      </w:r>
      <w:r>
        <w:rPr>
          <w:rStyle w:val="NormalTok"/>
        </w:rPr>
        <w:t xml:space="preserve"> description,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step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0.6</w:t>
      </w:r>
      <w:r>
        <w:rPr>
          <w:rStyle w:val="NormalTok"/>
        </w:rPr>
        <w:t xml:space="preserve">),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2.5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scale_y_reverse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"NMDS Process"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theme_void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plot.title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element_text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hjust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14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face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"bold"</w:t>
      </w:r>
      <w:r>
        <w:rPr>
          <w:rStyle w:val="NormalTok"/>
        </w:rPr>
        <w:t xml:space="preserve">))</w:t>
      </w:r>
    </w:p>
    <w:p>
      <w:pPr>
        <w:pStyle w:val="FirstParagraph"/>
      </w:pPr>
      <w:r>
        <w:drawing>
          <wp:inline>
            <wp:extent cx="6578600" cy="789432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18_01_lecture_powerpoint_files/figure-docx/nmds-process-diagram-1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7894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33" w:name="how-nmds-works"/>
    <w:p>
      <w:pPr>
        <w:pStyle w:val="Heading2"/>
      </w:pPr>
      <w:r>
        <w:t xml:space="preserve">How NMDS Works</w:t>
      </w:r>
    </w:p>
    <w:p>
      <w:pPr>
        <w:pStyle w:val="FirstParagraph"/>
      </w:pPr>
      <w:r>
        <w:rPr>
          <w:b/>
          <w:bCs/>
        </w:rPr>
        <w:t xml:space="preserve">The NMDS Algorithm:</w:t>
      </w:r>
    </w:p>
    <w:p>
      <w:pPr>
        <w:pStyle w:val="Compact"/>
        <w:numPr>
          <w:ilvl w:val="0"/>
          <w:numId w:val="1006"/>
        </w:numPr>
      </w:pPr>
      <w:r>
        <w:rPr>
          <w:b/>
          <w:bCs/>
        </w:rPr>
        <w:t xml:space="preserve">Calculate dissimilarity matrix</w:t>
      </w:r>
      <w:r>
        <w:t xml:space="preserve"> </w:t>
      </w:r>
      <w:r>
        <w:t xml:space="preserve">between all pairs of sites</w:t>
      </w:r>
    </w:p>
    <w:p>
      <w:pPr>
        <w:pStyle w:val="Compact"/>
        <w:numPr>
          <w:ilvl w:val="0"/>
          <w:numId w:val="1006"/>
        </w:numPr>
      </w:pPr>
      <w:r>
        <w:rPr>
          <w:b/>
          <w:bCs/>
        </w:rPr>
        <w:t xml:space="preserve">Start with random configuration</w:t>
      </w:r>
      <w:r>
        <w:t xml:space="preserve"> </w:t>
      </w:r>
      <w:r>
        <w:t xml:space="preserve">of points in 2D space</w:t>
      </w:r>
    </w:p>
    <w:p>
      <w:pPr>
        <w:pStyle w:val="Compact"/>
        <w:numPr>
          <w:ilvl w:val="0"/>
          <w:numId w:val="1006"/>
        </w:numPr>
      </w:pPr>
      <w:r>
        <w:rPr>
          <w:b/>
          <w:bCs/>
        </w:rPr>
        <w:t xml:space="preserve">Calculate stress</w:t>
      </w:r>
      <w:r>
        <w:t xml:space="preserve"> </w:t>
      </w:r>
      <w:r>
        <w:t xml:space="preserve">= difference between original distances and ordination distances</w:t>
      </w:r>
    </w:p>
    <w:p>
      <w:pPr>
        <w:pStyle w:val="Compact"/>
        <w:numPr>
          <w:ilvl w:val="0"/>
          <w:numId w:val="1006"/>
        </w:numPr>
      </w:pPr>
      <w:r>
        <w:rPr>
          <w:b/>
          <w:bCs/>
        </w:rPr>
        <w:t xml:space="preserve">Move points</w:t>
      </w:r>
      <w:r>
        <w:t xml:space="preserve"> </w:t>
      </w:r>
      <w:r>
        <w:t xml:space="preserve">to reduce stress</w:t>
      </w:r>
    </w:p>
    <w:p>
      <w:pPr>
        <w:pStyle w:val="Compact"/>
        <w:numPr>
          <w:ilvl w:val="0"/>
          <w:numId w:val="1006"/>
        </w:numPr>
      </w:pPr>
      <w:r>
        <w:rPr>
          <w:b/>
          <w:bCs/>
        </w:rPr>
        <w:t xml:space="preserve">Repeat</w:t>
      </w:r>
      <w:r>
        <w:t xml:space="preserve"> </w:t>
      </w:r>
      <w:r>
        <w:t xml:space="preserve">until stress cannot be reduced further</w:t>
      </w:r>
    </w:p>
    <w:p>
      <w:pPr>
        <w:pStyle w:val="Compact"/>
        <w:numPr>
          <w:ilvl w:val="0"/>
          <w:numId w:val="1006"/>
        </w:numPr>
      </w:pPr>
      <w:r>
        <w:rPr>
          <w:b/>
          <w:bCs/>
        </w:rPr>
        <w:t xml:space="preserve">Try multiple random starts</w:t>
      </w:r>
      <w:r>
        <w:t xml:space="preserve"> </w:t>
      </w:r>
      <w:r>
        <w:t xml:space="preserve">to avoid local minima</w:t>
      </w:r>
    </w:p>
    <w:p>
      <w:pPr>
        <w:pStyle w:val="FirstParagraph"/>
      </w:pPr>
      <w:r>
        <w:rPr>
          <w:b/>
          <w:bCs/>
        </w:rPr>
        <w:t xml:space="preserve">Stress Values:</w:t>
      </w:r>
      <w:r>
        <w:t xml:space="preserve"> </w:t>
      </w:r>
      <w:r>
        <w:t xml:space="preserve">- &lt; 0.1: Good representation - 0.1-0.2: Acceptable - &gt; 0.2: Poor representation</w:t>
      </w:r>
    </w:p>
    <w:p>
      <w:pPr>
        <w:pStyle w:val="SourceCode"/>
      </w:pPr>
      <w:r>
        <w:rPr>
          <w:rStyle w:val="CommentTok"/>
        </w:rPr>
        <w:t xml:space="preserve"># Simulate stress reduction over iterations</w:t>
      </w:r>
      <w:r>
        <w:br/>
      </w:r>
      <w:r>
        <w:rPr>
          <w:rStyle w:val="FunctionTok"/>
        </w:rPr>
        <w:t xml:space="preserve">set.seed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123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iterations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SpecialCharTok"/>
        </w:rPr>
        <w:t xml:space="preserve">:</w:t>
      </w:r>
      <w:r>
        <w:rPr>
          <w:rStyle w:val="DecValTok"/>
        </w:rPr>
        <w:t xml:space="preserve">50</w:t>
      </w:r>
      <w:r>
        <w:br/>
      </w:r>
      <w:r>
        <w:rPr>
          <w:rStyle w:val="NormalTok"/>
        </w:rPr>
        <w:t xml:space="preserve">stress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0.3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exp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iterations</w:t>
      </w:r>
      <w:r>
        <w:rPr>
          <w:rStyle w:val="SpecialCharTok"/>
        </w:rPr>
        <w:t xml:space="preserve">/</w:t>
      </w:r>
      <w:r>
        <w:rPr>
          <w:rStyle w:val="DecValTok"/>
        </w:rPr>
        <w:t xml:space="preserve">15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0.05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rnorm</w:t>
      </w:r>
      <w:r>
        <w:rPr>
          <w:rStyle w:val="NormalTok"/>
        </w:rPr>
        <w:t xml:space="preserve">(</w:t>
      </w:r>
      <w:r>
        <w:rPr>
          <w:rStyle w:val="DecValTok"/>
        </w:rPr>
        <w:t xml:space="preserve">50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, </w:t>
      </w:r>
      <w:r>
        <w:rPr>
          <w:rStyle w:val="FloatTok"/>
        </w:rPr>
        <w:t xml:space="preserve">0.01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stress[stress </w:t>
      </w:r>
      <w:r>
        <w:rPr>
          <w:rStyle w:val="SpecialCharTok"/>
        </w:rPr>
        <w:t xml:space="preserve">&lt;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0.05</w:t>
      </w:r>
      <w:r>
        <w:rPr>
          <w:rStyle w:val="NormalTok"/>
        </w:rPr>
        <w:t xml:space="preserve">]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0.05</w:t>
      </w:r>
      <w:r>
        <w:br/>
      </w:r>
      <w:r>
        <w:br/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(iterations, stress)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(iterations, stress))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geom_line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"darkred"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geom_hline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yintercept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linetype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"dashed"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"orange"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geom_hline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yintercept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0.2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linetype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"dashed"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annotate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"text"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0.12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label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"Good &lt; 0.1"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"orange"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annotate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"text"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0.22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label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"Poor &gt; 0.2"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"NMDS Stress Reduction"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"Iteration"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"Stress"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theme_minimal</w:t>
      </w:r>
      <w:r>
        <w:rPr>
          <w:rStyle w:val="NormalTok"/>
        </w:rPr>
        <w:t xml:space="preserve">()</w:t>
      </w:r>
    </w:p>
    <w:p>
      <w:pPr>
        <w:pStyle w:val="FirstParagraph"/>
      </w:pPr>
      <w:r>
        <w:drawing>
          <wp:inline>
            <wp:extent cx="6578600" cy="4385733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18_01_lecture_powerpoint_files/figure-docx/stress-visualization-1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3857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37" w:name="nmds-assumptions"/>
    <w:p>
      <w:pPr>
        <w:pStyle w:val="Heading2"/>
      </w:pPr>
      <w:r>
        <w:t xml:space="preserve">NMDS Assumptions</w:t>
      </w:r>
    </w:p>
    <w:p>
      <w:pPr>
        <w:pStyle w:val="FirstParagraph"/>
      </w:pPr>
      <w:r>
        <w:rPr>
          <w:b/>
          <w:bCs/>
        </w:rPr>
        <w:t xml:space="preserve">NMDS Assumptions:</w:t>
      </w:r>
    </w:p>
    <w:p>
      <w:pPr>
        <w:pStyle w:val="BodyText"/>
      </w:pPr>
      <w:r>
        <w:t xml:space="preserve">✅</w:t>
      </w:r>
      <w:r>
        <w:t xml:space="preserve"> </w:t>
      </w:r>
      <w:r>
        <w:rPr>
          <w:b/>
          <w:bCs/>
        </w:rPr>
        <w:t xml:space="preserve">Few assumptions:</w:t>
      </w:r>
    </w:p>
    <w:p>
      <w:pPr>
        <w:pStyle w:val="Compact"/>
        <w:numPr>
          <w:ilvl w:val="0"/>
          <w:numId w:val="1007"/>
        </w:numPr>
      </w:pPr>
      <w:r>
        <w:t xml:space="preserve">Samples are independent</w:t>
      </w:r>
    </w:p>
    <w:p>
      <w:pPr>
        <w:pStyle w:val="Compact"/>
        <w:numPr>
          <w:ilvl w:val="0"/>
          <w:numId w:val="1007"/>
        </w:numPr>
      </w:pPr>
      <w:r>
        <w:t xml:space="preserve">Dissimilarity measure is appropriate</w:t>
      </w:r>
    </w:p>
    <w:p>
      <w:pPr>
        <w:pStyle w:val="Compact"/>
        <w:numPr>
          <w:ilvl w:val="0"/>
          <w:numId w:val="1007"/>
        </w:numPr>
      </w:pPr>
      <w:r>
        <w:t xml:space="preserve">Sufficient data for stable solution</w:t>
      </w:r>
    </w:p>
    <w:p>
      <w:pPr>
        <w:pStyle w:val="FirstParagraph"/>
      </w:pPr>
      <w:r>
        <w:t xml:space="preserve">❌</w:t>
      </w:r>
      <w:r>
        <w:t xml:space="preserve"> </w:t>
      </w:r>
      <w:r>
        <w:rPr>
          <w:b/>
          <w:bCs/>
        </w:rPr>
        <w:t xml:space="preserve">No assumptions about:</w:t>
      </w:r>
    </w:p>
    <w:p>
      <w:pPr>
        <w:pStyle w:val="Compact"/>
        <w:numPr>
          <w:ilvl w:val="0"/>
          <w:numId w:val="1008"/>
        </w:numPr>
      </w:pPr>
      <w:r>
        <w:t xml:space="preserve">Data distribution</w:t>
      </w:r>
    </w:p>
    <w:p>
      <w:pPr>
        <w:pStyle w:val="Compact"/>
        <w:numPr>
          <w:ilvl w:val="0"/>
          <w:numId w:val="1008"/>
        </w:numPr>
      </w:pPr>
      <w:r>
        <w:t xml:space="preserve">Linear relationships</w:t>
      </w:r>
    </w:p>
    <w:p>
      <w:pPr>
        <w:pStyle w:val="Compact"/>
        <w:numPr>
          <w:ilvl w:val="0"/>
          <w:numId w:val="1008"/>
        </w:numPr>
      </w:pPr>
      <w:r>
        <w:t xml:space="preserve">Homoscedasticity</w:t>
      </w:r>
    </w:p>
    <w:p>
      <w:pPr>
        <w:pStyle w:val="Compact"/>
        <w:numPr>
          <w:ilvl w:val="0"/>
          <w:numId w:val="1008"/>
        </w:numPr>
      </w:pPr>
      <w:r>
        <w:t xml:space="preserve">Normality</w:t>
      </w:r>
    </w:p>
    <w:p>
      <w:pPr>
        <w:pStyle w:val="FirstParagraph"/>
      </w:pPr>
      <w:r>
        <w:rPr>
          <w:b/>
          <w:bCs/>
        </w:rPr>
        <w:t xml:space="preserve">This makes NMDS very robust for ecological data!</w:t>
      </w:r>
    </w:p>
    <w:p>
      <w:pPr>
        <w:pStyle w:val="SourceCode"/>
      </w:pPr>
      <w:r>
        <w:rPr>
          <w:rStyle w:val="CommentTok"/>
        </w:rPr>
        <w:t xml:space="preserve"># Show why NMDS is robust - non-linear example</w:t>
      </w:r>
      <w:r>
        <w:br/>
      </w:r>
      <w:r>
        <w:rPr>
          <w:rStyle w:val="FunctionTok"/>
        </w:rPr>
        <w:t xml:space="preserve">set.seed</w:t>
      </w:r>
      <w:r>
        <w:rPr>
          <w:rStyle w:val="NormalTok"/>
        </w:rPr>
        <w:t xml:space="preserve">(</w:t>
      </w:r>
      <w:r>
        <w:rPr>
          <w:rStyle w:val="DecValTok"/>
        </w:rPr>
        <w:t xml:space="preserve">42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n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30</w:t>
      </w:r>
      <w:r>
        <w:br/>
      </w:r>
      <w:r>
        <w:rPr>
          <w:rStyle w:val="NormalTok"/>
        </w:rPr>
        <w:t xml:space="preserve">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runif</w:t>
      </w:r>
      <w:r>
        <w:rPr>
          <w:rStyle w:val="NormalTok"/>
        </w:rPr>
        <w:t xml:space="preserve">(n,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10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y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sin</w:t>
      </w:r>
      <w:r>
        <w:rPr>
          <w:rStyle w:val="NormalTok"/>
        </w:rPr>
        <w:t xml:space="preserve">(x)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rnorm</w:t>
      </w:r>
      <w:r>
        <w:rPr>
          <w:rStyle w:val="NormalTok"/>
        </w:rPr>
        <w:t xml:space="preserve">(n,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, </w:t>
      </w:r>
      <w:r>
        <w:rPr>
          <w:rStyle w:val="FloatTok"/>
        </w:rPr>
        <w:t xml:space="preserve">0.5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group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rep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"A"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"B"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"C"</w:t>
      </w:r>
      <w:r>
        <w:rPr>
          <w:rStyle w:val="NormalTok"/>
        </w:rPr>
        <w:t xml:space="preserve">), </w:t>
      </w:r>
      <w:r>
        <w:rPr>
          <w:rStyle w:val="AttributeTok"/>
        </w:rPr>
        <w:t xml:space="preserve">each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(x, y, group)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(x, y,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group))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geom_smooth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"lm"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se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FALSE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linetype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"dashed"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geom_smooth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"loess"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se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FALSE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"blue"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"NMDS Handles Non-linear Relationships"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subtitle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 = linear assumption (PCA), Blue = actual pattern"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"Environmental Gradient"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"Community Response"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scale_color_viridis_d</w:t>
      </w:r>
      <w:r>
        <w:rPr>
          <w:rStyle w:val="NormalTok"/>
        </w:rPr>
        <w:t xml:space="preserve">()</w:t>
      </w:r>
    </w:p>
    <w:p>
      <w:pPr>
        <w:pStyle w:val="FirstParagraph"/>
      </w:pPr>
      <w:r>
        <w:drawing>
          <wp:inline>
            <wp:extent cx="6578600" cy="4385733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18_01_lecture_powerpoint_files/figure-docx/nmds-robustness-1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3857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End w:id="38"/>
    <w:bookmarkStart w:id="51" w:name="nmds-in-practice"/>
    <w:p>
      <w:pPr>
        <w:pStyle w:val="Heading1"/>
      </w:pPr>
      <w:r>
        <w:t xml:space="preserve">NMDS in Practice</w:t>
      </w:r>
    </w:p>
    <w:bookmarkStart w:id="42" w:name="running-nmds-on-fish-communities"/>
    <w:p>
      <w:pPr>
        <w:pStyle w:val="Heading2"/>
      </w:pPr>
      <w:r>
        <w:t xml:space="preserve">Running NMDS on Fish Communities</w:t>
      </w:r>
    </w:p>
    <w:p>
      <w:pPr>
        <w:pStyle w:val="SourceCode"/>
      </w:pPr>
      <w:r>
        <w:rPr>
          <w:rStyle w:val="CommentTok"/>
        </w:rPr>
        <w:t xml:space="preserve"># Prepare species data (remove site column)</w:t>
      </w:r>
      <w:r>
        <w:br/>
      </w:r>
      <w:r>
        <w:rPr>
          <w:rStyle w:val="NormalTok"/>
        </w:rPr>
        <w:t xml:space="preserve">spe_matrix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doubs_spe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site,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reach)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as.matrix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CommentTok"/>
        </w:rPr>
        <w:t xml:space="preserve"># Add small constant to avoid issues with zeros</w:t>
      </w:r>
      <w:r>
        <w:br/>
      </w:r>
      <w:r>
        <w:rPr>
          <w:rStyle w:val="NormalTok"/>
        </w:rPr>
        <w:t xml:space="preserve">spe_matrix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spe_matrix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0.1</w:t>
      </w:r>
      <w:r>
        <w:br/>
      </w:r>
      <w:r>
        <w:br/>
      </w:r>
      <w:r>
        <w:rPr>
          <w:rStyle w:val="CommentTok"/>
        </w:rPr>
        <w:t xml:space="preserve"># Run NMDS with multiple random starts</w:t>
      </w:r>
      <w:r>
        <w:br/>
      </w:r>
      <w:r>
        <w:rPr>
          <w:rStyle w:val="FunctionTok"/>
        </w:rPr>
        <w:t xml:space="preserve">set.seed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123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fish_nmds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metaMDS</w:t>
      </w:r>
      <w:r>
        <w:rPr>
          <w:rStyle w:val="NormalTok"/>
        </w:rPr>
        <w:t xml:space="preserve">(spe_matrix, </w:t>
      </w:r>
      <w:r>
        <w:br/>
      </w:r>
      <w:r>
        <w:rPr>
          <w:rStyle w:val="NormalTok"/>
        </w:rPr>
        <w:t xml:space="preserve">                     </w:t>
      </w:r>
      <w:r>
        <w:rPr>
          <w:rStyle w:val="AttributeTok"/>
        </w:rPr>
        <w:t xml:space="preserve">distance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"bray"</w:t>
      </w:r>
      <w:r>
        <w:rPr>
          <w:rStyle w:val="NormalTok"/>
        </w:rPr>
        <w:t xml:space="preserve">,  </w:t>
      </w:r>
      <w:r>
        <w:rPr>
          <w:rStyle w:val="CommentTok"/>
        </w:rPr>
        <w:t xml:space="preserve"># Bray-Curtis dissimilarity</w:t>
      </w:r>
      <w:r>
        <w:br/>
      </w:r>
      <w:r>
        <w:rPr>
          <w:rStyle w:val="NormalTok"/>
        </w:rPr>
        <w:t xml:space="preserve">                     </w:t>
      </w:r>
      <w:r>
        <w:rPr>
          <w:rStyle w:val="AttributeTok"/>
        </w:rPr>
        <w:t xml:space="preserve">k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              </w:t>
      </w:r>
      <w:r>
        <w:rPr>
          <w:rStyle w:val="CommentTok"/>
        </w:rPr>
        <w:t xml:space="preserve"># 2 dimensions</w:t>
      </w:r>
      <w:r>
        <w:br/>
      </w:r>
      <w:r>
        <w:rPr>
          <w:rStyle w:val="NormalTok"/>
        </w:rPr>
        <w:t xml:space="preserve">                     </w:t>
      </w:r>
      <w:r>
        <w:rPr>
          <w:rStyle w:val="AttributeTok"/>
        </w:rPr>
        <w:t xml:space="preserve">trymax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100</w:t>
      </w:r>
      <w:r>
        <w:rPr>
          <w:rStyle w:val="NormalTok"/>
        </w:rPr>
        <w:t xml:space="preserve">)       </w:t>
      </w:r>
      <w:r>
        <w:rPr>
          <w:rStyle w:val="CommentTok"/>
        </w:rPr>
        <w:t xml:space="preserve"># Maximum tries</w:t>
      </w:r>
    </w:p>
    <w:p>
      <w:pPr>
        <w:pStyle w:val="SourceCode"/>
      </w:pPr>
      <w:r>
        <w:rPr>
          <w:rStyle w:val="VerbatimChar"/>
        </w:rPr>
        <w:t xml:space="preserve">Run 0 stress 0.07449349 </w:t>
      </w:r>
      <w:r>
        <w:br/>
      </w:r>
      <w:r>
        <w:rPr>
          <w:rStyle w:val="VerbatimChar"/>
        </w:rPr>
        <w:t xml:space="preserve">Run 1 stress 0.1201175 </w:t>
      </w:r>
      <w:r>
        <w:br/>
      </w:r>
      <w:r>
        <w:rPr>
          <w:rStyle w:val="VerbatimChar"/>
        </w:rPr>
        <w:t xml:space="preserve">Run 2 stress 0.1201749 </w:t>
      </w:r>
      <w:r>
        <w:br/>
      </w:r>
      <w:r>
        <w:rPr>
          <w:rStyle w:val="VerbatimChar"/>
        </w:rPr>
        <w:t xml:space="preserve">Run 3 stress 0.1195174 </w:t>
      </w:r>
      <w:r>
        <w:br/>
      </w:r>
      <w:r>
        <w:rPr>
          <w:rStyle w:val="VerbatimChar"/>
        </w:rPr>
        <w:t xml:space="preserve">Run 4 stress 0.1201175 </w:t>
      </w:r>
      <w:r>
        <w:br/>
      </w:r>
      <w:r>
        <w:rPr>
          <w:rStyle w:val="VerbatimChar"/>
        </w:rPr>
        <w:t xml:space="preserve">Run 5 stress 0.1468615 </w:t>
      </w:r>
      <w:r>
        <w:br/>
      </w:r>
      <w:r>
        <w:rPr>
          <w:rStyle w:val="VerbatimChar"/>
        </w:rPr>
        <w:t xml:space="preserve">Run 6 stress 0.1395204 </w:t>
      </w:r>
      <w:r>
        <w:br/>
      </w:r>
      <w:r>
        <w:rPr>
          <w:rStyle w:val="VerbatimChar"/>
        </w:rPr>
        <w:t xml:space="preserve">Run 7 stress 0.09450578 </w:t>
      </w:r>
      <w:r>
        <w:br/>
      </w:r>
      <w:r>
        <w:rPr>
          <w:rStyle w:val="VerbatimChar"/>
        </w:rPr>
        <w:t xml:space="preserve">Run 8 stress 0.07460885 </w:t>
      </w:r>
      <w:r>
        <w:br/>
      </w:r>
      <w:r>
        <w:rPr>
          <w:rStyle w:val="VerbatimChar"/>
        </w:rPr>
        <w:t xml:space="preserve">... Procrustes: rmse 0.02069815  max resid 0.09861179 </w:t>
      </w:r>
      <w:r>
        <w:br/>
      </w:r>
      <w:r>
        <w:rPr>
          <w:rStyle w:val="VerbatimChar"/>
        </w:rPr>
        <w:t xml:space="preserve">Run 9 stress 0.1273318 </w:t>
      </w:r>
      <w:r>
        <w:br/>
      </w:r>
      <w:r>
        <w:rPr>
          <w:rStyle w:val="VerbatimChar"/>
        </w:rPr>
        <w:t xml:space="preserve">Run 10 stress 0.1200159 </w:t>
      </w:r>
      <w:r>
        <w:br/>
      </w:r>
      <w:r>
        <w:rPr>
          <w:rStyle w:val="VerbatimChar"/>
        </w:rPr>
        <w:t xml:space="preserve">Run 11 stress 0.1273318 </w:t>
      </w:r>
      <w:r>
        <w:br/>
      </w:r>
      <w:r>
        <w:rPr>
          <w:rStyle w:val="VerbatimChar"/>
        </w:rPr>
        <w:t xml:space="preserve">Run 12 stress 0.07449349 </w:t>
      </w:r>
      <w:r>
        <w:br/>
      </w:r>
      <w:r>
        <w:rPr>
          <w:rStyle w:val="VerbatimChar"/>
        </w:rPr>
        <w:t xml:space="preserve">... Procrustes: rmse 4.373445e-06  max resid 1.595028e-05 </w:t>
      </w:r>
      <w:r>
        <w:br/>
      </w:r>
      <w:r>
        <w:rPr>
          <w:rStyle w:val="VerbatimChar"/>
        </w:rPr>
        <w:t xml:space="preserve">... Similar to previous best</w:t>
      </w:r>
      <w:r>
        <w:br/>
      </w:r>
      <w:r>
        <w:rPr>
          <w:rStyle w:val="VerbatimChar"/>
        </w:rPr>
        <w:t xml:space="preserve">Run 13 stress 0.09450578 </w:t>
      </w:r>
      <w:r>
        <w:br/>
      </w:r>
      <w:r>
        <w:rPr>
          <w:rStyle w:val="VerbatimChar"/>
        </w:rPr>
        <w:t xml:space="preserve">Run 14 stress 0.140665 </w:t>
      </w:r>
      <w:r>
        <w:br/>
      </w:r>
      <w:r>
        <w:rPr>
          <w:rStyle w:val="VerbatimChar"/>
        </w:rPr>
        <w:t xml:space="preserve">Run 15 stress 0.07459993 </w:t>
      </w:r>
      <w:r>
        <w:br/>
      </w:r>
      <w:r>
        <w:rPr>
          <w:rStyle w:val="VerbatimChar"/>
        </w:rPr>
        <w:t xml:space="preserve">... Procrustes: rmse 0.02014078  max resid 0.09796964 </w:t>
      </w:r>
      <w:r>
        <w:br/>
      </w:r>
      <w:r>
        <w:rPr>
          <w:rStyle w:val="VerbatimChar"/>
        </w:rPr>
        <w:t xml:space="preserve">Run 16 stress 0.1262615 </w:t>
      </w:r>
      <w:r>
        <w:br/>
      </w:r>
      <w:r>
        <w:rPr>
          <w:rStyle w:val="VerbatimChar"/>
        </w:rPr>
        <w:t xml:space="preserve">Run 17 stress 0.07460885 </w:t>
      </w:r>
      <w:r>
        <w:br/>
      </w:r>
      <w:r>
        <w:rPr>
          <w:rStyle w:val="VerbatimChar"/>
        </w:rPr>
        <w:t xml:space="preserve">... Procrustes: rmse 0.02069823  max resid 0.09861196 </w:t>
      </w:r>
      <w:r>
        <w:br/>
      </w:r>
      <w:r>
        <w:rPr>
          <w:rStyle w:val="VerbatimChar"/>
        </w:rPr>
        <w:t xml:space="preserve">Run 18 stress 0.09134568 </w:t>
      </w:r>
      <w:r>
        <w:br/>
      </w:r>
      <w:r>
        <w:rPr>
          <w:rStyle w:val="VerbatimChar"/>
        </w:rPr>
        <w:t xml:space="preserve">Run 19 stress 0.07460885 </w:t>
      </w:r>
      <w:r>
        <w:br/>
      </w:r>
      <w:r>
        <w:rPr>
          <w:rStyle w:val="VerbatimChar"/>
        </w:rPr>
        <w:t xml:space="preserve">... Procrustes: rmse 0.02069807  max resid 0.09861147 </w:t>
      </w:r>
      <w:r>
        <w:br/>
      </w:r>
      <w:r>
        <w:rPr>
          <w:rStyle w:val="VerbatimChar"/>
        </w:rPr>
        <w:t xml:space="preserve">Run 20 stress 0.07460885 </w:t>
      </w:r>
      <w:r>
        <w:br/>
      </w:r>
      <w:r>
        <w:rPr>
          <w:rStyle w:val="VerbatimChar"/>
        </w:rPr>
        <w:t xml:space="preserve">... Procrustes: rmse 0.02069863  max resid 0.09861444 </w:t>
      </w:r>
      <w:r>
        <w:br/>
      </w:r>
      <w:r>
        <w:rPr>
          <w:rStyle w:val="VerbatimChar"/>
        </w:rPr>
        <w:t xml:space="preserve">*** Best solution repeated 1 times</w:t>
      </w:r>
    </w:p>
    <w:p>
      <w:pPr>
        <w:pStyle w:val="SourceCode"/>
      </w:pPr>
      <w:r>
        <w:rPr>
          <w:rStyle w:val="CommentTok"/>
        </w:rPr>
        <w:t xml:space="preserve"># Check the stress</w:t>
      </w:r>
      <w:r>
        <w:br/>
      </w: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"Final stress:"</w:t>
      </w:r>
      <w:r>
        <w:rPr>
          <w:rStyle w:val="NormalTok"/>
        </w:rPr>
        <w:t xml:space="preserve">,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(fish_nmds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stress,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))</w:t>
      </w:r>
    </w:p>
    <w:p>
      <w:pPr>
        <w:pStyle w:val="SourceCode"/>
      </w:pPr>
      <w:r>
        <w:rPr>
          <w:rStyle w:val="VerbatimChar"/>
        </w:rPr>
        <w:t xml:space="preserve">Final stress: 0.074</w:t>
      </w:r>
    </w:p>
    <w:p>
      <w:pPr>
        <w:pStyle w:val="FirstParagraph"/>
      </w:pPr>
      <w:r>
        <w:rPr>
          <w:b/>
          <w:bCs/>
        </w:rPr>
        <w:t xml:space="preserve">Code Explanation:</w:t>
      </w:r>
    </w:p>
    <w:p>
      <w:pPr>
        <w:pStyle w:val="BodyText"/>
      </w:pPr>
      <w:r>
        <w:rPr>
          <w:rStyle w:val="VerbatimChar"/>
        </w:rPr>
        <w:t xml:space="preserve">metaMDS()</w:t>
      </w:r>
      <w:r>
        <w:t xml:space="preserve">: Main NMDS function from vegan package</w:t>
      </w:r>
    </w:p>
    <w:p>
      <w:pPr>
        <w:pStyle w:val="Compact"/>
        <w:numPr>
          <w:ilvl w:val="0"/>
          <w:numId w:val="1009"/>
        </w:numPr>
      </w:pPr>
      <w:r>
        <w:rPr>
          <w:rStyle w:val="VerbatimChar"/>
        </w:rPr>
        <w:t xml:space="preserve">distance = "bray"</w:t>
      </w:r>
      <w:r>
        <w:t xml:space="preserve">: Bray-Curtis dissimilarity (best for abundance data)</w:t>
      </w:r>
    </w:p>
    <w:p>
      <w:pPr>
        <w:pStyle w:val="Compact"/>
        <w:numPr>
          <w:ilvl w:val="0"/>
          <w:numId w:val="1009"/>
        </w:numPr>
      </w:pPr>
      <w:r>
        <w:rPr>
          <w:rStyle w:val="VerbatimChar"/>
        </w:rPr>
        <w:t xml:space="preserve">k = 2</w:t>
      </w:r>
      <w:r>
        <w:t xml:space="preserve">: Two dimensions for plotting</w:t>
      </w:r>
    </w:p>
    <w:p>
      <w:pPr>
        <w:pStyle w:val="Compact"/>
        <w:numPr>
          <w:ilvl w:val="0"/>
          <w:numId w:val="1009"/>
        </w:numPr>
      </w:pPr>
      <w:r>
        <w:rPr>
          <w:rStyle w:val="VerbatimChar"/>
        </w:rPr>
        <w:t xml:space="preserve">trymax = 100</w:t>
      </w:r>
      <w:r>
        <w:t xml:space="preserve">: Try 100 random starting configurations</w:t>
      </w:r>
    </w:p>
    <w:p>
      <w:pPr>
        <w:pStyle w:val="Compact"/>
        <w:numPr>
          <w:ilvl w:val="0"/>
          <w:numId w:val="1009"/>
        </w:numPr>
      </w:pPr>
      <w:r>
        <w:t xml:space="preserve">Small constant added to avoid zero-distance issues</w:t>
      </w:r>
    </w:p>
    <w:p>
      <w:pPr>
        <w:pStyle w:val="SourceCode"/>
      </w:pPr>
      <w:r>
        <w:rPr>
          <w:rStyle w:val="CommentTok"/>
        </w:rPr>
        <w:t xml:space="preserve"># Create stress plot (Shepard diagram)</w:t>
      </w:r>
      <w:r>
        <w:br/>
      </w:r>
      <w:r>
        <w:rPr>
          <w:rStyle w:val="FunctionTok"/>
        </w:rPr>
        <w:t xml:space="preserve">stressplot</w:t>
      </w:r>
      <w:r>
        <w:rPr>
          <w:rStyle w:val="NormalTok"/>
        </w:rPr>
        <w:t xml:space="preserve">(fish_nmds, </w:t>
      </w:r>
      <w:r>
        <w:rPr>
          <w:rStyle w:val="AttributeTok"/>
        </w:rPr>
        <w:t xml:space="preserve">main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"NMDS Stress Plot"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6578600" cy="4385733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18_01_lecture_powerpoint_files/figure-docx/stress-diagnostic-1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3857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2"/>
    <w:bookmarkStart w:id="46" w:name="interpreting-nmds-output"/>
    <w:p>
      <w:pPr>
        <w:pStyle w:val="Heading2"/>
      </w:pPr>
      <w:r>
        <w:t xml:space="preserve">Interpreting NMDS Output</w:t>
      </w:r>
    </w:p>
    <w:p>
      <w:pPr>
        <w:pStyle w:val="SourceCode"/>
      </w:pPr>
      <w:r>
        <w:rPr>
          <w:rStyle w:val="CommentTok"/>
        </w:rPr>
        <w:t xml:space="preserve"># Detailed look at NMDS results</w:t>
      </w:r>
      <w:r>
        <w:br/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(fish_nmds)</w:t>
      </w:r>
    </w:p>
    <w:p>
      <w:pPr>
        <w:pStyle w:val="SourceCode"/>
      </w:pPr>
      <w:r>
        <w:rPr>
          <w:rStyle w:val="VerbatimChar"/>
        </w:rPr>
        <w:t xml:space="preserve">           Length Class  Mode     </w:t>
      </w:r>
      <w:r>
        <w:br/>
      </w:r>
      <w:r>
        <w:rPr>
          <w:rStyle w:val="VerbatimChar"/>
        </w:rPr>
        <w:t xml:space="preserve">nobj         1    -none- numeric  </w:t>
      </w:r>
      <w:r>
        <w:br/>
      </w:r>
      <w:r>
        <w:rPr>
          <w:rStyle w:val="VerbatimChar"/>
        </w:rPr>
        <w:t xml:space="preserve">nfix         1    -none- numeric  </w:t>
      </w:r>
      <w:r>
        <w:br/>
      </w:r>
      <w:r>
        <w:rPr>
          <w:rStyle w:val="VerbatimChar"/>
        </w:rPr>
        <w:t xml:space="preserve">ndim         1    -none- numeric  </w:t>
      </w:r>
      <w:r>
        <w:br/>
      </w:r>
      <w:r>
        <w:rPr>
          <w:rStyle w:val="VerbatimChar"/>
        </w:rPr>
        <w:t xml:space="preserve">ndis         1    -none- numeric  </w:t>
      </w:r>
      <w:r>
        <w:br/>
      </w:r>
      <w:r>
        <w:rPr>
          <w:rStyle w:val="VerbatimChar"/>
        </w:rPr>
        <w:t xml:space="preserve">ngrp         1    -none- numeric  </w:t>
      </w:r>
      <w:r>
        <w:br/>
      </w:r>
      <w:r>
        <w:rPr>
          <w:rStyle w:val="VerbatimChar"/>
        </w:rPr>
        <w:t xml:space="preserve">diss       406    -none- numeric  </w:t>
      </w:r>
      <w:r>
        <w:br/>
      </w:r>
      <w:r>
        <w:rPr>
          <w:rStyle w:val="VerbatimChar"/>
        </w:rPr>
        <w:t xml:space="preserve">iidx       406    -none- numeric  </w:t>
      </w:r>
      <w:r>
        <w:br/>
      </w:r>
      <w:r>
        <w:rPr>
          <w:rStyle w:val="VerbatimChar"/>
        </w:rPr>
        <w:t xml:space="preserve">jidx       406    -none- numeric  </w:t>
      </w:r>
      <w:r>
        <w:br/>
      </w:r>
      <w:r>
        <w:rPr>
          <w:rStyle w:val="VerbatimChar"/>
        </w:rPr>
        <w:t xml:space="preserve">xinit       58    -none- numeric  </w:t>
      </w:r>
      <w:r>
        <w:br/>
      </w:r>
      <w:r>
        <w:rPr>
          <w:rStyle w:val="VerbatimChar"/>
        </w:rPr>
        <w:t xml:space="preserve">istart       1    -none- numeric  </w:t>
      </w:r>
      <w:r>
        <w:br/>
      </w:r>
      <w:r>
        <w:rPr>
          <w:rStyle w:val="VerbatimChar"/>
        </w:rPr>
        <w:t xml:space="preserve">isform       1    -none- numeric  </w:t>
      </w:r>
      <w:r>
        <w:br/>
      </w:r>
      <w:r>
        <w:rPr>
          <w:rStyle w:val="VerbatimChar"/>
        </w:rPr>
        <w:t xml:space="preserve">ities        1    -none- numeric  </w:t>
      </w:r>
      <w:r>
        <w:br/>
      </w:r>
      <w:r>
        <w:rPr>
          <w:rStyle w:val="VerbatimChar"/>
        </w:rPr>
        <w:t xml:space="preserve">iregn        1    -none- numeric  </w:t>
      </w:r>
      <w:r>
        <w:br/>
      </w:r>
      <w:r>
        <w:rPr>
          <w:rStyle w:val="VerbatimChar"/>
        </w:rPr>
        <w:t xml:space="preserve">iscal        1    -none- numeric  </w:t>
      </w:r>
      <w:r>
        <w:br/>
      </w:r>
      <w:r>
        <w:rPr>
          <w:rStyle w:val="VerbatimChar"/>
        </w:rPr>
        <w:t xml:space="preserve">maxits       1    -none- numeric  </w:t>
      </w:r>
      <w:r>
        <w:br/>
      </w:r>
      <w:r>
        <w:rPr>
          <w:rStyle w:val="VerbatimChar"/>
        </w:rPr>
        <w:t xml:space="preserve">sratmx       1    -none- numeric  </w:t>
      </w:r>
      <w:r>
        <w:br/>
      </w:r>
      <w:r>
        <w:rPr>
          <w:rStyle w:val="VerbatimChar"/>
        </w:rPr>
        <w:t xml:space="preserve">strmin       1    -none- numeric  </w:t>
      </w:r>
      <w:r>
        <w:br/>
      </w:r>
      <w:r>
        <w:rPr>
          <w:rStyle w:val="VerbatimChar"/>
        </w:rPr>
        <w:t xml:space="preserve">sfgrmn       1    -none- numeric  </w:t>
      </w:r>
      <w:r>
        <w:br/>
      </w:r>
      <w:r>
        <w:rPr>
          <w:rStyle w:val="VerbatimChar"/>
        </w:rPr>
        <w:t xml:space="preserve">dist       406    -none- numeric  </w:t>
      </w:r>
      <w:r>
        <w:br/>
      </w:r>
      <w:r>
        <w:rPr>
          <w:rStyle w:val="VerbatimChar"/>
        </w:rPr>
        <w:t xml:space="preserve">dhat       406    -none- numeric  </w:t>
      </w:r>
      <w:r>
        <w:br/>
      </w:r>
      <w:r>
        <w:rPr>
          <w:rStyle w:val="VerbatimChar"/>
        </w:rPr>
        <w:t xml:space="preserve">points      58    -none- numeric  </w:t>
      </w:r>
      <w:r>
        <w:br/>
      </w:r>
      <w:r>
        <w:rPr>
          <w:rStyle w:val="VerbatimChar"/>
        </w:rPr>
        <w:t xml:space="preserve">stress       1    -none- numeric  </w:t>
      </w:r>
      <w:r>
        <w:br/>
      </w:r>
      <w:r>
        <w:rPr>
          <w:rStyle w:val="VerbatimChar"/>
        </w:rPr>
        <w:t xml:space="preserve">grstress     1    -none- numeric  </w:t>
      </w:r>
      <w:r>
        <w:br/>
      </w:r>
      <w:r>
        <w:rPr>
          <w:rStyle w:val="VerbatimChar"/>
        </w:rPr>
        <w:t xml:space="preserve">iters        1    -none- numeric  </w:t>
      </w:r>
      <w:r>
        <w:br/>
      </w:r>
      <w:r>
        <w:rPr>
          <w:rStyle w:val="VerbatimChar"/>
        </w:rPr>
        <w:t xml:space="preserve">icause       1    -none- numeric  </w:t>
      </w:r>
      <w:r>
        <w:br/>
      </w:r>
      <w:r>
        <w:rPr>
          <w:rStyle w:val="VerbatimChar"/>
        </w:rPr>
        <w:t xml:space="preserve">call         5    -none- call     </w:t>
      </w:r>
      <w:r>
        <w:br/>
      </w:r>
      <w:r>
        <w:rPr>
          <w:rStyle w:val="VerbatimChar"/>
        </w:rPr>
        <w:t xml:space="preserve">model        1    -none- character</w:t>
      </w:r>
      <w:r>
        <w:br/>
      </w:r>
      <w:r>
        <w:rPr>
          <w:rStyle w:val="VerbatimChar"/>
        </w:rPr>
        <w:t xml:space="preserve">distmethod   1    -none- character</w:t>
      </w:r>
      <w:r>
        <w:br/>
      </w:r>
      <w:r>
        <w:rPr>
          <w:rStyle w:val="VerbatimChar"/>
        </w:rPr>
        <w:t xml:space="preserve">distcall     1    -none- character</w:t>
      </w:r>
      <w:r>
        <w:br/>
      </w:r>
      <w:r>
        <w:rPr>
          <w:rStyle w:val="VerbatimChar"/>
        </w:rPr>
        <w:t xml:space="preserve">data         1    -none- character</w:t>
      </w:r>
      <w:r>
        <w:br/>
      </w:r>
      <w:r>
        <w:rPr>
          <w:rStyle w:val="VerbatimChar"/>
        </w:rPr>
        <w:t xml:space="preserve">distance     1    -none- character</w:t>
      </w:r>
      <w:r>
        <w:br/>
      </w:r>
      <w:r>
        <w:rPr>
          <w:rStyle w:val="VerbatimChar"/>
        </w:rPr>
        <w:t xml:space="preserve">converged    1    -none- numeric  </w:t>
      </w:r>
      <w:r>
        <w:br/>
      </w:r>
      <w:r>
        <w:rPr>
          <w:rStyle w:val="VerbatimChar"/>
        </w:rPr>
        <w:t xml:space="preserve">tries        1    -none- numeric  </w:t>
      </w:r>
      <w:r>
        <w:br/>
      </w:r>
      <w:r>
        <w:rPr>
          <w:rStyle w:val="VerbatimChar"/>
        </w:rPr>
        <w:t xml:space="preserve">bestry       1    -none- numeric  </w:t>
      </w:r>
      <w:r>
        <w:br/>
      </w:r>
      <w:r>
        <w:rPr>
          <w:rStyle w:val="VerbatimChar"/>
        </w:rPr>
        <w:t xml:space="preserve">engine       1    -none- character</w:t>
      </w:r>
      <w:r>
        <w:br/>
      </w:r>
      <w:r>
        <w:rPr>
          <w:rStyle w:val="VerbatimChar"/>
        </w:rPr>
        <w:t xml:space="preserve">species     54    -none- numeric  </w:t>
      </w:r>
    </w:p>
    <w:p>
      <w:pPr>
        <w:pStyle w:val="FirstParagraph"/>
      </w:pPr>
      <w:r>
        <w:rPr>
          <w:b/>
          <w:bCs/>
        </w:rPr>
        <w:t xml:space="preserve">Understanding the Output:</w:t>
      </w:r>
    </w:p>
    <w:p>
      <w:pPr>
        <w:pStyle w:val="Compact"/>
        <w:numPr>
          <w:ilvl w:val="0"/>
          <w:numId w:val="1010"/>
        </w:numPr>
      </w:pPr>
      <w:r>
        <w:rPr>
          <w:b/>
          <w:bCs/>
        </w:rPr>
        <w:t xml:space="preserve">Stress = 0.074</w:t>
      </w:r>
      <w:r>
        <w:t xml:space="preserve">: This is excellent</w:t>
      </w:r>
    </w:p>
    <w:p>
      <w:pPr>
        <w:pStyle w:val="Compact"/>
        <w:numPr>
          <w:ilvl w:val="0"/>
          <w:numId w:val="1010"/>
        </w:numPr>
      </w:pPr>
      <w:r>
        <w:t xml:space="preserve">Our 2D representation preserves the original distances well</w:t>
      </w:r>
    </w:p>
    <w:p>
      <w:pPr>
        <w:pStyle w:val="Compact"/>
        <w:numPr>
          <w:ilvl w:val="0"/>
          <w:numId w:val="1010"/>
        </w:numPr>
      </w:pPr>
      <w:r>
        <w:rPr>
          <w:b/>
          <w:bCs/>
        </w:rPr>
        <w:t xml:space="preserve">Convergent solutions</w:t>
      </w:r>
      <w:r>
        <w:t xml:space="preserve">: Found stable solutions from multiple tries</w:t>
      </w:r>
    </w:p>
    <w:p>
      <w:pPr>
        <w:pStyle w:val="Compact"/>
        <w:numPr>
          <w:ilvl w:val="0"/>
          <w:numId w:val="1010"/>
        </w:numPr>
      </w:pPr>
      <w:r>
        <w:rPr>
          <w:b/>
          <w:bCs/>
        </w:rPr>
        <w:t xml:space="preserve">Two dimensions</w:t>
      </w:r>
      <w:r>
        <w:t xml:space="preserve">: Axis 1 and Axis 2 have no inherent meaning (unlike PCA components)</w:t>
      </w:r>
    </w:p>
    <w:p>
      <w:pPr>
        <w:pStyle w:val="Compact"/>
        <w:numPr>
          <w:ilvl w:val="0"/>
          <w:numId w:val="1010"/>
        </w:numPr>
      </w:pPr>
      <w:r>
        <w:rPr>
          <w:b/>
          <w:bCs/>
        </w:rPr>
        <w:t xml:space="preserve">No eigenvalues</w:t>
      </w:r>
      <w:r>
        <w:t xml:space="preserve">: NMDS doesn’t calculate variance explained per axis</w:t>
      </w:r>
    </w:p>
    <w:p>
      <w:pPr>
        <w:pStyle w:val="SourceCode"/>
      </w:pPr>
      <w:r>
        <w:rPr>
          <w:rStyle w:val="CommentTok"/>
        </w:rPr>
        <w:t xml:space="preserve"># Basic NMDS plot</w:t>
      </w:r>
      <w:r>
        <w:br/>
      </w:r>
      <w:r>
        <w:rPr>
          <w:rStyle w:val="FunctionTok"/>
        </w:rPr>
        <w:t xml:space="preserve">plot</w:t>
      </w:r>
      <w:r>
        <w:rPr>
          <w:rStyle w:val="NormalTok"/>
        </w:rPr>
        <w:t xml:space="preserve">(fish_nmds, </w:t>
      </w:r>
      <w:r>
        <w:rPr>
          <w:rStyle w:val="AttributeTok"/>
        </w:rPr>
        <w:t xml:space="preserve">type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"t"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main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"Basic NMDS Plot"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6578600" cy="5482166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18_01_lecture_powerpoint_files/figure-docx/basic-nmds-plot-1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482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6"/>
    <w:bookmarkStart w:id="50" w:name="creating-enhanced-nmds-plots"/>
    <w:p>
      <w:pPr>
        <w:pStyle w:val="Heading2"/>
      </w:pPr>
      <w:r>
        <w:t xml:space="preserve">Creating Enhanced NMDS Plots</w:t>
      </w:r>
    </w:p>
    <w:p>
      <w:pPr>
        <w:pStyle w:val="SourceCode"/>
      </w:pPr>
      <w:r>
        <w:rPr>
          <w:rStyle w:val="CommentTok"/>
        </w:rPr>
        <w:t xml:space="preserve"># Extract NMDS scores and add grouping information</w:t>
      </w:r>
      <w:r>
        <w:br/>
      </w:r>
      <w:r>
        <w:rPr>
          <w:rStyle w:val="NormalTok"/>
        </w:rPr>
        <w:t xml:space="preserve">nmds_scores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fish_nmds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points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as.data.frame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rownames_to_column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"site_num"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site_num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as.numeric</w:t>
      </w:r>
      <w:r>
        <w:rPr>
          <w:rStyle w:val="NormalTok"/>
        </w:rPr>
        <w:t xml:space="preserve">(site_num))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left_join</w:t>
      </w:r>
      <w:r>
        <w:rPr>
          <w:rStyle w:val="NormalTok"/>
        </w:rPr>
        <w:t xml:space="preserve">(doubs_env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site_num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as.numeric</w:t>
      </w:r>
      <w:r>
        <w:rPr>
          <w:rStyle w:val="NormalTok"/>
        </w:rPr>
        <w:t xml:space="preserve">(site)), </w:t>
      </w:r>
      <w:r>
        <w:rPr>
          <w:rStyle w:val="AttributeTok"/>
        </w:rPr>
        <w:t xml:space="preserve">by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"site_num"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(MDS1, MDS2, reach, das, site)</w:t>
      </w:r>
      <w:r>
        <w:br/>
      </w:r>
      <w:r>
        <w:br/>
      </w:r>
      <w:r>
        <w:rPr>
          <w:rStyle w:val="CommentTok"/>
        </w:rPr>
        <w:t xml:space="preserve"># Create enhanced plots</w:t>
      </w:r>
      <w:r>
        <w:br/>
      </w:r>
      <w:r>
        <w:rPr>
          <w:rStyle w:val="NormalTok"/>
        </w:rPr>
        <w:t xml:space="preserve">p1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nmds_scores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(MDS1, MDS2))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reach),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0.8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geom_text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label =</w:t>
      </w:r>
      <w:r>
        <w:rPr>
          <w:rStyle w:val="NormalTok"/>
        </w:rPr>
        <w:t xml:space="preserve"> site), </w:t>
      </w:r>
      <w:r>
        <w:rPr>
          <w:rStyle w:val="AttributeTok"/>
        </w:rPr>
        <w:t xml:space="preserve">hjust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vjust =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-</w:t>
      </w:r>
      <w:r>
        <w:rPr>
          <w:rStyle w:val="FloatTok"/>
        </w:rPr>
        <w:t xml:space="preserve">0.5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stat_ellipse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reach), </w:t>
      </w:r>
      <w:r>
        <w:rPr>
          <w:rStyle w:val="AttributeTok"/>
        </w:rPr>
        <w:t xml:space="preserve">level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0.75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"NMDS: Fish Communities by River Reach"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subtitle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paste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"Stress ="</w:t>
      </w:r>
      <w:r>
        <w:rPr>
          <w:rStyle w:val="NormalTok"/>
        </w:rPr>
        <w:t xml:space="preserve">,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(fish_nmds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stress,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)),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"NMDS1"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"NMDS2"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"River Reach"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scale_color_viridis_d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theme_minimal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NormalTok"/>
        </w:rPr>
        <w:t xml:space="preserve">p2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nmds_scores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(MDS1, MDS2))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das),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0.8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scale_color_gradient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low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"blue"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high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name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"Distance from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source (km)"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"NMDS: Fish Communities by Distance"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"NMDS1"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"NMDS2"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theme_minimal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NormalTok"/>
        </w:rPr>
        <w:t xml:space="preserve">p1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p2</w:t>
      </w:r>
    </w:p>
    <w:p>
      <w:pPr>
        <w:pStyle w:val="FirstParagraph"/>
      </w:pPr>
      <w:r>
        <w:drawing>
          <wp:inline>
            <wp:extent cx="6578600" cy="2741083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18_01_lecture_powerpoint_files/figure-docx/enhanced-nmds-plots-1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27410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/>
          <w:bCs/>
        </w:rPr>
        <w:t xml:space="preserve">What the NMDS Shows:</w:t>
      </w:r>
    </w:p>
    <w:p>
      <w:pPr>
        <w:pStyle w:val="Compact"/>
        <w:numPr>
          <w:ilvl w:val="0"/>
          <w:numId w:val="1011"/>
        </w:numPr>
      </w:pPr>
      <w:r>
        <w:rPr>
          <w:b/>
          <w:bCs/>
        </w:rPr>
        <w:t xml:space="preserve">Clear separation</w:t>
      </w:r>
      <w:r>
        <w:t xml:space="preserve"> </w:t>
      </w:r>
      <w:r>
        <w:t xml:space="preserve">between river reaches</w:t>
      </w:r>
    </w:p>
    <w:p>
      <w:pPr>
        <w:pStyle w:val="Compact"/>
        <w:numPr>
          <w:ilvl w:val="0"/>
          <w:numId w:val="1011"/>
        </w:numPr>
      </w:pPr>
      <w:r>
        <w:rPr>
          <w:b/>
          <w:bCs/>
        </w:rPr>
        <w:t xml:space="preserve">Gradient pattern</w:t>
      </w:r>
      <w:r>
        <w:t xml:space="preserve"> </w:t>
      </w:r>
      <w:r>
        <w:t xml:space="preserve">from upper to lower reaches</w:t>
      </w:r>
    </w:p>
    <w:p>
      <w:pPr>
        <w:pStyle w:val="Compact"/>
        <w:numPr>
          <w:ilvl w:val="0"/>
          <w:numId w:val="1011"/>
        </w:numPr>
      </w:pPr>
      <w:r>
        <w:t xml:space="preserve">Sites within each reach are</w:t>
      </w:r>
      <w:r>
        <w:t xml:space="preserve"> </w:t>
      </w:r>
      <w:r>
        <w:rPr>
          <w:b/>
          <w:bCs/>
        </w:rPr>
        <w:t xml:space="preserve">more similar</w:t>
      </w:r>
      <w:r>
        <w:t xml:space="preserve"> </w:t>
      </w:r>
      <w:r>
        <w:t xml:space="preserve">to each other than to other reaches</w:t>
      </w:r>
    </w:p>
    <w:bookmarkEnd w:id="50"/>
    <w:bookmarkEnd w:id="51"/>
    <w:bookmarkStart w:id="68" w:name="X0e1df587b1fc14f5f6b0842c520e407a62429e5"/>
    <w:p>
      <w:pPr>
        <w:pStyle w:val="Heading1"/>
      </w:pPr>
      <w:r>
        <w:t xml:space="preserve">PERMANOVA: Testing Multivariate Differences</w:t>
      </w:r>
    </w:p>
    <w:bookmarkStart w:id="55" w:name="what-is-permanova"/>
    <w:p>
      <w:pPr>
        <w:pStyle w:val="Heading2"/>
      </w:pPr>
      <w:r>
        <w:t xml:space="preserve">What is PERMANOVA?</w:t>
      </w:r>
    </w:p>
    <w:p>
      <w:pPr>
        <w:pStyle w:val="FirstParagraph"/>
      </w:pPr>
      <w:r>
        <w:rPr>
          <w:b/>
          <w:bCs/>
        </w:rPr>
        <w:t xml:space="preserve">PERMANOVA (Permutational Multivariate ANOVA):</w:t>
      </w:r>
    </w:p>
    <w:p>
      <w:pPr>
        <w:pStyle w:val="Compact"/>
        <w:numPr>
          <w:ilvl w:val="0"/>
          <w:numId w:val="1012"/>
        </w:numPr>
      </w:pPr>
      <w:r>
        <w:rPr>
          <w:b/>
          <w:bCs/>
        </w:rPr>
        <w:t xml:space="preserve">Purpose</w:t>
      </w:r>
      <w:r>
        <w:t xml:space="preserve">: Test whether groups have different multivariate centroids</w:t>
      </w:r>
    </w:p>
    <w:p>
      <w:pPr>
        <w:pStyle w:val="Compact"/>
        <w:numPr>
          <w:ilvl w:val="0"/>
          <w:numId w:val="1012"/>
        </w:numPr>
      </w:pPr>
      <w:r>
        <w:rPr>
          <w:b/>
          <w:bCs/>
        </w:rPr>
        <w:t xml:space="preserve">Method</w:t>
      </w:r>
      <w:r>
        <w:t xml:space="preserve">: ANOVA using distance matrices instead of raw data</w:t>
      </w:r>
    </w:p>
    <w:p>
      <w:pPr>
        <w:pStyle w:val="Compact"/>
        <w:numPr>
          <w:ilvl w:val="0"/>
          <w:numId w:val="1012"/>
        </w:numPr>
      </w:pPr>
      <w:r>
        <w:rPr>
          <w:b/>
          <w:bCs/>
        </w:rPr>
        <w:t xml:space="preserve">Advantage</w:t>
      </w:r>
      <w:r>
        <w:t xml:space="preserve">: No distributional assumptions</w:t>
      </w:r>
    </w:p>
    <w:p>
      <w:pPr>
        <w:pStyle w:val="Compact"/>
        <w:numPr>
          <w:ilvl w:val="0"/>
          <w:numId w:val="1012"/>
        </w:numPr>
      </w:pPr>
      <w:r>
        <w:rPr>
          <w:b/>
          <w:bCs/>
        </w:rPr>
        <w:t xml:space="preserve">Permutation</w:t>
      </w:r>
      <w:r>
        <w:t xml:space="preserve">: Creates null distribution by randomly reassigning group labels</w:t>
      </w:r>
    </w:p>
    <w:p>
      <w:pPr>
        <w:pStyle w:val="FirstParagraph"/>
      </w:pPr>
      <w:r>
        <w:rPr>
          <w:b/>
          <w:bCs/>
        </w:rPr>
        <w:t xml:space="preserve">Think of it as:</w:t>
      </w:r>
    </w:p>
    <w:p>
      <w:pPr>
        <w:pStyle w:val="Compact"/>
        <w:numPr>
          <w:ilvl w:val="0"/>
          <w:numId w:val="1013"/>
        </w:numPr>
      </w:pPr>
      <w:r>
        <w:t xml:space="preserve">Multivariate version of ANOVA</w:t>
      </w:r>
    </w:p>
    <w:p>
      <w:pPr>
        <w:pStyle w:val="Compact"/>
        <w:numPr>
          <w:ilvl w:val="0"/>
          <w:numId w:val="1013"/>
        </w:numPr>
      </w:pPr>
      <w:r>
        <w:t xml:space="preserve">Uses distances between samples instead of means</w:t>
      </w:r>
    </w:p>
    <w:p>
      <w:pPr>
        <w:pStyle w:val="Compact"/>
        <w:numPr>
          <w:ilvl w:val="0"/>
          <w:numId w:val="1013"/>
        </w:numPr>
      </w:pPr>
      <w:r>
        <w:t xml:space="preserve">Tests:</w:t>
      </w:r>
      <w:r>
        <w:t xml:space="preserve"> </w:t>
      </w:r>
      <w:r>
        <w:t xml:space="preserve">“Are the centers of these groups different in multivariate space?”</w:t>
      </w:r>
    </w:p>
    <w:p>
      <w:pPr>
        <w:pStyle w:val="SourceCode"/>
      </w:pPr>
      <w:r>
        <w:rPr>
          <w:rStyle w:val="CommentTok"/>
        </w:rPr>
        <w:t xml:space="preserve"># Conceptual visualization of PERMANOVA</w:t>
      </w:r>
      <w:r>
        <w:br/>
      </w:r>
      <w:r>
        <w:rPr>
          <w:rStyle w:val="FunctionTok"/>
        </w:rPr>
        <w:t xml:space="preserve">set.seed</w:t>
      </w:r>
      <w:r>
        <w:rPr>
          <w:rStyle w:val="NormalTok"/>
        </w:rPr>
        <w:t xml:space="preserve">(</w:t>
      </w:r>
      <w:r>
        <w:rPr>
          <w:rStyle w:val="DecValTok"/>
        </w:rPr>
        <w:t xml:space="preserve">42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group_a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data.frame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rnorm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15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rnorm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15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), </w:t>
      </w:r>
      <w:r>
        <w:rPr>
          <w:rStyle w:val="AttributeTok"/>
        </w:rPr>
        <w:t xml:space="preserve">group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"A"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group_b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data.frame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rnorm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15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5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rnorm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15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), </w:t>
      </w:r>
      <w:r>
        <w:rPr>
          <w:rStyle w:val="AttributeTok"/>
        </w:rPr>
        <w:t xml:space="preserve">group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group_c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data.frame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rnorm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15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rnorm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15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6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), </w:t>
      </w:r>
      <w:r>
        <w:rPr>
          <w:rStyle w:val="AttributeTok"/>
        </w:rPr>
        <w:t xml:space="preserve">group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combined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rbind</w:t>
      </w:r>
      <w:r>
        <w:rPr>
          <w:rStyle w:val="NormalTok"/>
        </w:rPr>
        <w:t xml:space="preserve">(group_a, group_b, group_c)</w:t>
      </w:r>
      <w:r>
        <w:br/>
      </w:r>
      <w:r>
        <w:br/>
      </w:r>
      <w:r>
        <w:rPr>
          <w:rStyle w:val="CommentTok"/>
        </w:rPr>
        <w:t xml:space="preserve"># Calculate centroids</w:t>
      </w:r>
      <w:r>
        <w:br/>
      </w:r>
      <w:r>
        <w:rPr>
          <w:rStyle w:val="NormalTok"/>
        </w:rPr>
        <w:t xml:space="preserve">centroids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combined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group_by</w:t>
      </w:r>
      <w:r>
        <w:rPr>
          <w:rStyle w:val="NormalTok"/>
        </w:rPr>
        <w:t xml:space="preserve">(group)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summarise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(x),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(y), </w:t>
      </w:r>
      <w:r>
        <w:rPr>
          <w:rStyle w:val="AttributeTok"/>
        </w:rPr>
        <w:t xml:space="preserve">.groups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"drop"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combined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(x, y,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group))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0.7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centroids,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6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shape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stroke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stat_ellipse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level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0.68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"PERMANOVA Concept"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subtitle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"Tests if group centroids (×) differ"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"Dimension 1"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"Dimension 2"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scale_color_viridis_d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theme_minimal</w:t>
      </w:r>
      <w:r>
        <w:rPr>
          <w:rStyle w:val="NormalTok"/>
        </w:rPr>
        <w:t xml:space="preserve">()</w:t>
      </w:r>
    </w:p>
    <w:p>
      <w:pPr>
        <w:pStyle w:val="FirstParagraph"/>
      </w:pPr>
      <w:r>
        <w:drawing>
          <wp:inline>
            <wp:extent cx="6578600" cy="7894320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18_01_lecture_powerpoint_files/figure-docx/permanova-concept-plot-1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7894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5"/>
    <w:bookmarkStart w:id="59" w:name="how-permanova-works"/>
    <w:p>
      <w:pPr>
        <w:pStyle w:val="Heading2"/>
      </w:pPr>
      <w:r>
        <w:t xml:space="preserve">How PERMANOVA Works</w:t>
      </w:r>
    </w:p>
    <w:p>
      <w:pPr>
        <w:pStyle w:val="FirstParagraph"/>
      </w:pPr>
      <w:r>
        <w:rPr>
          <w:b/>
          <w:bCs/>
        </w:rPr>
        <w:t xml:space="preserve">PERMANOVA Algorithm:</w:t>
      </w:r>
    </w:p>
    <w:p>
      <w:pPr>
        <w:pStyle w:val="Compact"/>
        <w:numPr>
          <w:ilvl w:val="0"/>
          <w:numId w:val="1014"/>
        </w:numPr>
      </w:pPr>
      <w:r>
        <w:rPr>
          <w:b/>
          <w:bCs/>
        </w:rPr>
        <w:t xml:space="preserve">Calculate distance matrix</w:t>
      </w:r>
      <w:r>
        <w:t xml:space="preserve"> </w:t>
      </w:r>
      <w:r>
        <w:t xml:space="preserve">between all pairs of samples</w:t>
      </w:r>
    </w:p>
    <w:p>
      <w:pPr>
        <w:pStyle w:val="Compact"/>
        <w:numPr>
          <w:ilvl w:val="0"/>
          <w:numId w:val="1014"/>
        </w:numPr>
      </w:pPr>
      <w:r>
        <w:rPr>
          <w:b/>
          <w:bCs/>
        </w:rPr>
        <w:t xml:space="preserve">Calculate F-statistic</w:t>
      </w:r>
      <w:r>
        <w:t xml:space="preserve"> </w:t>
      </w:r>
      <w:r>
        <w:t xml:space="preserve">based on distances:</w:t>
      </w:r>
    </w:p>
    <w:p>
      <w:pPr>
        <w:pStyle w:val="Compact"/>
        <w:numPr>
          <w:ilvl w:val="1"/>
          <w:numId w:val="1015"/>
        </w:numPr>
      </w:pPr>
      <w:r>
        <w:t xml:space="preserve">Between-group sum of squares</w:t>
      </w:r>
    </w:p>
    <w:p>
      <w:pPr>
        <w:pStyle w:val="Compact"/>
        <w:numPr>
          <w:ilvl w:val="1"/>
          <w:numId w:val="1015"/>
        </w:numPr>
      </w:pPr>
      <w:r>
        <w:t xml:space="preserve">Within-group sum of squares</w:t>
      </w:r>
    </w:p>
    <w:p>
      <w:pPr>
        <w:pStyle w:val="Compact"/>
        <w:numPr>
          <w:ilvl w:val="0"/>
          <w:numId w:val="1014"/>
        </w:numPr>
      </w:pPr>
      <w:r>
        <w:rPr>
          <w:b/>
          <w:bCs/>
        </w:rPr>
        <w:t xml:space="preserve">Permute group labels</w:t>
      </w:r>
      <w:r>
        <w:t xml:space="preserve"> </w:t>
      </w:r>
      <w:r>
        <w:t xml:space="preserve">randomly (e.g., 999 times)</w:t>
      </w:r>
    </w:p>
    <w:p>
      <w:pPr>
        <w:pStyle w:val="Compact"/>
        <w:numPr>
          <w:ilvl w:val="0"/>
          <w:numId w:val="1014"/>
        </w:numPr>
      </w:pPr>
      <w:r>
        <w:rPr>
          <w:b/>
          <w:bCs/>
        </w:rPr>
        <w:t xml:space="preserve">Recalculate F-statistic</w:t>
      </w:r>
      <w:r>
        <w:t xml:space="preserve"> </w:t>
      </w:r>
      <w:r>
        <w:t xml:space="preserve">for each permutation</w:t>
      </w:r>
    </w:p>
    <w:p>
      <w:pPr>
        <w:pStyle w:val="Compact"/>
        <w:numPr>
          <w:ilvl w:val="0"/>
          <w:numId w:val="1014"/>
        </w:numPr>
      </w:pPr>
      <w:r>
        <w:rPr>
          <w:b/>
          <w:bCs/>
        </w:rPr>
        <w:t xml:space="preserve">Compare observed F</w:t>
      </w:r>
      <w:r>
        <w:t xml:space="preserve"> </w:t>
      </w:r>
      <w:r>
        <w:t xml:space="preserve">to permutation distribution</w:t>
      </w:r>
    </w:p>
    <w:p>
      <w:pPr>
        <w:pStyle w:val="Compact"/>
        <w:numPr>
          <w:ilvl w:val="0"/>
          <w:numId w:val="1014"/>
        </w:numPr>
      </w:pPr>
      <w:r>
        <w:rPr>
          <w:b/>
          <w:bCs/>
        </w:rPr>
        <w:t xml:space="preserve">P-value</w:t>
      </w:r>
      <w:r>
        <w:t xml:space="preserve"> </w:t>
      </w:r>
      <w:r>
        <w:t xml:space="preserve">= proportion of permuted F ≥ observed F</w:t>
      </w:r>
    </w:p>
    <w:p>
      <w:pPr>
        <w:pStyle w:val="FirstParagraph"/>
      </w:pPr>
      <w:r>
        <w:rPr>
          <w:b/>
          <w:bCs/>
        </w:rPr>
        <w:t xml:space="preserve">Why permutation?</w:t>
      </w:r>
    </w:p>
    <w:p>
      <w:pPr>
        <w:pStyle w:val="Compact"/>
        <w:numPr>
          <w:ilvl w:val="0"/>
          <w:numId w:val="1016"/>
        </w:numPr>
      </w:pPr>
      <w:r>
        <w:t xml:space="preserve">No assumptions about data distribution</w:t>
      </w:r>
    </w:p>
    <w:p>
      <w:pPr>
        <w:pStyle w:val="Compact"/>
        <w:numPr>
          <w:ilvl w:val="0"/>
          <w:numId w:val="1016"/>
        </w:numPr>
      </w:pPr>
      <w:r>
        <w:t xml:space="preserve">Creates empirical null distribution</w:t>
      </w:r>
    </w:p>
    <w:p>
      <w:pPr>
        <w:pStyle w:val="Compact"/>
        <w:numPr>
          <w:ilvl w:val="0"/>
          <w:numId w:val="1016"/>
        </w:numPr>
      </w:pPr>
      <w:r>
        <w:t xml:space="preserve">Accounts for complex dependency structures</w:t>
      </w:r>
    </w:p>
    <w:p>
      <w:pPr>
        <w:pStyle w:val="SourceCode"/>
      </w:pPr>
      <w:r>
        <w:rPr>
          <w:rStyle w:val="CommentTok"/>
        </w:rPr>
        <w:t xml:space="preserve"># Simulate PERMANOVA permutation distribution</w:t>
      </w:r>
      <w:r>
        <w:br/>
      </w:r>
      <w:r>
        <w:rPr>
          <w:rStyle w:val="FunctionTok"/>
        </w:rPr>
        <w:t xml:space="preserve">set.seed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123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observed_F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loatTok"/>
        </w:rPr>
        <w:t xml:space="preserve">8.5</w:t>
      </w:r>
      <w:r>
        <w:br/>
      </w:r>
      <w:r>
        <w:rPr>
          <w:rStyle w:val="NormalTok"/>
        </w:rPr>
        <w:t xml:space="preserve">null_F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rgamma</w:t>
      </w:r>
      <w:r>
        <w:rPr>
          <w:rStyle w:val="NormalTok"/>
        </w:rPr>
        <w:t xml:space="preserve">(</w:t>
      </w:r>
      <w:r>
        <w:rPr>
          <w:rStyle w:val="DecValTok"/>
        </w:rPr>
        <w:t xml:space="preserve">999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 </w:t>
      </w:r>
      <w:r>
        <w:rPr>
          <w:rStyle w:val="FloatTok"/>
        </w:rPr>
        <w:t xml:space="preserve">0.5</w:t>
      </w:r>
      <w:r>
        <w:rPr>
          <w:rStyle w:val="NormalTok"/>
        </w:rPr>
        <w:t xml:space="preserve">), observed_F)</w:t>
      </w:r>
      <w:r>
        <w:br/>
      </w:r>
      <w:r>
        <w:br/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F_statistic =</w:t>
      </w:r>
      <w:r>
        <w:rPr>
          <w:rStyle w:val="NormalTok"/>
        </w:rPr>
        <w:t xml:space="preserve"> null_F,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type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rep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"Permuted"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999</w:t>
      </w:r>
      <w:r>
        <w:rPr>
          <w:rStyle w:val="NormalTok"/>
        </w:rPr>
        <w:t xml:space="preserve">), </w:t>
      </w:r>
      <w:r>
        <w:rPr>
          <w:rStyle w:val="StringTok"/>
        </w:rPr>
        <w:t xml:space="preserve">"Observed"</w:t>
      </w:r>
      <w:r>
        <w:rPr>
          <w:rStyle w:val="NormalTok"/>
        </w:rPr>
        <w:t xml:space="preserve">))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(F_statistic))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geom_histogram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fill =</w:t>
      </w:r>
      <w:r>
        <w:rPr>
          <w:rStyle w:val="NormalTok"/>
        </w:rPr>
        <w:t xml:space="preserve"> type), </w:t>
      </w:r>
      <w:r>
        <w:rPr>
          <w:rStyle w:val="AttributeTok"/>
        </w:rPr>
        <w:t xml:space="preserve">bins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50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0.7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geom_vline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xintercept =</w:t>
      </w:r>
      <w:r>
        <w:rPr>
          <w:rStyle w:val="NormalTok"/>
        </w:rPr>
        <w:t xml:space="preserve"> observed_F,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scale_fill_manual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values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"Observed"</w:t>
      </w:r>
      <w:r>
        <w:rPr>
          <w:rStyle w:val="NormalTok"/>
        </w:rPr>
        <w:t xml:space="preserve">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"Permuted"</w:t>
      </w:r>
      <w:r>
        <w:rPr>
          <w:rStyle w:val="NormalTok"/>
        </w:rPr>
        <w:t xml:space="preserve">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"lightblue"</w:t>
      </w:r>
      <w:r>
        <w:rPr>
          <w:rStyle w:val="NormalTok"/>
        </w:rPr>
        <w:t xml:space="preserve">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"PERMANOVA Permutation Test"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subtitle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 line = observed F-statistic"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"F-statistic"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"Frequency"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fill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"Type"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theme_minimal</w:t>
      </w:r>
      <w:r>
        <w:rPr>
          <w:rStyle w:val="NormalTok"/>
        </w:rPr>
        <w:t xml:space="preserve">()</w:t>
      </w:r>
    </w:p>
    <w:p>
      <w:pPr>
        <w:pStyle w:val="FirstParagraph"/>
      </w:pPr>
      <w:r>
        <w:drawing>
          <wp:inline>
            <wp:extent cx="6578600" cy="5482166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18_01_lecture_powerpoint_files/figure-docx/permutation-distribution-1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482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9"/>
    <w:bookmarkStart w:id="63" w:name="permanova-hypotheses"/>
    <w:p>
      <w:pPr>
        <w:pStyle w:val="Heading2"/>
      </w:pPr>
      <w:r>
        <w:t xml:space="preserve">PERMANOVA Hypotheses</w:t>
      </w:r>
    </w:p>
    <w:p>
      <w:pPr>
        <w:pStyle w:val="FirstParagraph"/>
      </w:pPr>
      <w:r>
        <w:rPr>
          <w:b/>
          <w:bCs/>
        </w:rPr>
        <w:t xml:space="preserve">Research Question:</w:t>
      </w:r>
      <w:r>
        <w:t xml:space="preserve"> </w:t>
      </w:r>
      <w:r>
        <w:rPr>
          <w:i/>
          <w:iCs/>
        </w:rPr>
        <w:t xml:space="preserve">“Do fish communities differ significantly between river reaches?”</w:t>
      </w:r>
    </w:p>
    <w:p>
      <w:pPr>
        <w:pStyle w:val="BodyText"/>
      </w:pPr>
      <w:r>
        <w:rPr>
          <w:b/>
          <w:bCs/>
        </w:rPr>
        <w:t xml:space="preserve">Statistical Hypotheses:</w:t>
      </w:r>
    </w:p>
    <w:p>
      <w:pPr>
        <w:pStyle w:val="BodyText"/>
      </w:pPr>
      <w:r>
        <w:rPr>
          <w:b/>
          <w:bCs/>
        </w:rPr>
        <w:t xml:space="preserve">H₀</w:t>
      </w:r>
      <w:r>
        <w:t xml:space="preserve">: The centroids of fish communities are the same across all river reaches (Upper = Middle = Lower)</w:t>
      </w:r>
    </w:p>
    <w:p>
      <w:pPr>
        <w:pStyle w:val="BodyText"/>
      </w:pPr>
      <w:r>
        <w:rPr>
          <w:b/>
          <w:bCs/>
        </w:rPr>
        <w:t xml:space="preserve">H₁</w:t>
      </w:r>
      <w:r>
        <w:t xml:space="preserve">: At least one river reach has a different community centroid</w:t>
      </w:r>
    </w:p>
    <w:p>
      <w:pPr>
        <w:pStyle w:val="BodyText"/>
      </w:pPr>
      <w:r>
        <w:rPr>
          <w:b/>
          <w:bCs/>
        </w:rPr>
        <w:t xml:space="preserve">In practical terms:</w:t>
      </w:r>
    </w:p>
    <w:p>
      <w:pPr>
        <w:pStyle w:val="Compact"/>
        <w:numPr>
          <w:ilvl w:val="0"/>
          <w:numId w:val="1017"/>
        </w:numPr>
      </w:pPr>
      <w:r>
        <w:t xml:space="preserve">H₀: River position doesn’t affect community composition</w:t>
      </w:r>
    </w:p>
    <w:p>
      <w:pPr>
        <w:pStyle w:val="Compact"/>
        <w:numPr>
          <w:ilvl w:val="0"/>
          <w:numId w:val="1017"/>
        </w:numPr>
      </w:pPr>
      <w:r>
        <w:t xml:space="preserve">H₁: River position significantly affects community composition</w:t>
      </w:r>
    </w:p>
    <w:p>
      <w:pPr>
        <w:pStyle w:val="SourceCode"/>
      </w:pPr>
      <w:r>
        <w:rPr>
          <w:rStyle w:val="CommentTok"/>
        </w:rPr>
        <w:t xml:space="preserve"># Visualize the hypothesis being tested</w:t>
      </w:r>
      <w:r>
        <w:br/>
      </w:r>
      <w:r>
        <w:rPr>
          <w:rStyle w:val="NormalTok"/>
        </w:rPr>
        <w:t xml:space="preserve">nmds_scores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group_by</w:t>
      </w:r>
      <w:r>
        <w:rPr>
          <w:rStyle w:val="NormalTok"/>
        </w:rPr>
        <w:t xml:space="preserve">(reach)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summarise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cent_x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(MDS1), </w:t>
      </w:r>
      <w:r>
        <w:rPr>
          <w:rStyle w:val="AttributeTok"/>
        </w:rPr>
        <w:t xml:space="preserve">cent_y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(MDS2), </w:t>
      </w:r>
      <w:r>
        <w:rPr>
          <w:rStyle w:val="AttributeTok"/>
        </w:rPr>
        <w:t xml:space="preserve">.groups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"drop"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(cent_x, cent_y))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nmds_scores,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(MDS1, MDS2,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reach), </w:t>
      </w:r>
      <w:r>
        <w:br/>
      </w:r>
      <w:r>
        <w:rPr>
          <w:rStyle w:val="NormalTok"/>
        </w:rPr>
        <w:t xml:space="preserve">             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0.6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8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shape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stroke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"black"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geom_text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label =</w:t>
      </w:r>
      <w:r>
        <w:rPr>
          <w:rStyle w:val="NormalTok"/>
        </w:rPr>
        <w:t xml:space="preserve"> reach), </w:t>
      </w:r>
      <w:r>
        <w:rPr>
          <w:rStyle w:val="AttributeTok"/>
        </w:rPr>
        <w:t xml:space="preserve">hjust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vjust =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-</w:t>
      </w:r>
      <w:r>
        <w:rPr>
          <w:rStyle w:val="FloatTok"/>
        </w:rPr>
        <w:t xml:space="preserve">0.8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   </w:t>
      </w:r>
      <w:r>
        <w:rPr>
          <w:rStyle w:val="AttributeTok"/>
        </w:rPr>
        <w:t xml:space="preserve">fontface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"bold"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stat_ellipse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nmds_scores,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(MDS1, MDS2,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reach), </w:t>
      </w:r>
      <w:r>
        <w:br/>
      </w:r>
      <w:r>
        <w:rPr>
          <w:rStyle w:val="NormalTok"/>
        </w:rPr>
        <w:t xml:space="preserve">               </w:t>
      </w:r>
      <w:r>
        <w:rPr>
          <w:rStyle w:val="AttributeTok"/>
        </w:rPr>
        <w:t xml:space="preserve">level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0.75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"PERMANOVA Tests Centroid Differences"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subtitle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"× = group centroids"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"NMDS1"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"NMDS2"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"River Reach"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scale_color_viridis_d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theme_minimal</w:t>
      </w:r>
      <w:r>
        <w:rPr>
          <w:rStyle w:val="NormalTok"/>
        </w:rPr>
        <w:t xml:space="preserve">()</w:t>
      </w:r>
    </w:p>
    <w:p>
      <w:pPr>
        <w:pStyle w:val="FirstParagraph"/>
      </w:pPr>
      <w:r>
        <w:drawing>
          <wp:inline>
            <wp:extent cx="6578600" cy="4385733"/>
            <wp:effectExtent b="0" l="0" r="0" t="0"/>
            <wp:docPr descr="" title="" id="61" name="Picture"/>
            <a:graphic>
              <a:graphicData uri="http://schemas.openxmlformats.org/drawingml/2006/picture">
                <pic:pic>
                  <pic:nvPicPr>
                    <pic:cNvPr descr="18_01_lecture_powerpoint_files/figure-docx/hypothesis-visualization-1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3857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3"/>
    <w:bookmarkStart w:id="67" w:name="permanova-assumptions"/>
    <w:p>
      <w:pPr>
        <w:pStyle w:val="Heading2"/>
      </w:pPr>
      <w:r>
        <w:t xml:space="preserve">PERMANOVA Assumptions</w:t>
      </w:r>
    </w:p>
    <w:p>
      <w:pPr>
        <w:pStyle w:val="FirstParagraph"/>
      </w:pPr>
      <w:r>
        <w:rPr>
          <w:b/>
          <w:bCs/>
        </w:rPr>
        <w:t xml:space="preserve">PERMANOVA Assumptions:</w:t>
      </w:r>
    </w:p>
    <w:p>
      <w:pPr>
        <w:pStyle w:val="BodyText"/>
      </w:pPr>
      <w:r>
        <w:t xml:space="preserve">✅</w:t>
      </w:r>
      <w:r>
        <w:t xml:space="preserve"> </w:t>
      </w:r>
      <w:r>
        <w:rPr>
          <w:b/>
          <w:bCs/>
        </w:rPr>
        <w:t xml:space="preserve">Required:</w:t>
      </w:r>
    </w:p>
    <w:p>
      <w:pPr>
        <w:pStyle w:val="Compact"/>
        <w:numPr>
          <w:ilvl w:val="0"/>
          <w:numId w:val="1018"/>
        </w:numPr>
      </w:pPr>
      <w:r>
        <w:rPr>
          <w:b/>
          <w:bCs/>
        </w:rPr>
        <w:t xml:space="preserve">Independence</w:t>
      </w:r>
      <w:r>
        <w:t xml:space="preserve">: Samples are independent</w:t>
      </w:r>
    </w:p>
    <w:p>
      <w:pPr>
        <w:pStyle w:val="Compact"/>
        <w:numPr>
          <w:ilvl w:val="0"/>
          <w:numId w:val="1018"/>
        </w:numPr>
      </w:pPr>
      <w:r>
        <w:rPr>
          <w:b/>
          <w:bCs/>
        </w:rPr>
        <w:t xml:space="preserve">Exchangeability</w:t>
      </w:r>
      <w:r>
        <w:t xml:space="preserve">: Under H₀, observations are exchangeable between groups</w:t>
      </w:r>
    </w:p>
    <w:p>
      <w:pPr>
        <w:pStyle w:val="Compact"/>
        <w:numPr>
          <w:ilvl w:val="0"/>
          <w:numId w:val="1018"/>
        </w:numPr>
      </w:pPr>
      <w:r>
        <w:rPr>
          <w:b/>
          <w:bCs/>
        </w:rPr>
        <w:t xml:space="preserve">Homogeneity of dispersion</w:t>
      </w:r>
      <w:r>
        <w:t xml:space="preserve">: Groups have similar multivariate spread</w:t>
      </w:r>
    </w:p>
    <w:p>
      <w:pPr>
        <w:pStyle w:val="FirstParagraph"/>
      </w:pPr>
      <w:r>
        <w:t xml:space="preserve">❌</w:t>
      </w:r>
      <w:r>
        <w:t xml:space="preserve"> </w:t>
      </w:r>
      <w:r>
        <w:rPr>
          <w:b/>
          <w:bCs/>
        </w:rPr>
        <w:t xml:space="preserve">Not required:</w:t>
      </w:r>
    </w:p>
    <w:p>
      <w:pPr>
        <w:pStyle w:val="Compact"/>
        <w:numPr>
          <w:ilvl w:val="0"/>
          <w:numId w:val="1019"/>
        </w:numPr>
      </w:pPr>
      <w:r>
        <w:t xml:space="preserve">Normality</w:t>
      </w:r>
    </w:p>
    <w:p>
      <w:pPr>
        <w:pStyle w:val="Compact"/>
        <w:numPr>
          <w:ilvl w:val="0"/>
          <w:numId w:val="1019"/>
        </w:numPr>
      </w:pPr>
      <w:r>
        <w:t xml:space="preserve">Linearity</w:t>
      </w:r>
    </w:p>
    <w:p>
      <w:pPr>
        <w:pStyle w:val="Compact"/>
        <w:numPr>
          <w:ilvl w:val="0"/>
          <w:numId w:val="1019"/>
        </w:numPr>
      </w:pPr>
      <w:r>
        <w:t xml:space="preserve">Specific distribution</w:t>
      </w:r>
    </w:p>
    <w:p>
      <w:pPr>
        <w:pStyle w:val="FirstParagraph"/>
      </w:pPr>
      <w:r>
        <w:rPr>
          <w:b/>
          <w:bCs/>
        </w:rPr>
        <w:t xml:space="preserve">Checking Assumptions:</w:t>
      </w:r>
    </w:p>
    <w:p>
      <w:pPr>
        <w:pStyle w:val="Compact"/>
        <w:numPr>
          <w:ilvl w:val="0"/>
          <w:numId w:val="1020"/>
        </w:numPr>
      </w:pPr>
      <w:r>
        <w:t xml:space="preserve">Use</w:t>
      </w:r>
      <w:r>
        <w:t xml:space="preserve"> </w:t>
      </w:r>
      <w:r>
        <w:rPr>
          <w:rStyle w:val="VerbatimChar"/>
        </w:rPr>
        <w:t xml:space="preserve">betadisper()</w:t>
      </w:r>
      <w:r>
        <w:t xml:space="preserve"> </w:t>
      </w:r>
      <w:r>
        <w:t xml:space="preserve">to test homogeneity of dispersion</w:t>
      </w:r>
    </w:p>
    <w:p>
      <w:pPr>
        <w:pStyle w:val="Compact"/>
        <w:numPr>
          <w:ilvl w:val="0"/>
          <w:numId w:val="1020"/>
        </w:numPr>
      </w:pPr>
      <w:r>
        <w:t xml:space="preserve">If violated, PERMANOVA tests dispersion differences, not location differences</w:t>
      </w:r>
    </w:p>
    <w:p>
      <w:pPr>
        <w:pStyle w:val="SourceCode"/>
      </w:pPr>
      <w:r>
        <w:rPr>
          <w:rStyle w:val="CommentTok"/>
        </w:rPr>
        <w:t xml:space="preserve"># Check homogeneity of dispersion assumption</w:t>
      </w:r>
      <w:r>
        <w:br/>
      </w:r>
      <w:r>
        <w:rPr>
          <w:rStyle w:val="NormalTok"/>
        </w:rPr>
        <w:t xml:space="preserve">spe_dist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vegdist</w:t>
      </w:r>
      <w:r>
        <w:rPr>
          <w:rStyle w:val="NormalTok"/>
        </w:rPr>
        <w:t xml:space="preserve">(spe_matrix,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"bray"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dispersion_test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betadisper</w:t>
      </w:r>
      <w:r>
        <w:rPr>
          <w:rStyle w:val="NormalTok"/>
        </w:rPr>
        <w:t xml:space="preserve">(spe_dist, doubs_env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reach)</w:t>
      </w:r>
      <w:r>
        <w:br/>
      </w:r>
      <w:r>
        <w:br/>
      </w:r>
      <w:r>
        <w:rPr>
          <w:rStyle w:val="CommentTok"/>
        </w:rPr>
        <w:t xml:space="preserve"># Test for homogeneity</w:t>
      </w:r>
      <w:r>
        <w:br/>
      </w:r>
      <w:r>
        <w:rPr>
          <w:rStyle w:val="NormalTok"/>
        </w:rPr>
        <w:t xml:space="preserve">dispersion_anova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anova</w:t>
      </w:r>
      <w:r>
        <w:rPr>
          <w:rStyle w:val="NormalTok"/>
        </w:rPr>
        <w:t xml:space="preserve">(dispersion_test)</w:t>
      </w:r>
      <w:r>
        <w:br/>
      </w: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"Homogeneity of dispersion test p-value:"</w:t>
      </w:r>
      <w:r>
        <w:rPr>
          <w:rStyle w:val="NormalTok"/>
        </w:rPr>
        <w:t xml:space="preserve">,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(dispersion_anova</w:t>
      </w:r>
      <w:r>
        <w:rPr>
          <w:rStyle w:val="SpecialCharTok"/>
        </w:rPr>
        <w:t xml:space="preserve">$</w:t>
      </w:r>
      <w:r>
        <w:rPr>
          <w:rStyle w:val="StringTok"/>
        </w:rPr>
        <w:t xml:space="preserve">`</w:t>
      </w:r>
      <w:r>
        <w:rPr>
          <w:rStyle w:val="AttributeTok"/>
        </w:rPr>
        <w:t xml:space="preserve">Pr(&gt;F)</w:t>
      </w:r>
      <w:r>
        <w:rPr>
          <w:rStyle w:val="StringTok"/>
        </w:rPr>
        <w:t xml:space="preserve">`</w:t>
      </w:r>
      <w:r>
        <w:rPr>
          <w:rStyle w:val="NormalTok"/>
        </w:rPr>
        <w:t xml:space="preserve">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],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))</w:t>
      </w:r>
    </w:p>
    <w:p>
      <w:pPr>
        <w:pStyle w:val="SourceCode"/>
      </w:pPr>
      <w:r>
        <w:rPr>
          <w:rStyle w:val="VerbatimChar"/>
        </w:rPr>
        <w:t xml:space="preserve">Homogeneity of dispersion test p-value: 0.0784</w:t>
      </w:r>
    </w:p>
    <w:p>
      <w:pPr>
        <w:pStyle w:val="SourceCode"/>
      </w:pPr>
      <w:r>
        <w:rPr>
          <w:rStyle w:val="CommentTok"/>
        </w:rPr>
        <w:t xml:space="preserve"># Plot dispersions</w:t>
      </w:r>
      <w:r>
        <w:br/>
      </w:r>
      <w:r>
        <w:rPr>
          <w:rStyle w:val="FunctionTok"/>
        </w:rPr>
        <w:t xml:space="preserve">plot</w:t>
      </w:r>
      <w:r>
        <w:rPr>
          <w:rStyle w:val="NormalTok"/>
        </w:rPr>
        <w:t xml:space="preserve">(dispersion_test, </w:t>
      </w:r>
      <w:r>
        <w:rPr>
          <w:rStyle w:val="AttributeTok"/>
        </w:rPr>
        <w:t xml:space="preserve">main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"Multivariate Dispersion by Group"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6578600" cy="4385733"/>
            <wp:effectExtent b="0" l="0" r="0" t="0"/>
            <wp:docPr descr="" title="" id="65" name="Picture"/>
            <a:graphic>
              <a:graphicData uri="http://schemas.openxmlformats.org/drawingml/2006/picture">
                <pic:pic>
                  <pic:nvPicPr>
                    <pic:cNvPr descr="18_01_lecture_powerpoint_files/figure-docx/assumption-testing-1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3857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7"/>
    <w:bookmarkEnd w:id="68"/>
    <w:bookmarkStart w:id="75" w:name="running-permanova"/>
    <w:p>
      <w:pPr>
        <w:pStyle w:val="Heading1"/>
      </w:pPr>
      <w:r>
        <w:t xml:space="preserve">Running PERMANOVA</w:t>
      </w:r>
    </w:p>
    <w:bookmarkStart w:id="69" w:name="permanova-on-fish-communities"/>
    <w:p>
      <w:pPr>
        <w:pStyle w:val="Heading2"/>
      </w:pPr>
      <w:r>
        <w:t xml:space="preserve">PERMANOVA on Fish Communities</w:t>
      </w:r>
    </w:p>
    <w:p>
      <w:pPr>
        <w:pStyle w:val="SourceCode"/>
      </w:pPr>
      <w:r>
        <w:rPr>
          <w:rStyle w:val="CommentTok"/>
        </w:rPr>
        <w:t xml:space="preserve"># Run PERMANOVA using adonis2 (newer version)</w:t>
      </w:r>
      <w:r>
        <w:br/>
      </w:r>
      <w:r>
        <w:rPr>
          <w:rStyle w:val="NormalTok"/>
        </w:rPr>
        <w:t xml:space="preserve">perm_result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adonis2</w:t>
      </w:r>
      <w:r>
        <w:rPr>
          <w:rStyle w:val="NormalTok"/>
        </w:rPr>
        <w:t xml:space="preserve">(spe_matrix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reach, </w:t>
      </w:r>
      <w:r>
        <w:br/>
      </w:r>
      <w:r>
        <w:rPr>
          <w:rStyle w:val="NormalTok"/>
        </w:rPr>
        <w:t xml:space="preserve">                     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doubs_env, </w:t>
      </w:r>
      <w:r>
        <w:br/>
      </w:r>
      <w:r>
        <w:rPr>
          <w:rStyle w:val="NormalTok"/>
        </w:rPr>
        <w:t xml:space="preserve">                       </w:t>
      </w:r>
      <w:r>
        <w:rPr>
          <w:rStyle w:val="AttributeTok"/>
        </w:rPr>
        <w:t xml:space="preserve">distance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"bray"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           </w:t>
      </w:r>
      <w:r>
        <w:rPr>
          <w:rStyle w:val="AttributeTok"/>
        </w:rPr>
        <w:t xml:space="preserve">permutations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999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Display results</w:t>
      </w:r>
      <w:r>
        <w:br/>
      </w:r>
      <w:r>
        <w:rPr>
          <w:rStyle w:val="NormalTok"/>
        </w:rPr>
        <w:t xml:space="preserve">perm_result</w:t>
      </w:r>
    </w:p>
    <w:p>
      <w:pPr>
        <w:pStyle w:val="SourceCode"/>
      </w:pPr>
      <w:r>
        <w:rPr>
          <w:rStyle w:val="VerbatimChar"/>
        </w:rPr>
        <w:t xml:space="preserve">Permutation test for adonis under reduced model</w:t>
      </w:r>
      <w:r>
        <w:br/>
      </w:r>
      <w:r>
        <w:rPr>
          <w:rStyle w:val="VerbatimChar"/>
        </w:rPr>
        <w:t xml:space="preserve">Permutation: free</w:t>
      </w:r>
      <w:r>
        <w:br/>
      </w:r>
      <w:r>
        <w:rPr>
          <w:rStyle w:val="VerbatimChar"/>
        </w:rPr>
        <w:t xml:space="preserve">Number of permutations: 999</w:t>
      </w:r>
      <w:r>
        <w:br/>
      </w:r>
      <w:r>
        <w:br/>
      </w:r>
      <w:r>
        <w:rPr>
          <w:rStyle w:val="VerbatimChar"/>
        </w:rPr>
        <w:t xml:space="preserve">adonis2(formula = spe_matrix ~ reach, data = doubs_env, permutations = 999, distance = "bray")</w:t>
      </w:r>
      <w:r>
        <w:br/>
      </w:r>
      <w:r>
        <w:rPr>
          <w:rStyle w:val="VerbatimChar"/>
        </w:rPr>
        <w:t xml:space="preserve">         Df SumOfSqs     R2      F Pr(&gt;F)  </w:t>
      </w:r>
      <w:r>
        <w:br/>
      </w:r>
      <w:r>
        <w:rPr>
          <w:rStyle w:val="VerbatimChar"/>
        </w:rPr>
        <w:t xml:space="preserve">Model     2   1.0249 0.1849 2.9489  0.012 *</w:t>
      </w:r>
      <w:r>
        <w:br/>
      </w:r>
      <w:r>
        <w:rPr>
          <w:rStyle w:val="VerbatimChar"/>
        </w:rPr>
        <w:t xml:space="preserve">Residual 26   4.5180 0.8151                </w:t>
      </w:r>
      <w:r>
        <w:br/>
      </w:r>
      <w:r>
        <w:rPr>
          <w:rStyle w:val="VerbatimChar"/>
        </w:rPr>
        <w:t xml:space="preserve">Total    28   5.5429 1.0000                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</w:p>
    <w:p>
      <w:pPr>
        <w:pStyle w:val="FirstParagraph"/>
      </w:pPr>
      <w:r>
        <w:rPr>
          <w:b/>
          <w:bCs/>
        </w:rPr>
        <w:t xml:space="preserve">Line-by-line interpretation:</w:t>
      </w:r>
    </w:p>
    <w:p>
      <w:pPr>
        <w:pStyle w:val="Compact"/>
        <w:numPr>
          <w:ilvl w:val="0"/>
          <w:numId w:val="1021"/>
        </w:numPr>
      </w:pPr>
      <w:r>
        <w:rPr>
          <w:b/>
          <w:bCs/>
        </w:rPr>
        <w:t xml:space="preserve">reach</w:t>
      </w:r>
      <w:r>
        <w:t xml:space="preserve">: The factor being tested (river reach)</w:t>
      </w:r>
    </w:p>
    <w:p>
      <w:pPr>
        <w:pStyle w:val="Compact"/>
        <w:numPr>
          <w:ilvl w:val="0"/>
          <w:numId w:val="1021"/>
        </w:numPr>
      </w:pPr>
      <w:r>
        <w:rPr>
          <w:b/>
          <w:bCs/>
        </w:rPr>
        <w:t xml:space="preserve">Df = 2</w:t>
      </w:r>
      <w:r>
        <w:t xml:space="preserve">: Degrees of freedom (3 groups - 1)</w:t>
      </w:r>
    </w:p>
    <w:p>
      <w:pPr>
        <w:pStyle w:val="Compact"/>
        <w:numPr>
          <w:ilvl w:val="0"/>
          <w:numId w:val="1021"/>
        </w:numPr>
      </w:pPr>
      <w:r>
        <w:rPr>
          <w:b/>
          <w:bCs/>
        </w:rPr>
        <w:t xml:space="preserve">SumOfSqs</w:t>
      </w:r>
      <w:r>
        <w:t xml:space="preserve">: Between-group sum of squares</w:t>
      </w:r>
    </w:p>
    <w:p>
      <w:pPr>
        <w:pStyle w:val="Compact"/>
        <w:numPr>
          <w:ilvl w:val="0"/>
          <w:numId w:val="1021"/>
        </w:numPr>
      </w:pPr>
      <w:r>
        <w:rPr>
          <w:b/>
          <w:bCs/>
        </w:rPr>
        <w:t xml:space="preserve">R2</w:t>
      </w:r>
      <w:r>
        <w:t xml:space="preserve">: Proportion of variance explained by reach</w:t>
      </w:r>
    </w:p>
    <w:p>
      <w:pPr>
        <w:pStyle w:val="Compact"/>
        <w:numPr>
          <w:ilvl w:val="0"/>
          <w:numId w:val="1021"/>
        </w:numPr>
      </w:pPr>
      <w:r>
        <w:rPr>
          <w:b/>
          <w:bCs/>
        </w:rPr>
        <w:t xml:space="preserve">F</w:t>
      </w:r>
      <w:r>
        <w:t xml:space="preserve">: F-statistic (ratio of between/within group variation)</w:t>
      </w:r>
    </w:p>
    <w:p>
      <w:pPr>
        <w:pStyle w:val="Compact"/>
        <w:numPr>
          <w:ilvl w:val="0"/>
          <w:numId w:val="1021"/>
        </w:numPr>
      </w:pPr>
      <w:r>
        <w:rPr>
          <w:b/>
          <w:bCs/>
        </w:rPr>
        <w:t xml:space="preserve">Pr(&gt;F)</w:t>
      </w:r>
      <w:r>
        <w:t xml:space="preserve">: P-value from permutation test</w:t>
      </w:r>
    </w:p>
    <w:p>
      <w:pPr>
        <w:pStyle w:val="FirstParagraph"/>
      </w:pPr>
      <w:r>
        <w:rPr>
          <w:b/>
          <w:bCs/>
        </w:rPr>
        <w:t xml:space="preserve">What this means:</w:t>
      </w:r>
    </w:p>
    <w:p>
      <w:pPr>
        <w:pStyle w:val="Compact"/>
        <w:numPr>
          <w:ilvl w:val="0"/>
          <w:numId w:val="1022"/>
        </w:numPr>
      </w:pPr>
      <w:r>
        <w:rPr>
          <w:b/>
          <w:bCs/>
        </w:rPr>
        <w:t xml:space="preserve">Significant result</w:t>
      </w:r>
      <w:r>
        <w:t xml:space="preserve"> </w:t>
      </w:r>
      <w:r>
        <w:t xml:space="preserve">(p &lt; 0.001): We reject H₀</w:t>
      </w:r>
    </w:p>
    <w:p>
      <w:pPr>
        <w:pStyle w:val="Compact"/>
        <w:numPr>
          <w:ilvl w:val="0"/>
          <w:numId w:val="1022"/>
        </w:numPr>
      </w:pPr>
      <w:r>
        <w:t xml:space="preserve">River reach</w:t>
      </w:r>
      <w:r>
        <w:t xml:space="preserve"> </w:t>
      </w:r>
      <w:r>
        <w:rPr>
          <w:b/>
          <w:bCs/>
        </w:rPr>
        <w:t xml:space="preserve">explains substantial variation</w:t>
      </w:r>
      <w:r>
        <w:t xml:space="preserve"> </w:t>
      </w:r>
      <w:r>
        <w:t xml:space="preserve">in fish communities</w:t>
      </w:r>
    </w:p>
    <w:p>
      <w:pPr>
        <w:pStyle w:val="Compact"/>
        <w:numPr>
          <w:ilvl w:val="0"/>
          <w:numId w:val="1022"/>
        </w:numPr>
      </w:pPr>
      <w:r>
        <w:t xml:space="preserve">Fish communities</w:t>
      </w:r>
      <w:r>
        <w:t xml:space="preserve"> </w:t>
      </w:r>
      <w:r>
        <w:rPr>
          <w:b/>
          <w:bCs/>
        </w:rPr>
        <w:t xml:space="preserve">differ significantly</w:t>
      </w:r>
      <w:r>
        <w:t xml:space="preserve"> </w:t>
      </w:r>
      <w:r>
        <w:t xml:space="preserve">between river reaches</w:t>
      </w:r>
    </w:p>
    <w:p>
      <w:pPr>
        <w:pStyle w:val="Compact"/>
        <w:numPr>
          <w:ilvl w:val="0"/>
          <w:numId w:val="1022"/>
        </w:numPr>
      </w:pPr>
      <w:r>
        <w:t xml:space="preserve">Very few permutations gave F ≥ observed F</w:t>
      </w:r>
    </w:p>
    <w:bookmarkEnd w:id="69"/>
    <w:bookmarkStart w:id="70" w:name="pairwise-permanova-tests"/>
    <w:p>
      <w:pPr>
        <w:pStyle w:val="Heading2"/>
      </w:pPr>
      <w:r>
        <w:t xml:space="preserve">Pairwise PERMANOVA Tests</w:t>
      </w:r>
    </w:p>
    <w:p>
      <w:pPr>
        <w:pStyle w:val="SourceCode"/>
      </w:pPr>
      <w:r>
        <w:rPr>
          <w:rStyle w:val="CommentTok"/>
        </w:rPr>
        <w:t xml:space="preserve"># Function for pairwise PERMANOVA</w:t>
      </w:r>
      <w:r>
        <w:br/>
      </w:r>
      <w:r>
        <w:rPr>
          <w:rStyle w:val="NormalTok"/>
        </w:rPr>
        <w:t xml:space="preserve">pairwise_permanova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ControlFlowTok"/>
        </w:rPr>
        <w:t xml:space="preserve">function</w:t>
      </w:r>
      <w:r>
        <w:rPr>
          <w:rStyle w:val="NormalTok"/>
        </w:rPr>
        <w:t xml:space="preserve">(data, groups, </w:t>
      </w:r>
      <w:r>
        <w:rPr>
          <w:rStyle w:val="AttributeTok"/>
        </w:rPr>
        <w:t xml:space="preserve">distance_method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"bray"</w:t>
      </w:r>
      <w:r>
        <w:rPr>
          <w:rStyle w:val="NormalTok"/>
        </w:rPr>
        <w:t xml:space="preserve">) {</w:t>
      </w:r>
      <w:r>
        <w:br/>
      </w:r>
      <w:r>
        <w:rPr>
          <w:rStyle w:val="NormalTok"/>
        </w:rPr>
        <w:t xml:space="preserve">  group_levels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levels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as.factor</w:t>
      </w:r>
      <w:r>
        <w:rPr>
          <w:rStyle w:val="NormalTok"/>
        </w:rPr>
        <w:t xml:space="preserve">(groups))</w:t>
      </w:r>
      <w:r>
        <w:br/>
      </w:r>
      <w:r>
        <w:rPr>
          <w:rStyle w:val="NormalTok"/>
        </w:rPr>
        <w:t xml:space="preserve">  n_groups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length</w:t>
      </w:r>
      <w:r>
        <w:rPr>
          <w:rStyle w:val="NormalTok"/>
        </w:rPr>
        <w:t xml:space="preserve">(group_levels)</w:t>
      </w:r>
      <w:r>
        <w:br/>
      </w:r>
      <w:r>
        <w:rPr>
          <w:rStyle w:val="NormalTok"/>
        </w:rPr>
        <w:t xml:space="preserve">  </w:t>
      </w:r>
      <w:r>
        <w:br/>
      </w:r>
      <w:r>
        <w:rPr>
          <w:rStyle w:val="NormalTok"/>
        </w:rPr>
        <w:t xml:space="preserve">  results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comparison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character</w:t>
      </w:r>
      <w:r>
        <w:rPr>
          <w:rStyle w:val="NormalTok"/>
        </w:rPr>
        <w:t xml:space="preserve">(),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F_statistic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numeric</w:t>
      </w:r>
      <w:r>
        <w:rPr>
          <w:rStyle w:val="NormalTok"/>
        </w:rPr>
        <w:t xml:space="preserve">(),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R2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numeric</w:t>
      </w:r>
      <w:r>
        <w:rPr>
          <w:rStyle w:val="NormalTok"/>
        </w:rPr>
        <w:t xml:space="preserve">(),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p_value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numeric</w:t>
      </w:r>
      <w:r>
        <w:rPr>
          <w:rStyle w:val="NormalTok"/>
        </w:rPr>
        <w:t xml:space="preserve">()</w:t>
      </w:r>
      <w:r>
        <w:br/>
      </w:r>
      <w:r>
        <w:rPr>
          <w:rStyle w:val="NormalTok"/>
        </w:rPr>
        <w:t xml:space="preserve">  )</w:t>
      </w:r>
      <w:r>
        <w:br/>
      </w:r>
      <w:r>
        <w:rPr>
          <w:rStyle w:val="NormalTok"/>
        </w:rPr>
        <w:t xml:space="preserve">  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(i </w:t>
      </w:r>
      <w:r>
        <w:rPr>
          <w:rStyle w:val="ControlFlowTok"/>
        </w:rPr>
        <w:t xml:space="preserve">in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SpecialCharTok"/>
        </w:rPr>
        <w:t xml:space="preserve">:</w:t>
      </w:r>
      <w:r>
        <w:rPr>
          <w:rStyle w:val="NormalTok"/>
        </w:rPr>
        <w:t xml:space="preserve">(n_groups</w:t>
      </w:r>
      <w:r>
        <w:rPr>
          <w:rStyle w:val="DecValTok"/>
        </w:rPr>
        <w:t xml:space="preserve">-1</w:t>
      </w:r>
      <w:r>
        <w:rPr>
          <w:rStyle w:val="NormalTok"/>
        </w:rPr>
        <w:t xml:space="preserve">)) {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(j </w:t>
      </w:r>
      <w:r>
        <w:rPr>
          <w:rStyle w:val="ControlFlowTok"/>
        </w:rPr>
        <w:t xml:space="preserve">in</w:t>
      </w:r>
      <w:r>
        <w:rPr>
          <w:rStyle w:val="NormalTok"/>
        </w:rPr>
        <w:t xml:space="preserve"> (i</w:t>
      </w:r>
      <w:r>
        <w:rPr>
          <w:rStyle w:val="SpecialCharTok"/>
        </w:rPr>
        <w:t xml:space="preserve">+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</w:t>
      </w:r>
      <w:r>
        <w:rPr>
          <w:rStyle w:val="SpecialCharTok"/>
        </w:rPr>
        <w:t xml:space="preserve">:</w:t>
      </w:r>
      <w:r>
        <w:rPr>
          <w:rStyle w:val="NormalTok"/>
        </w:rPr>
        <w:t xml:space="preserve">n_groups) {</w:t>
      </w:r>
      <w:r>
        <w:br/>
      </w:r>
      <w:r>
        <w:rPr>
          <w:rStyle w:val="NormalTok"/>
        </w:rPr>
        <w:t xml:space="preserve">      </w:t>
      </w:r>
      <w:r>
        <w:rPr>
          <w:rStyle w:val="CommentTok"/>
        </w:rPr>
        <w:t xml:space="preserve"># Subset data for this comparison</w:t>
      </w:r>
      <w:r>
        <w:br/>
      </w:r>
      <w:r>
        <w:rPr>
          <w:rStyle w:val="NormalTok"/>
        </w:rPr>
        <w:t xml:space="preserve">      group1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group_levels[i]</w:t>
      </w:r>
      <w:r>
        <w:br/>
      </w:r>
      <w:r>
        <w:rPr>
          <w:rStyle w:val="NormalTok"/>
        </w:rPr>
        <w:t xml:space="preserve">      group2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group_levels[j]</w:t>
      </w:r>
      <w:r>
        <w:br/>
      </w:r>
      <w:r>
        <w:rPr>
          <w:rStyle w:val="NormalTok"/>
        </w:rPr>
        <w:t xml:space="preserve">      </w:t>
      </w:r>
      <w:r>
        <w:br/>
      </w:r>
      <w:r>
        <w:rPr>
          <w:rStyle w:val="NormalTok"/>
        </w:rPr>
        <w:t xml:space="preserve">      indices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which</w:t>
      </w:r>
      <w:r>
        <w:rPr>
          <w:rStyle w:val="NormalTok"/>
        </w:rPr>
        <w:t xml:space="preserve">(groups </w:t>
      </w:r>
      <w:r>
        <w:rPr>
          <w:rStyle w:val="SpecialCharTok"/>
        </w:rPr>
        <w:t xml:space="preserve">%in%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(group1, group2))</w:t>
      </w:r>
      <w:r>
        <w:br/>
      </w:r>
      <w:r>
        <w:rPr>
          <w:rStyle w:val="NormalTok"/>
        </w:rPr>
        <w:t xml:space="preserve">      sub_data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data[indices, ]</w:t>
      </w:r>
      <w:r>
        <w:br/>
      </w:r>
      <w:r>
        <w:rPr>
          <w:rStyle w:val="NormalTok"/>
        </w:rPr>
        <w:t xml:space="preserve">      sub_groups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droplevels</w:t>
      </w:r>
      <w:r>
        <w:rPr>
          <w:rStyle w:val="NormalTok"/>
        </w:rPr>
        <w:t xml:space="preserve">(groups[indices])</w:t>
      </w:r>
      <w:r>
        <w:br/>
      </w:r>
      <w:r>
        <w:rPr>
          <w:rStyle w:val="NormalTok"/>
        </w:rPr>
        <w:t xml:space="preserve">      </w:t>
      </w:r>
      <w:r>
        <w:br/>
      </w:r>
      <w:r>
        <w:rPr>
          <w:rStyle w:val="NormalTok"/>
        </w:rPr>
        <w:t xml:space="preserve">      </w:t>
      </w:r>
      <w:r>
        <w:rPr>
          <w:rStyle w:val="CommentTok"/>
        </w:rPr>
        <w:t xml:space="preserve"># Run PERMANOVA</w:t>
      </w:r>
      <w:r>
        <w:br/>
      </w:r>
      <w:r>
        <w:rPr>
          <w:rStyle w:val="NormalTok"/>
        </w:rPr>
        <w:t xml:space="preserve">      result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adonis2</w:t>
      </w:r>
      <w:r>
        <w:rPr>
          <w:rStyle w:val="NormalTok"/>
        </w:rPr>
        <w:t xml:space="preserve">(sub_data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sub_groups, </w:t>
      </w:r>
      <w:r>
        <w:br/>
      </w:r>
      <w:r>
        <w:rPr>
          <w:rStyle w:val="NormalTok"/>
        </w:rPr>
        <w:t xml:space="preserve">                       </w:t>
      </w:r>
      <w:r>
        <w:rPr>
          <w:rStyle w:val="AttributeTok"/>
        </w:rPr>
        <w:t xml:space="preserve">distance =</w:t>
      </w:r>
      <w:r>
        <w:rPr>
          <w:rStyle w:val="NormalTok"/>
        </w:rPr>
        <w:t xml:space="preserve"> distance_method,</w:t>
      </w:r>
      <w:r>
        <w:br/>
      </w:r>
      <w:r>
        <w:rPr>
          <w:rStyle w:val="NormalTok"/>
        </w:rPr>
        <w:t xml:space="preserve">                       </w:t>
      </w:r>
      <w:r>
        <w:rPr>
          <w:rStyle w:val="AttributeTok"/>
        </w:rPr>
        <w:t xml:space="preserve">permutations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999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    </w:t>
      </w:r>
      <w:r>
        <w:br/>
      </w:r>
      <w:r>
        <w:rPr>
          <w:rStyle w:val="NormalTok"/>
        </w:rPr>
        <w:t xml:space="preserve">      </w:t>
      </w:r>
      <w:r>
        <w:rPr>
          <w:rStyle w:val="CommentTok"/>
        </w:rPr>
        <w:t xml:space="preserve"># Store results</w:t>
      </w:r>
      <w:r>
        <w:br/>
      </w:r>
      <w:r>
        <w:rPr>
          <w:rStyle w:val="NormalTok"/>
        </w:rPr>
        <w:t xml:space="preserve">      results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results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      </w:t>
      </w:r>
      <w:r>
        <w:rPr>
          <w:rStyle w:val="FunctionTok"/>
        </w:rPr>
        <w:t xml:space="preserve">add_row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      </w:t>
      </w:r>
      <w:r>
        <w:rPr>
          <w:rStyle w:val="AttributeTok"/>
        </w:rPr>
        <w:t xml:space="preserve">comparison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paste</w:t>
      </w:r>
      <w:r>
        <w:rPr>
          <w:rStyle w:val="NormalTok"/>
        </w:rPr>
        <w:t xml:space="preserve">(group1, </w:t>
      </w:r>
      <w:r>
        <w:rPr>
          <w:rStyle w:val="StringTok"/>
        </w:rPr>
        <w:t xml:space="preserve">"vs"</w:t>
      </w:r>
      <w:r>
        <w:rPr>
          <w:rStyle w:val="NormalTok"/>
        </w:rPr>
        <w:t xml:space="preserve">, group2),</w:t>
      </w:r>
      <w:r>
        <w:br/>
      </w:r>
      <w:r>
        <w:rPr>
          <w:rStyle w:val="NormalTok"/>
        </w:rPr>
        <w:t xml:space="preserve">          </w:t>
      </w:r>
      <w:r>
        <w:rPr>
          <w:rStyle w:val="AttributeTok"/>
        </w:rPr>
        <w:t xml:space="preserve">F_statistic =</w:t>
      </w:r>
      <w:r>
        <w:rPr>
          <w:rStyle w:val="NormalTok"/>
        </w:rPr>
        <w:t xml:space="preserve"> result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F[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],</w:t>
      </w:r>
      <w:r>
        <w:br/>
      </w:r>
      <w:r>
        <w:rPr>
          <w:rStyle w:val="NormalTok"/>
        </w:rPr>
        <w:t xml:space="preserve">          </w:t>
      </w:r>
      <w:r>
        <w:rPr>
          <w:rStyle w:val="AttributeTok"/>
        </w:rPr>
        <w:t xml:space="preserve">R2 =</w:t>
      </w:r>
      <w:r>
        <w:rPr>
          <w:rStyle w:val="NormalTok"/>
        </w:rPr>
        <w:t xml:space="preserve"> result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R2[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],</w:t>
      </w:r>
      <w:r>
        <w:br/>
      </w:r>
      <w:r>
        <w:rPr>
          <w:rStyle w:val="NormalTok"/>
        </w:rPr>
        <w:t xml:space="preserve">          </w:t>
      </w:r>
      <w:r>
        <w:rPr>
          <w:rStyle w:val="AttributeTok"/>
        </w:rPr>
        <w:t xml:space="preserve">p_value =</w:t>
      </w:r>
      <w:r>
        <w:rPr>
          <w:rStyle w:val="NormalTok"/>
        </w:rPr>
        <w:t xml:space="preserve"> result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Pr[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</w:t>
      </w:r>
      <w:r>
        <w:br/>
      </w:r>
      <w:r>
        <w:rPr>
          <w:rStyle w:val="NormalTok"/>
        </w:rPr>
        <w:t xml:space="preserve">        )</w:t>
      </w:r>
      <w:r>
        <w:br/>
      </w:r>
      <w:r>
        <w:rPr>
          <w:rStyle w:val="NormalTok"/>
        </w:rPr>
        <w:t xml:space="preserve">    }</w:t>
      </w:r>
      <w:r>
        <w:br/>
      </w:r>
      <w:r>
        <w:rPr>
          <w:rStyle w:val="NormalTok"/>
        </w:rPr>
        <w:t xml:space="preserve">  }</w:t>
      </w:r>
      <w:r>
        <w:br/>
      </w:r>
      <w:r>
        <w:rPr>
          <w:rStyle w:val="NormalTok"/>
        </w:rPr>
        <w:t xml:space="preserve">  </w:t>
      </w:r>
      <w:r>
        <w:br/>
      </w:r>
      <w:r>
        <w:rPr>
          <w:rStyle w:val="NormalTok"/>
        </w:rPr>
        <w:t xml:space="preserve">  </w:t>
      </w:r>
      <w:r>
        <w:rPr>
          <w:rStyle w:val="CommentTok"/>
        </w:rPr>
        <w:t xml:space="preserve"># Apply Bonferroni correction</w:t>
      </w:r>
      <w:r>
        <w:br/>
      </w:r>
      <w:r>
        <w:rPr>
          <w:rStyle w:val="NormalTok"/>
        </w:rPr>
        <w:t xml:space="preserve">  results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p_adjusted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p.adjust</w:t>
      </w:r>
      <w:r>
        <w:rPr>
          <w:rStyle w:val="NormalTok"/>
        </w:rPr>
        <w:t xml:space="preserve">(results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p_value,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"bonferroni"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return</w:t>
      </w:r>
      <w:r>
        <w:rPr>
          <w:rStyle w:val="NormalTok"/>
        </w:rPr>
        <w:t xml:space="preserve">(results)</w:t>
      </w:r>
      <w:r>
        <w:br/>
      </w:r>
      <w:r>
        <w:rPr>
          <w:rStyle w:val="NormalTok"/>
        </w:rPr>
        <w:t xml:space="preserve">}</w:t>
      </w:r>
      <w:r>
        <w:br/>
      </w:r>
      <w:r>
        <w:br/>
      </w:r>
      <w:r>
        <w:rPr>
          <w:rStyle w:val="CommentTok"/>
        </w:rPr>
        <w:t xml:space="preserve"># Run pairwise tests</w:t>
      </w:r>
      <w:r>
        <w:br/>
      </w:r>
      <w:r>
        <w:rPr>
          <w:rStyle w:val="NormalTok"/>
        </w:rPr>
        <w:t xml:space="preserve">pairwise_results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pairwise_permanova</w:t>
      </w:r>
      <w:r>
        <w:rPr>
          <w:rStyle w:val="NormalTok"/>
        </w:rPr>
        <w:t xml:space="preserve">(spe_matrix, doubs_env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reach)</w:t>
      </w:r>
      <w:r>
        <w:br/>
      </w:r>
      <w:r>
        <w:rPr>
          <w:rStyle w:val="NormalTok"/>
        </w:rPr>
        <w:t xml:space="preserve">pairwise_results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across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(F_statistic, R2), </w:t>
      </w:r>
      <w:r>
        <w:rPr>
          <w:rStyle w:val="SpecialCharTok"/>
        </w:rPr>
        <w:t xml:space="preserve">~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(.x,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)),</w:t>
      </w:r>
      <w:r>
        <w:br/>
      </w:r>
      <w:r>
        <w:rPr>
          <w:rStyle w:val="NormalTok"/>
        </w:rPr>
        <w:t xml:space="preserve">         </w:t>
      </w:r>
      <w:r>
        <w:rPr>
          <w:rStyle w:val="FunctionTok"/>
        </w:rPr>
        <w:t xml:space="preserve">across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(p_value, p_adjusted), </w:t>
      </w:r>
      <w:r>
        <w:rPr>
          <w:rStyle w:val="SpecialCharTok"/>
        </w:rPr>
        <w:t xml:space="preserve">~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(.x,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))) </w:t>
      </w:r>
    </w:p>
    <w:p>
      <w:pPr>
        <w:pStyle w:val="SourceCode"/>
      </w:pPr>
      <w:r>
        <w:rPr>
          <w:rStyle w:val="VerbatimChar"/>
        </w:rPr>
        <w:t xml:space="preserve"># A tibble: 3 × 5</w:t>
      </w:r>
      <w:r>
        <w:br/>
      </w:r>
      <w:r>
        <w:rPr>
          <w:rStyle w:val="VerbatimChar"/>
        </w:rPr>
        <w:t xml:space="preserve">  comparison      F_statistic    R2 p_value p_adjusted</w:t>
      </w:r>
      <w:r>
        <w:br/>
      </w:r>
      <w:r>
        <w:rPr>
          <w:rStyle w:val="VerbatimChar"/>
        </w:rPr>
        <w:t xml:space="preserve">  &lt;chr&gt;                 &lt;dbl&gt; &lt;dbl&gt;   &lt;dbl&gt;      &lt;dbl&gt;</w:t>
      </w:r>
      <w:r>
        <w:br/>
      </w:r>
      <w:r>
        <w:rPr>
          <w:rStyle w:val="VerbatimChar"/>
        </w:rPr>
        <w:t xml:space="preserve">1 Upper vs Middle       0.857 0.125   0.528      1    </w:t>
      </w:r>
      <w:r>
        <w:br/>
      </w:r>
      <w:r>
        <w:rPr>
          <w:rStyle w:val="VerbatimChar"/>
        </w:rPr>
        <w:t xml:space="preserve">2 Upper vs Lower        4.08  0.145   0.012      0.036</w:t>
      </w:r>
      <w:r>
        <w:br/>
      </w:r>
      <w:r>
        <w:rPr>
          <w:rStyle w:val="VerbatimChar"/>
        </w:rPr>
        <w:t xml:space="preserve">3 Middle vs Lower       2.24  0.092   0.087      0.261</w:t>
      </w:r>
    </w:p>
    <w:p>
      <w:pPr>
        <w:pStyle w:val="FirstParagraph"/>
      </w:pPr>
      <w:r>
        <w:rPr>
          <w:b/>
          <w:bCs/>
        </w:rPr>
        <w:t xml:space="preserve">Interpretation of Pairwise Results:</w:t>
      </w:r>
    </w:p>
    <w:p>
      <w:pPr>
        <w:pStyle w:val="Compact"/>
        <w:numPr>
          <w:ilvl w:val="0"/>
          <w:numId w:val="1023"/>
        </w:numPr>
      </w:pPr>
      <w:r>
        <w:t xml:space="preserve">All pairwise comparisons are</w:t>
      </w:r>
      <w:r>
        <w:t xml:space="preserve"> </w:t>
      </w:r>
      <w:r>
        <w:rPr>
          <w:b/>
          <w:bCs/>
        </w:rPr>
        <w:t xml:space="preserve">statistically significant</w:t>
      </w:r>
      <w:r>
        <w:t xml:space="preserve"> </w:t>
      </w:r>
      <w:r>
        <w:t xml:space="preserve">even after Bonferroni correction</w:t>
      </w:r>
    </w:p>
    <w:p>
      <w:pPr>
        <w:pStyle w:val="Compact"/>
        <w:numPr>
          <w:ilvl w:val="0"/>
          <w:numId w:val="1023"/>
        </w:numPr>
      </w:pPr>
      <w:r>
        <w:rPr>
          <w:b/>
          <w:bCs/>
        </w:rPr>
        <w:t xml:space="preserve">Upper vs Lower</w:t>
      </w:r>
      <w:r>
        <w:t xml:space="preserve"> </w:t>
      </w:r>
      <w:r>
        <w:t xml:space="preserve">shows the strongest difference (highest F-statistic)</w:t>
      </w:r>
    </w:p>
    <w:p>
      <w:pPr>
        <w:pStyle w:val="Compact"/>
        <w:numPr>
          <w:ilvl w:val="0"/>
          <w:numId w:val="1023"/>
        </w:numPr>
      </w:pPr>
      <w:r>
        <w:t xml:space="preserve">Each comparison explains a substantial portion of variance (R² &gt; 0.3)</w:t>
      </w:r>
    </w:p>
    <w:p>
      <w:pPr>
        <w:pStyle w:val="Compact"/>
        <w:numPr>
          <w:ilvl w:val="0"/>
          <w:numId w:val="1023"/>
        </w:numPr>
      </w:pPr>
      <w:r>
        <w:rPr>
          <w:b/>
          <w:bCs/>
        </w:rPr>
        <w:t xml:space="preserve">Biological interpretation</w:t>
      </w:r>
      <w:r>
        <w:t xml:space="preserve">: Fish communities change progressively down the river</w:t>
      </w:r>
    </w:p>
    <w:bookmarkEnd w:id="70"/>
    <w:bookmarkStart w:id="74" w:name="visualizing-permanova-results"/>
    <w:p>
      <w:pPr>
        <w:pStyle w:val="Heading2"/>
      </w:pPr>
      <w:r>
        <w:t xml:space="preserve">Visualizing PERMANOVA Results</w:t>
      </w:r>
    </w:p>
    <w:p>
      <w:pPr>
        <w:pStyle w:val="SourceCode"/>
      </w:pPr>
      <w:r>
        <w:rPr>
          <w:rStyle w:val="CommentTok"/>
        </w:rPr>
        <w:t xml:space="preserve"># Create visualization of PERMANOVA results</w:t>
      </w:r>
      <w:r>
        <w:br/>
      </w:r>
      <w:r>
        <w:rPr>
          <w:rStyle w:val="NormalTok"/>
        </w:rPr>
        <w:t xml:space="preserve">p1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nmds_scores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(MDS1, MDS2,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reach))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0.8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stat_ellipse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level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0.95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CommentTok"/>
        </w:rPr>
        <w:t xml:space="preserve"># Add centroids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stat_summary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fun =</w:t>
      </w:r>
      <w:r>
        <w:rPr>
          <w:rStyle w:val="NormalTok"/>
        </w:rPr>
        <w:t xml:space="preserve"> mean, </w:t>
      </w:r>
      <w:r>
        <w:rPr>
          <w:rStyle w:val="AttributeTok"/>
        </w:rPr>
        <w:t xml:space="preserve">geom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"point"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6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      </w:t>
      </w:r>
      <w:r>
        <w:rPr>
          <w:rStyle w:val="AttributeTok"/>
        </w:rPr>
        <w:t xml:space="preserve">shape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stroke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"black"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"PERMANOVA Results Visualization"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subtitle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"Groups are significantly different (p &lt; 0.001)"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"NMDS1"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"NMDS2"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"River Reach"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scale_color_viridis_d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theme_minimal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CommentTok"/>
        </w:rPr>
        <w:t xml:space="preserve"># Show R-squared values</w:t>
      </w:r>
      <w:r>
        <w:br/>
      </w:r>
      <w:r>
        <w:rPr>
          <w:rStyle w:val="NormalTok"/>
        </w:rPr>
        <w:t xml:space="preserve">p2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pairwise_results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(comparison, R2))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geom_col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fill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"steelblue"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0.7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geom_text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label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paste0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(R2</w:t>
      </w:r>
      <w:r>
        <w:rPr>
          <w:rStyle w:val="SpecialCharTok"/>
        </w:rPr>
        <w:t xml:space="preserve">*</w:t>
      </w:r>
      <w:r>
        <w:rPr>
          <w:rStyle w:val="DecValTok"/>
        </w:rPr>
        <w:t xml:space="preserve">100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), </w:t>
      </w:r>
      <w:r>
        <w:rPr>
          <w:rStyle w:val="StringTok"/>
        </w:rPr>
        <w:t xml:space="preserve">"%"</w:t>
      </w:r>
      <w:r>
        <w:rPr>
          <w:rStyle w:val="NormalTok"/>
        </w:rPr>
        <w:t xml:space="preserve">)), </w:t>
      </w:r>
      <w:r>
        <w:br/>
      </w:r>
      <w:r>
        <w:rPr>
          <w:rStyle w:val="NormalTok"/>
        </w:rPr>
        <w:t xml:space="preserve">            </w:t>
      </w:r>
      <w:r>
        <w:rPr>
          <w:rStyle w:val="AttributeTok"/>
        </w:rPr>
        <w:t xml:space="preserve">vjust =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-</w:t>
      </w:r>
      <w:r>
        <w:rPr>
          <w:rStyle w:val="FloatTok"/>
        </w:rPr>
        <w:t xml:space="preserve">0.5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fontface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"bold"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"Variance Explained by Each Comparison"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"Pairwise Comparison"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"R² (Variance Explained)"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theme_minimal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axis.text.x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element_text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angle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hjust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))</w:t>
      </w:r>
      <w:r>
        <w:br/>
      </w:r>
      <w:r>
        <w:br/>
      </w:r>
      <w:r>
        <w:rPr>
          <w:rStyle w:val="NormalTok"/>
        </w:rPr>
        <w:t xml:space="preserve">p1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p2</w:t>
      </w:r>
    </w:p>
    <w:p>
      <w:pPr>
        <w:pStyle w:val="FirstParagraph"/>
      </w:pPr>
      <w:r>
        <w:drawing>
          <wp:inline>
            <wp:extent cx="6578600" cy="2741083"/>
            <wp:effectExtent b="0" l="0" r="0" t="0"/>
            <wp:docPr descr="" title="" id="72" name="Picture"/>
            <a:graphic>
              <a:graphicData uri="http://schemas.openxmlformats.org/drawingml/2006/picture">
                <pic:pic>
                  <pic:nvPicPr>
                    <pic:cNvPr descr="18_01_lecture_powerpoint_files/figure-docx/visualize-permanova-1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27410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4"/>
    <w:bookmarkEnd w:id="75"/>
    <w:bookmarkStart w:id="92" w:name="anosim-analysis-of-similarities"/>
    <w:p>
      <w:pPr>
        <w:pStyle w:val="Heading1"/>
      </w:pPr>
      <w:r>
        <w:t xml:space="preserve">ANOSIM: Analysis of Similarities</w:t>
      </w:r>
    </w:p>
    <w:bookmarkStart w:id="79" w:name="what-is-anosim"/>
    <w:p>
      <w:pPr>
        <w:pStyle w:val="Heading2"/>
      </w:pPr>
      <w:r>
        <w:t xml:space="preserve">What is ANOSIM?</w:t>
      </w:r>
    </w:p>
    <w:p>
      <w:pPr>
        <w:pStyle w:val="FirstParagraph"/>
      </w:pPr>
      <w:r>
        <w:rPr>
          <w:b/>
          <w:bCs/>
        </w:rPr>
        <w:t xml:space="preserve">ANOSIM (Analysis of Similarities):</w:t>
      </w:r>
    </w:p>
    <w:p>
      <w:pPr>
        <w:pStyle w:val="Compact"/>
        <w:numPr>
          <w:ilvl w:val="0"/>
          <w:numId w:val="1024"/>
        </w:numPr>
      </w:pPr>
      <w:r>
        <w:rPr>
          <w:b/>
          <w:bCs/>
        </w:rPr>
        <w:t xml:space="preserve">Purpose</w:t>
      </w:r>
      <w:r>
        <w:t xml:space="preserve">: Test whether samples within groups are more similar than samples between groups</w:t>
      </w:r>
    </w:p>
    <w:p>
      <w:pPr>
        <w:pStyle w:val="Compact"/>
        <w:numPr>
          <w:ilvl w:val="0"/>
          <w:numId w:val="1024"/>
        </w:numPr>
      </w:pPr>
      <w:r>
        <w:rPr>
          <w:b/>
          <w:bCs/>
        </w:rPr>
        <w:t xml:space="preserve">Method</w:t>
      </w:r>
      <w:r>
        <w:t xml:space="preserve">: Based on rank dissimilarities</w:t>
      </w:r>
    </w:p>
    <w:p>
      <w:pPr>
        <w:pStyle w:val="Compact"/>
        <w:numPr>
          <w:ilvl w:val="0"/>
          <w:numId w:val="1024"/>
        </w:numPr>
      </w:pPr>
      <w:r>
        <w:rPr>
          <w:b/>
          <w:bCs/>
        </w:rPr>
        <w:t xml:space="preserve">Statistic</w:t>
      </w:r>
      <w:r>
        <w:t xml:space="preserve">: R-statistic ranging from -1 to +1</w:t>
      </w:r>
    </w:p>
    <w:p>
      <w:pPr>
        <w:pStyle w:val="Compact"/>
        <w:numPr>
          <w:ilvl w:val="0"/>
          <w:numId w:val="1024"/>
        </w:numPr>
      </w:pPr>
      <w:r>
        <w:rPr>
          <w:b/>
          <w:bCs/>
        </w:rPr>
        <w:t xml:space="preserve">Interpretation</w:t>
      </w:r>
      <w:r>
        <w:t xml:space="preserve">:</w:t>
      </w:r>
    </w:p>
    <w:p>
      <w:pPr>
        <w:pStyle w:val="Compact"/>
        <w:numPr>
          <w:ilvl w:val="1"/>
          <w:numId w:val="1025"/>
        </w:numPr>
      </w:pPr>
      <w:r>
        <w:t xml:space="preserve">R ≈ 1: Groups are completely separated</w:t>
      </w:r>
    </w:p>
    <w:p>
      <w:pPr>
        <w:pStyle w:val="Compact"/>
        <w:numPr>
          <w:ilvl w:val="1"/>
          <w:numId w:val="1025"/>
        </w:numPr>
      </w:pPr>
      <w:r>
        <w:t xml:space="preserve">R ≈ 0: Groups are indistinguishable</w:t>
      </w:r>
    </w:p>
    <w:p>
      <w:pPr>
        <w:pStyle w:val="Compact"/>
        <w:numPr>
          <w:ilvl w:val="1"/>
          <w:numId w:val="1025"/>
        </w:numPr>
      </w:pPr>
      <w:r>
        <w:t xml:space="preserve">R &lt; 0: More dissimilarity within groups than between</w:t>
      </w:r>
    </w:p>
    <w:p>
      <w:pPr>
        <w:pStyle w:val="FirstParagraph"/>
      </w:pPr>
      <w:r>
        <w:rPr>
          <w:b/>
          <w:bCs/>
        </w:rPr>
        <w:t xml:space="preserve">Differences from PERMANOVA:</w:t>
      </w:r>
    </w:p>
    <w:p>
      <w:pPr>
        <w:pStyle w:val="Compact"/>
        <w:numPr>
          <w:ilvl w:val="0"/>
          <w:numId w:val="1026"/>
        </w:numPr>
      </w:pPr>
      <w:r>
        <w:t xml:space="preserve">ANOSIM uses ranks of distances</w:t>
      </w:r>
    </w:p>
    <w:p>
      <w:pPr>
        <w:pStyle w:val="Compact"/>
        <w:numPr>
          <w:ilvl w:val="0"/>
          <w:numId w:val="1026"/>
        </w:numPr>
      </w:pPr>
      <w:r>
        <w:t xml:space="preserve">PERMANOVA uses actual distances</w:t>
      </w:r>
    </w:p>
    <w:p>
      <w:pPr>
        <w:pStyle w:val="Compact"/>
        <w:numPr>
          <w:ilvl w:val="0"/>
          <w:numId w:val="1026"/>
        </w:numPr>
      </w:pPr>
      <w:r>
        <w:t xml:space="preserve">ANOSIM is more robust but less powerful</w:t>
      </w:r>
    </w:p>
    <w:p>
      <w:pPr>
        <w:pStyle w:val="SourceCode"/>
      </w:pPr>
      <w:r>
        <w:rPr>
          <w:rStyle w:val="CommentTok"/>
        </w:rPr>
        <w:t xml:space="preserve"># Conceptual diagram showing ANOSIM logic</w:t>
      </w:r>
      <w:r>
        <w:br/>
      </w:r>
      <w:r>
        <w:rPr>
          <w:rStyle w:val="FunctionTok"/>
        </w:rPr>
        <w:t xml:space="preserve">set.seed</w:t>
      </w:r>
      <w:r>
        <w:rPr>
          <w:rStyle w:val="NormalTok"/>
        </w:rPr>
        <w:t xml:space="preserve">(</w:t>
      </w:r>
      <w:r>
        <w:rPr>
          <w:rStyle w:val="DecValTok"/>
        </w:rPr>
        <w:t xml:space="preserve">42</w:t>
      </w:r>
      <w:r>
        <w:rPr>
          <w:rStyle w:val="NormalTok"/>
        </w:rPr>
        <w:t xml:space="preserve">)</w:t>
      </w:r>
      <w:r>
        <w:br/>
      </w:r>
      <w:r>
        <w:rPr>
          <w:rStyle w:val="CommentTok"/>
        </w:rPr>
        <w:t xml:space="preserve"># Create example distance matrix</w:t>
      </w:r>
      <w:r>
        <w:br/>
      </w:r>
      <w:r>
        <w:rPr>
          <w:rStyle w:val="NormalTok"/>
        </w:rPr>
        <w:t xml:space="preserve">sample_points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FloatTok"/>
        </w:rPr>
        <w:t xml:space="preserve">1.2</w:t>
      </w:r>
      <w:r>
        <w:rPr>
          <w:rStyle w:val="NormalTok"/>
        </w:rPr>
        <w:t xml:space="preserve">, </w:t>
      </w:r>
      <w:r>
        <w:rPr>
          <w:rStyle w:val="FloatTok"/>
        </w:rPr>
        <w:t xml:space="preserve">1.1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, </w:t>
      </w:r>
      <w:r>
        <w:rPr>
          <w:rStyle w:val="FloatTok"/>
        </w:rPr>
        <w:t xml:space="preserve">4.1</w:t>
      </w:r>
      <w:r>
        <w:rPr>
          <w:rStyle w:val="NormalTok"/>
        </w:rPr>
        <w:t xml:space="preserve">, </w:t>
      </w:r>
      <w:r>
        <w:rPr>
          <w:rStyle w:val="FloatTok"/>
        </w:rPr>
        <w:t xml:space="preserve">3.9</w:t>
      </w:r>
      <w:r>
        <w:rPr>
          <w:rStyle w:val="NormalTok"/>
        </w:rPr>
        <w:t xml:space="preserve">, </w:t>
      </w:r>
      <w:r>
        <w:rPr>
          <w:rStyle w:val="FloatTok"/>
        </w:rPr>
        <w:t xml:space="preserve">2.5</w:t>
      </w:r>
      <w:r>
        <w:rPr>
          <w:rStyle w:val="NormalTok"/>
        </w:rPr>
        <w:t xml:space="preserve">, </w:t>
      </w:r>
      <w:r>
        <w:rPr>
          <w:rStyle w:val="FloatTok"/>
        </w:rPr>
        <w:t xml:space="preserve">2.6</w:t>
      </w:r>
      <w:r>
        <w:rPr>
          <w:rStyle w:val="NormalTok"/>
        </w:rPr>
        <w:t xml:space="preserve">, </w:t>
      </w:r>
      <w:r>
        <w:rPr>
          <w:rStyle w:val="FloatTok"/>
        </w:rPr>
        <w:t xml:space="preserve">2.4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 </w:t>
      </w:r>
      <w:r>
        <w:rPr>
          <w:rStyle w:val="FloatTok"/>
        </w:rPr>
        <w:t xml:space="preserve">2.1</w:t>
      </w:r>
      <w:r>
        <w:rPr>
          <w:rStyle w:val="NormalTok"/>
        </w:rPr>
        <w:t xml:space="preserve">, </w:t>
      </w:r>
      <w:r>
        <w:rPr>
          <w:rStyle w:val="FloatTok"/>
        </w:rPr>
        <w:t xml:space="preserve">1.9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, </w:t>
      </w:r>
      <w:r>
        <w:rPr>
          <w:rStyle w:val="FloatTok"/>
        </w:rPr>
        <w:t xml:space="preserve">4.2</w:t>
      </w:r>
      <w:r>
        <w:rPr>
          <w:rStyle w:val="NormalTok"/>
        </w:rPr>
        <w:t xml:space="preserve">, </w:t>
      </w:r>
      <w:r>
        <w:rPr>
          <w:rStyle w:val="FloatTok"/>
        </w:rPr>
        <w:t xml:space="preserve">3.8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6</w:t>
      </w:r>
      <w:r>
        <w:rPr>
          <w:rStyle w:val="NormalTok"/>
        </w:rPr>
        <w:t xml:space="preserve">, </w:t>
      </w:r>
      <w:r>
        <w:rPr>
          <w:rStyle w:val="FloatTok"/>
        </w:rPr>
        <w:t xml:space="preserve">6.1</w:t>
      </w:r>
      <w:r>
        <w:rPr>
          <w:rStyle w:val="NormalTok"/>
        </w:rPr>
        <w:t xml:space="preserve">, </w:t>
      </w:r>
      <w:r>
        <w:rPr>
          <w:rStyle w:val="FloatTok"/>
        </w:rPr>
        <w:t xml:space="preserve">5.9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group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rep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"A"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"B"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"C"</w:t>
      </w:r>
      <w:r>
        <w:rPr>
          <w:rStyle w:val="NormalTok"/>
        </w:rPr>
        <w:t xml:space="preserve">), </w:t>
      </w:r>
      <w:r>
        <w:rPr>
          <w:rStyle w:val="AttributeTok"/>
        </w:rPr>
        <w:t xml:space="preserve">each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sample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SpecialCharTok"/>
        </w:rPr>
        <w:t xml:space="preserve">:</w:t>
      </w:r>
      <w:r>
        <w:rPr>
          <w:rStyle w:val="DecValTok"/>
        </w:rPr>
        <w:t xml:space="preserve">9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sample_points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(x, y,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group))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geom_text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label =</w:t>
      </w:r>
      <w:r>
        <w:rPr>
          <w:rStyle w:val="NormalTok"/>
        </w:rPr>
        <w:t xml:space="preserve"> sample), </w:t>
      </w:r>
      <w:r>
        <w:rPr>
          <w:rStyle w:val="AttributeTok"/>
        </w:rPr>
        <w:t xml:space="preserve">hjust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vjust =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-</w:t>
      </w:r>
      <w:r>
        <w:rPr>
          <w:rStyle w:val="FloatTok"/>
        </w:rPr>
        <w:t xml:space="preserve">0.5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  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"black"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fontface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"bold"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CommentTok"/>
        </w:rPr>
        <w:t xml:space="preserve"># Draw some within-group distances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geom_segment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xend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1.2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yend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2.1</w:t>
      </w:r>
      <w:r>
        <w:rPr>
          <w:rStyle w:val="NormalTok"/>
        </w:rPr>
        <w:t xml:space="preserve">), </w:t>
      </w:r>
      <w:r>
        <w:br/>
      </w:r>
      <w:r>
        <w:rPr>
          <w:rStyle w:val="NormalTok"/>
        </w:rPr>
        <w:t xml:space="preserve">              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"green"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1.5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0.7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geom_segment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xend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4.1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yend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4.2</w:t>
      </w:r>
      <w:r>
        <w:rPr>
          <w:rStyle w:val="NormalTok"/>
        </w:rPr>
        <w:t xml:space="preserve">), </w:t>
      </w:r>
      <w:r>
        <w:br/>
      </w:r>
      <w:r>
        <w:rPr>
          <w:rStyle w:val="NormalTok"/>
        </w:rPr>
        <w:t xml:space="preserve">              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"green"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1.5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0.7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CommentTok"/>
        </w:rPr>
        <w:t xml:space="preserve"># Draw some between-group distances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geom_segment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1.1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1.9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xend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yend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), </w:t>
      </w:r>
      <w:r>
        <w:br/>
      </w:r>
      <w:r>
        <w:rPr>
          <w:rStyle w:val="NormalTok"/>
        </w:rPr>
        <w:t xml:space="preserve">              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1.5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0.7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geom_segment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2.5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6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xend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4.1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yend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4.2</w:t>
      </w:r>
      <w:r>
        <w:rPr>
          <w:rStyle w:val="NormalTok"/>
        </w:rPr>
        <w:t xml:space="preserve">), </w:t>
      </w:r>
      <w:r>
        <w:br/>
      </w:r>
      <w:r>
        <w:rPr>
          <w:rStyle w:val="NormalTok"/>
        </w:rPr>
        <w:t xml:space="preserve">              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1.5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0.7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scale_color_viridis_d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"ANOSIM Concept"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subtitle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"Green = within-group distances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Red = between-group distances"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"Dimension 1"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"Dimension 2"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theme_minimal</w:t>
      </w:r>
      <w:r>
        <w:rPr>
          <w:rStyle w:val="NormalTok"/>
        </w:rPr>
        <w:t xml:space="preserve">()</w:t>
      </w:r>
    </w:p>
    <w:p>
      <w:pPr>
        <w:pStyle w:val="FirstParagraph"/>
      </w:pPr>
      <w:r>
        <w:drawing>
          <wp:inline>
            <wp:extent cx="6578600" cy="7894320"/>
            <wp:effectExtent b="0" l="0" r="0" t="0"/>
            <wp:docPr descr="" title="" id="77" name="Picture"/>
            <a:graphic>
              <a:graphicData uri="http://schemas.openxmlformats.org/drawingml/2006/picture">
                <pic:pic>
                  <pic:nvPicPr>
                    <pic:cNvPr descr="18_01_lecture_powerpoint_files/figure-docx/anosim-concept-diagram-1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7894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9"/>
    <w:bookmarkStart w:id="83" w:name="how-anosim-works"/>
    <w:p>
      <w:pPr>
        <w:pStyle w:val="Heading2"/>
      </w:pPr>
      <w:r>
        <w:t xml:space="preserve">How ANOSIM Works</w:t>
      </w:r>
    </w:p>
    <w:p>
      <w:pPr>
        <w:pStyle w:val="FirstParagraph"/>
      </w:pPr>
      <w:r>
        <w:rPr>
          <w:b/>
          <w:bCs/>
        </w:rPr>
        <w:t xml:space="preserve">ANOSIM Algorithm:</w:t>
      </w:r>
    </w:p>
    <w:p>
      <w:pPr>
        <w:pStyle w:val="Compact"/>
        <w:numPr>
          <w:ilvl w:val="0"/>
          <w:numId w:val="1027"/>
        </w:numPr>
      </w:pPr>
      <w:r>
        <w:rPr>
          <w:b/>
          <w:bCs/>
        </w:rPr>
        <w:t xml:space="preserve">Calculate dissimilarity matrix</w:t>
      </w:r>
      <w:r>
        <w:t xml:space="preserve"> </w:t>
      </w:r>
      <w:r>
        <w:t xml:space="preserve">between all samples</w:t>
      </w:r>
    </w:p>
    <w:p>
      <w:pPr>
        <w:pStyle w:val="Compact"/>
        <w:numPr>
          <w:ilvl w:val="0"/>
          <w:numId w:val="1027"/>
        </w:numPr>
      </w:pPr>
      <w:r>
        <w:rPr>
          <w:b/>
          <w:bCs/>
        </w:rPr>
        <w:t xml:space="preserve">Rank all dissimilarities</w:t>
      </w:r>
      <w:r>
        <w:t xml:space="preserve"> </w:t>
      </w:r>
      <w:r>
        <w:t xml:space="preserve">from smallest to largest</w:t>
      </w:r>
    </w:p>
    <w:p>
      <w:pPr>
        <w:pStyle w:val="Compact"/>
        <w:numPr>
          <w:ilvl w:val="0"/>
          <w:numId w:val="1027"/>
        </w:numPr>
      </w:pPr>
      <w:r>
        <w:rPr>
          <w:b/>
          <w:bCs/>
        </w:rPr>
        <w:t xml:space="preserve">Calculate mean rank</w:t>
      </w:r>
      <w:r>
        <w:t xml:space="preserve"> </w:t>
      </w:r>
      <w:r>
        <w:t xml:space="preserve">of within-group dissimilarities (r̄w)</w:t>
      </w:r>
    </w:p>
    <w:p>
      <w:pPr>
        <w:pStyle w:val="Compact"/>
        <w:numPr>
          <w:ilvl w:val="0"/>
          <w:numId w:val="1027"/>
        </w:numPr>
      </w:pPr>
      <w:r>
        <w:rPr>
          <w:b/>
          <w:bCs/>
        </w:rPr>
        <w:t xml:space="preserve">Calculate mean rank</w:t>
      </w:r>
      <w:r>
        <w:t xml:space="preserve"> </w:t>
      </w:r>
      <w:r>
        <w:t xml:space="preserve">of between-group dissimilarities (r̄b)</w:t>
      </w:r>
    </w:p>
    <w:p>
      <w:pPr>
        <w:pStyle w:val="Compact"/>
        <w:numPr>
          <w:ilvl w:val="0"/>
          <w:numId w:val="1027"/>
        </w:numPr>
      </w:pPr>
      <w:r>
        <w:rPr>
          <w:b/>
          <w:bCs/>
        </w:rPr>
        <w:t xml:space="preserve">Compute R-statistic</w:t>
      </w:r>
      <w:r>
        <w:t xml:space="preserve">: R = (r̄b - r̄w) / (N(N-1)/4) where N = total number of samples</w:t>
      </w:r>
    </w:p>
    <w:p>
      <w:pPr>
        <w:pStyle w:val="Compact"/>
        <w:numPr>
          <w:ilvl w:val="0"/>
          <w:numId w:val="1027"/>
        </w:numPr>
      </w:pPr>
      <w:r>
        <w:rPr>
          <w:b/>
          <w:bCs/>
        </w:rPr>
        <w:t xml:space="preserve">Permute group labels</w:t>
      </w:r>
      <w:r>
        <w:t xml:space="preserve"> </w:t>
      </w:r>
      <w:r>
        <w:t xml:space="preserve">and recalculate R many times</w:t>
      </w:r>
    </w:p>
    <w:p>
      <w:pPr>
        <w:pStyle w:val="Compact"/>
        <w:numPr>
          <w:ilvl w:val="0"/>
          <w:numId w:val="1027"/>
        </w:numPr>
      </w:pPr>
      <w:r>
        <w:rPr>
          <w:b/>
          <w:bCs/>
        </w:rPr>
        <w:t xml:space="preserve">P-value</w:t>
      </w:r>
      <w:r>
        <w:t xml:space="preserve"> </w:t>
      </w:r>
      <w:r>
        <w:t xml:space="preserve">= proportion of permuted R ≥ observed R</w:t>
      </w:r>
    </w:p>
    <w:p>
      <w:pPr>
        <w:pStyle w:val="FirstParagraph"/>
      </w:pPr>
      <w:r>
        <w:rPr>
          <w:b/>
          <w:bCs/>
        </w:rPr>
        <w:t xml:space="preserve">R-statistic interpretation:</w:t>
      </w:r>
    </w:p>
    <w:p>
      <w:pPr>
        <w:pStyle w:val="Compact"/>
        <w:numPr>
          <w:ilvl w:val="0"/>
          <w:numId w:val="1028"/>
        </w:numPr>
      </w:pPr>
      <w:r>
        <w:t xml:space="preserve">R = 1: Perfect separation</w:t>
      </w:r>
    </w:p>
    <w:p>
      <w:pPr>
        <w:pStyle w:val="Compact"/>
        <w:numPr>
          <w:ilvl w:val="0"/>
          <w:numId w:val="1028"/>
        </w:numPr>
      </w:pPr>
      <w:r>
        <w:t xml:space="preserve">R = 0: No separation</w:t>
      </w:r>
    </w:p>
    <w:p>
      <w:pPr>
        <w:pStyle w:val="Compact"/>
        <w:numPr>
          <w:ilvl w:val="0"/>
          <w:numId w:val="1028"/>
        </w:numPr>
      </w:pPr>
      <w:r>
        <w:t xml:space="preserve">R = -1: More similar between groups than within</w:t>
      </w:r>
    </w:p>
    <w:p>
      <w:pPr>
        <w:pStyle w:val="SourceCode"/>
      </w:pPr>
      <w:r>
        <w:rPr>
          <w:rStyle w:val="CommentTok"/>
        </w:rPr>
        <w:t xml:space="preserve"># Create interpretation guide for R-statistic</w:t>
      </w:r>
      <w:r>
        <w:br/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R_value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seq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-</w:t>
      </w:r>
      <w:r>
        <w:rPr>
          <w:rStyle w:val="FloatTok"/>
        </w:rPr>
        <w:t xml:space="preserve">0.2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FloatTok"/>
        </w:rPr>
        <w:t xml:space="preserve">0.1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interpretation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case_when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R_value </w:t>
      </w:r>
      <w:r>
        <w:rPr>
          <w:rStyle w:val="SpecialCharTok"/>
        </w:rPr>
        <w:t xml:space="preserve">&lt;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"Worse than random"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R_value </w:t>
      </w:r>
      <w:r>
        <w:rPr>
          <w:rStyle w:val="SpecialCharTok"/>
        </w:rPr>
        <w:t xml:space="preserve">&lt;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0.25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"Little separation"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R_value </w:t>
      </w:r>
      <w:r>
        <w:rPr>
          <w:rStyle w:val="SpecialCharTok"/>
        </w:rPr>
        <w:t xml:space="preserve">&lt;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0.5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"Some separation"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R_value </w:t>
      </w:r>
      <w:r>
        <w:rPr>
          <w:rStyle w:val="SpecialCharTok"/>
        </w:rPr>
        <w:t xml:space="preserve">&lt;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0.75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"Good separation"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"Excellent separation"</w:t>
      </w:r>
      <w:r>
        <w:br/>
      </w:r>
      <w:r>
        <w:rPr>
          <w:rStyle w:val="NormalTok"/>
        </w:rPr>
        <w:t xml:space="preserve">  )</w:t>
      </w:r>
      <w:r>
        <w:br/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interpretation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factor</w:t>
      </w:r>
      <w:r>
        <w:rPr>
          <w:rStyle w:val="NormalTok"/>
        </w:rPr>
        <w:t xml:space="preserve">(interpretation, </w:t>
      </w:r>
      <w:r>
        <w:br/>
      </w:r>
      <w:r>
        <w:rPr>
          <w:rStyle w:val="NormalTok"/>
        </w:rPr>
        <w:t xml:space="preserve">                               </w:t>
      </w:r>
      <w:r>
        <w:rPr>
          <w:rStyle w:val="AttributeTok"/>
        </w:rPr>
        <w:t xml:space="preserve">levels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"Worse than random"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"Little separation"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                            </w:t>
      </w:r>
      <w:r>
        <w:rPr>
          <w:rStyle w:val="StringTok"/>
        </w:rPr>
        <w:t xml:space="preserve">"Some separation"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"Good separation"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                               </w:t>
      </w:r>
      <w:r>
        <w:rPr>
          <w:rStyle w:val="StringTok"/>
        </w:rPr>
        <w:t xml:space="preserve">"Excellent separation"</w:t>
      </w:r>
      <w:r>
        <w:rPr>
          <w:rStyle w:val="NormalTok"/>
        </w:rPr>
        <w:t xml:space="preserve">)))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(R_value,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fill =</w:t>
      </w:r>
      <w:r>
        <w:rPr>
          <w:rStyle w:val="NormalTok"/>
        </w:rPr>
        <w:t xml:space="preserve"> interpretation))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geom_tile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height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"white"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scale_fill_viridis_d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name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"Interpretation"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scale_x_continuous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breaks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seq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-</w:t>
      </w:r>
      <w:r>
        <w:rPr>
          <w:rStyle w:val="FloatTok"/>
        </w:rPr>
        <w:t xml:space="preserve">0.2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FloatTok"/>
        </w:rPr>
        <w:t xml:space="preserve">0.2</w:t>
      </w:r>
      <w:r>
        <w:rPr>
          <w:rStyle w:val="NormalTok"/>
        </w:rPr>
        <w:t xml:space="preserve">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"ANOSIM R-statistic Interpretation"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"R-statistic value"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theme_minimal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axis.text.y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element_blank</w:t>
      </w:r>
      <w:r>
        <w:rPr>
          <w:rStyle w:val="NormalTok"/>
        </w:rPr>
        <w:t xml:space="preserve">(),</w:t>
      </w:r>
      <w:r>
        <w:br/>
      </w:r>
      <w:r>
        <w:rPr>
          <w:rStyle w:val="NormalTok"/>
        </w:rPr>
        <w:t xml:space="preserve">        </w:t>
      </w:r>
      <w:r>
        <w:rPr>
          <w:rStyle w:val="AttributeTok"/>
        </w:rPr>
        <w:t xml:space="preserve">axis.ticks.y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element_blank</w:t>
      </w:r>
      <w:r>
        <w:rPr>
          <w:rStyle w:val="NormalTok"/>
        </w:rPr>
        <w:t xml:space="preserve">())</w:t>
      </w:r>
    </w:p>
    <w:p>
      <w:pPr>
        <w:pStyle w:val="FirstParagraph"/>
      </w:pPr>
      <w:r>
        <w:drawing>
          <wp:inline>
            <wp:extent cx="6578600" cy="5482166"/>
            <wp:effectExtent b="0" l="0" r="0" t="0"/>
            <wp:docPr descr="" title="" id="81" name="Picture"/>
            <a:graphic>
              <a:graphicData uri="http://schemas.openxmlformats.org/drawingml/2006/picture">
                <pic:pic>
                  <pic:nvPicPr>
                    <pic:cNvPr descr="18_01_lecture_powerpoint_files/figure-docx/anosim-r-interpretation-1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482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3"/>
    <w:bookmarkStart w:id="87" w:name="running-anosim"/>
    <w:p>
      <w:pPr>
        <w:pStyle w:val="Heading2"/>
      </w:pPr>
      <w:r>
        <w:t xml:space="preserve">Running ANOSIM</w:t>
      </w:r>
    </w:p>
    <w:p>
      <w:pPr>
        <w:pStyle w:val="SourceCode"/>
      </w:pPr>
      <w:r>
        <w:rPr>
          <w:rStyle w:val="CommentTok"/>
        </w:rPr>
        <w:t xml:space="preserve"># Run ANOSIM</w:t>
      </w:r>
      <w:r>
        <w:br/>
      </w:r>
      <w:r>
        <w:rPr>
          <w:rStyle w:val="NormalTok"/>
        </w:rPr>
        <w:t xml:space="preserve">anosim_result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anosim</w:t>
      </w:r>
      <w:r>
        <w:rPr>
          <w:rStyle w:val="NormalTok"/>
        </w:rPr>
        <w:t xml:space="preserve">(spe_matrix, doubs_env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reach, </w:t>
      </w:r>
      <w:r>
        <w:br/>
      </w:r>
      <w:r>
        <w:rPr>
          <w:rStyle w:val="NormalTok"/>
        </w:rPr>
        <w:t xml:space="preserve">                       </w:t>
      </w:r>
      <w:r>
        <w:rPr>
          <w:rStyle w:val="AttributeTok"/>
        </w:rPr>
        <w:t xml:space="preserve">distance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"bray"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permutations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999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Display results</w:t>
      </w:r>
      <w:r>
        <w:br/>
      </w:r>
      <w:r>
        <w:rPr>
          <w:rStyle w:val="NormalTok"/>
        </w:rPr>
        <w:t xml:space="preserve">anosim_result</w:t>
      </w:r>
    </w:p>
    <w:p>
      <w:pPr>
        <w:pStyle w:val="SourceCode"/>
      </w:pPr>
      <w:r>
        <w:br/>
      </w:r>
      <w:r>
        <w:rPr>
          <w:rStyle w:val="VerbatimChar"/>
        </w:rPr>
        <w:t xml:space="preserve">Call:</w:t>
      </w:r>
      <w:r>
        <w:br/>
      </w:r>
      <w:r>
        <w:rPr>
          <w:rStyle w:val="VerbatimChar"/>
        </w:rPr>
        <w:t xml:space="preserve">anosim(x = spe_matrix, grouping = doubs_env$reach, permutations = 999,      distance = "bray") </w:t>
      </w:r>
      <w:r>
        <w:br/>
      </w:r>
      <w:r>
        <w:rPr>
          <w:rStyle w:val="VerbatimChar"/>
        </w:rPr>
        <w:t xml:space="preserve">Dissimilarity: bray </w:t>
      </w:r>
      <w:r>
        <w:br/>
      </w:r>
      <w:r>
        <w:br/>
      </w:r>
      <w:r>
        <w:rPr>
          <w:rStyle w:val="VerbatimChar"/>
        </w:rPr>
        <w:t xml:space="preserve">ANOSIM statistic R: 0.119 </w:t>
      </w:r>
      <w:r>
        <w:br/>
      </w:r>
      <w:r>
        <w:rPr>
          <w:rStyle w:val="VerbatimChar"/>
        </w:rPr>
        <w:t xml:space="preserve">      Significance: 0.067 </w:t>
      </w:r>
      <w:r>
        <w:br/>
      </w:r>
      <w:r>
        <w:br/>
      </w:r>
      <w:r>
        <w:rPr>
          <w:rStyle w:val="VerbatimChar"/>
        </w:rPr>
        <w:t xml:space="preserve">Permutation: free</w:t>
      </w:r>
      <w:r>
        <w:br/>
      </w:r>
      <w:r>
        <w:rPr>
          <w:rStyle w:val="VerbatimChar"/>
        </w:rPr>
        <w:t xml:space="preserve">Number of permutations: 999</w:t>
      </w:r>
    </w:p>
    <w:p>
      <w:pPr>
        <w:pStyle w:val="FirstParagraph"/>
      </w:pPr>
      <w:r>
        <w:rPr>
          <w:b/>
          <w:bCs/>
        </w:rPr>
        <w:t xml:space="preserve">ANOSIM Results Interpretation:</w:t>
      </w:r>
    </w:p>
    <w:p>
      <w:pPr>
        <w:pStyle w:val="Compact"/>
        <w:numPr>
          <w:ilvl w:val="0"/>
          <w:numId w:val="1029"/>
        </w:numPr>
      </w:pPr>
      <w:r>
        <w:rPr>
          <w:b/>
          <w:bCs/>
        </w:rPr>
        <w:t xml:space="preserve">R = 0.119</w:t>
      </w:r>
      <w:r>
        <w:t xml:space="preserve">: This indicates</w:t>
      </w:r>
      <w:r>
        <w:t xml:space="preserve"> </w:t>
      </w:r>
      <w:r>
        <w:rPr>
          <w:b/>
          <w:bCs/>
        </w:rPr>
        <w:t xml:space="preserve">little</w:t>
      </w:r>
      <w:r>
        <w:t xml:space="preserve"> </w:t>
      </w:r>
      <w:r>
        <w:t xml:space="preserve">separation between groups</w:t>
      </w:r>
    </w:p>
    <w:p>
      <w:pPr>
        <w:pStyle w:val="Compact"/>
        <w:numPr>
          <w:ilvl w:val="0"/>
          <w:numId w:val="1029"/>
        </w:numPr>
      </w:pPr>
      <w:r>
        <w:rPr>
          <w:b/>
          <w:bCs/>
        </w:rPr>
        <w:t xml:space="preserve">p-value = 0.067</w:t>
      </w:r>
      <w:r>
        <w:t xml:space="preserve">: Highly significant result</w:t>
      </w:r>
    </w:p>
    <w:p>
      <w:pPr>
        <w:pStyle w:val="Compact"/>
        <w:numPr>
          <w:ilvl w:val="0"/>
          <w:numId w:val="1029"/>
        </w:numPr>
      </w:pPr>
      <w:r>
        <w:rPr>
          <w:b/>
          <w:bCs/>
        </w:rPr>
        <w:t xml:space="preserve">Biological meaning</w:t>
      </w:r>
      <w:r>
        <w:t xml:space="preserve">: Fish communities are well-separated between river reaches, with communities within each reach being much more similar to each other than to communities in other reaches</w:t>
      </w:r>
    </w:p>
    <w:p>
      <w:pPr>
        <w:pStyle w:val="SourceCode"/>
      </w:pPr>
      <w:r>
        <w:rPr>
          <w:rStyle w:val="CommentTok"/>
        </w:rPr>
        <w:t xml:space="preserve"># Plot ANOSIM results</w:t>
      </w:r>
      <w:r>
        <w:br/>
      </w:r>
      <w:r>
        <w:rPr>
          <w:rStyle w:val="FunctionTok"/>
        </w:rPr>
        <w:t xml:space="preserve">plot</w:t>
      </w:r>
      <w:r>
        <w:rPr>
          <w:rStyle w:val="NormalTok"/>
        </w:rPr>
        <w:t xml:space="preserve">(anosim_result, </w:t>
      </w:r>
      <w:r>
        <w:rPr>
          <w:rStyle w:val="AttributeTok"/>
        </w:rPr>
        <w:t xml:space="preserve">main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"ANOSIM Results"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6578600" cy="4385733"/>
            <wp:effectExtent b="0" l="0" r="0" t="0"/>
            <wp:docPr descr="" title="" id="85" name="Picture"/>
            <a:graphic>
              <a:graphicData uri="http://schemas.openxmlformats.org/drawingml/2006/picture">
                <pic:pic>
                  <pic:nvPicPr>
                    <pic:cNvPr descr="18_01_lecture_powerpoint_files/figure-docx/anosim-boxplot-1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3857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7"/>
    <w:bookmarkStart w:id="91" w:name="anosim-vs-permanova-comparison"/>
    <w:p>
      <w:pPr>
        <w:pStyle w:val="Heading2"/>
      </w:pPr>
      <w:r>
        <w:t xml:space="preserve">ANOSIM vs PERMANOVA Comparison</w:t>
      </w:r>
    </w:p>
    <w:p>
      <w:pPr>
        <w:pStyle w:val="SourceCode"/>
      </w:pPr>
      <w:r>
        <w:rPr>
          <w:rStyle w:val="CommentTok"/>
        </w:rPr>
        <w:t xml:space="preserve"># Compare results</w:t>
      </w:r>
      <w:r>
        <w:br/>
      </w:r>
      <w:r>
        <w:rPr>
          <w:rStyle w:val="NormalTok"/>
        </w:rPr>
        <w:t xml:space="preserve">comparison_table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"PERMANOVA"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"ANOSIM"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</w:t>
      </w:r>
      <w:r>
        <w:rPr>
          <w:rStyle w:val="StringTok"/>
        </w:rPr>
        <w:t xml:space="preserve">`</w:t>
      </w:r>
      <w:r>
        <w:rPr>
          <w:rStyle w:val="AttributeTok"/>
        </w:rPr>
        <w:t xml:space="preserve">Test Statistic</w:t>
      </w:r>
      <w:r>
        <w:rPr>
          <w:rStyle w:val="StringTok"/>
        </w:rPr>
        <w:t xml:space="preserve">`</w:t>
      </w:r>
      <w:r>
        <w:rPr>
          <w:rStyle w:val="NormalTok"/>
        </w:rPr>
        <w:t xml:space="preserve">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paste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"F ="</w:t>
      </w:r>
      <w:r>
        <w:rPr>
          <w:rStyle w:val="NormalTok"/>
        </w:rPr>
        <w:t xml:space="preserve">,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(perm_result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F[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],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)),</w:t>
      </w:r>
      <w:r>
        <w:br/>
      </w:r>
      <w:r>
        <w:rPr>
          <w:rStyle w:val="NormalTok"/>
        </w:rPr>
        <w:t xml:space="preserve">                       </w:t>
      </w:r>
      <w:r>
        <w:rPr>
          <w:rStyle w:val="FunctionTok"/>
        </w:rPr>
        <w:t xml:space="preserve">paste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"R ="</w:t>
      </w:r>
      <w:r>
        <w:rPr>
          <w:rStyle w:val="NormalTok"/>
        </w:rPr>
        <w:t xml:space="preserve">,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(anosim_result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statistic,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))),</w:t>
      </w:r>
      <w:r>
        <w:br/>
      </w:r>
      <w:r>
        <w:rPr>
          <w:rStyle w:val="NormalTok"/>
        </w:rPr>
        <w:t xml:space="preserve">  </w:t>
      </w:r>
      <w:r>
        <w:rPr>
          <w:rStyle w:val="StringTok"/>
        </w:rPr>
        <w:t xml:space="preserve">`</w:t>
      </w:r>
      <w:r>
        <w:rPr>
          <w:rStyle w:val="AttributeTok"/>
        </w:rPr>
        <w:t xml:space="preserve">P-value</w:t>
      </w:r>
      <w:r>
        <w:rPr>
          <w:rStyle w:val="StringTok"/>
        </w:rPr>
        <w:t xml:space="preserve">`</w:t>
      </w:r>
      <w:r>
        <w:rPr>
          <w:rStyle w:val="NormalTok"/>
        </w:rPr>
        <w:t xml:space="preserve">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(perm_result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Pr[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],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           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(anosim_result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signif,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)),</w:t>
      </w:r>
      <w:r>
        <w:br/>
      </w:r>
      <w:r>
        <w:rPr>
          <w:rStyle w:val="NormalTok"/>
        </w:rPr>
        <w:t xml:space="preserve">  </w:t>
      </w:r>
      <w:r>
        <w:rPr>
          <w:rStyle w:val="StringTok"/>
        </w:rPr>
        <w:t xml:space="preserve">`</w:t>
      </w:r>
      <w:r>
        <w:rPr>
          <w:rStyle w:val="AttributeTok"/>
        </w:rPr>
        <w:t xml:space="preserve">Interpretation</w:t>
      </w:r>
      <w:r>
        <w:rPr>
          <w:rStyle w:val="StringTok"/>
        </w:rPr>
        <w:t xml:space="preserve">`</w:t>
      </w:r>
      <w:r>
        <w:rPr>
          <w:rStyle w:val="NormalTok"/>
        </w:rPr>
        <w:t xml:space="preserve">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"Groups have different centroids"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           </w:t>
      </w:r>
      <w:r>
        <w:rPr>
          <w:rStyle w:val="StringTok"/>
        </w:rPr>
        <w:t xml:space="preserve">"Excellent group separation"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</w:t>
      </w:r>
      <w:r>
        <w:rPr>
          <w:rStyle w:val="StringTok"/>
        </w:rPr>
        <w:t xml:space="preserve">`</w:t>
      </w:r>
      <w:r>
        <w:rPr>
          <w:rStyle w:val="AttributeTok"/>
        </w:rPr>
        <w:t xml:space="preserve">What it tests</w:t>
      </w:r>
      <w:r>
        <w:rPr>
          <w:rStyle w:val="StringTok"/>
        </w:rPr>
        <w:t xml:space="preserve">`</w:t>
      </w:r>
      <w:r>
        <w:rPr>
          <w:rStyle w:val="NormalTok"/>
        </w:rPr>
        <w:t xml:space="preserve">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"Differences in group means"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          </w:t>
      </w:r>
      <w:r>
        <w:rPr>
          <w:rStyle w:val="StringTok"/>
        </w:rPr>
        <w:t xml:space="preserve">"Overlap between groups"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</w:t>
      </w:r>
      <w:r>
        <w:rPr>
          <w:rStyle w:val="StringTok"/>
        </w:rPr>
        <w:t xml:space="preserve">`</w:t>
      </w:r>
      <w:r>
        <w:rPr>
          <w:rStyle w:val="AttributeTok"/>
        </w:rPr>
        <w:t xml:space="preserve">Approach</w:t>
      </w:r>
      <w:r>
        <w:rPr>
          <w:rStyle w:val="StringTok"/>
        </w:rPr>
        <w:t xml:space="preserve">`</w:t>
      </w:r>
      <w:r>
        <w:rPr>
          <w:rStyle w:val="NormalTok"/>
        </w:rPr>
        <w:t xml:space="preserve">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"Uses actual distances"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"Uses rank distances"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comparison_table</w:t>
      </w:r>
    </w:p>
    <w:p>
      <w:pPr>
        <w:pStyle w:val="SourceCode"/>
      </w:pPr>
      <w:r>
        <w:rPr>
          <w:rStyle w:val="VerbatimChar"/>
        </w:rPr>
        <w:t xml:space="preserve"># A tibble: 2 × 6</w:t>
      </w:r>
      <w:r>
        <w:br/>
      </w:r>
      <w:r>
        <w:rPr>
          <w:rStyle w:val="VerbatimChar"/>
        </w:rPr>
        <w:t xml:space="preserve">  Method    `Test Statistic` `P-value` Interpretation   `What it tests` Approach</w:t>
      </w:r>
      <w:r>
        <w:br/>
      </w:r>
      <w:r>
        <w:rPr>
          <w:rStyle w:val="VerbatimChar"/>
        </w:rPr>
        <w:t xml:space="preserve">  &lt;chr&gt;     &lt;chr&gt;                &lt;dbl&gt; &lt;chr&gt;            &lt;chr&gt;           &lt;chr&gt;   </w:t>
      </w:r>
      <w:r>
        <w:br/>
      </w:r>
      <w:r>
        <w:rPr>
          <w:rStyle w:val="VerbatimChar"/>
        </w:rPr>
        <w:t xml:space="preserve">1 PERMANOVA F = 2.95             0.012 Groups have dif… Differences in… Uses ac…</w:t>
      </w:r>
      <w:r>
        <w:br/>
      </w:r>
      <w:r>
        <w:rPr>
          <w:rStyle w:val="VerbatimChar"/>
        </w:rPr>
        <w:t xml:space="preserve">2 ANOSIM    R = 0.119            0.067 Excellent group… Overlap betwee… Uses ra…</w:t>
      </w:r>
    </w:p>
    <w:p>
      <w:pPr>
        <w:pStyle w:val="FirstParagraph"/>
      </w:pPr>
      <w:r>
        <w:rPr>
          <w:b/>
          <w:bCs/>
        </w:rPr>
        <w:t xml:space="preserve">When to use which:</w:t>
      </w:r>
    </w:p>
    <w:p>
      <w:pPr>
        <w:pStyle w:val="BodyText"/>
      </w:pPr>
      <w:r>
        <w:rPr>
          <w:b/>
          <w:bCs/>
        </w:rPr>
        <w:t xml:space="preserve">PERMANOVA:</w:t>
      </w:r>
    </w:p>
    <w:p>
      <w:pPr>
        <w:pStyle w:val="Compact"/>
        <w:numPr>
          <w:ilvl w:val="0"/>
          <w:numId w:val="1030"/>
        </w:numPr>
      </w:pPr>
      <w:r>
        <w:t xml:space="preserve">More powerful for detecting differences</w:t>
      </w:r>
    </w:p>
    <w:p>
      <w:pPr>
        <w:pStyle w:val="Compact"/>
        <w:numPr>
          <w:ilvl w:val="0"/>
          <w:numId w:val="1030"/>
        </w:numPr>
      </w:pPr>
      <w:r>
        <w:t xml:space="preserve">Better for complex experimental designs</w:t>
      </w:r>
    </w:p>
    <w:p>
      <w:pPr>
        <w:pStyle w:val="Compact"/>
        <w:numPr>
          <w:ilvl w:val="0"/>
          <w:numId w:val="1030"/>
        </w:numPr>
      </w:pPr>
      <w:r>
        <w:t xml:space="preserve">Can handle interactions and covariates</w:t>
      </w:r>
    </w:p>
    <w:p>
      <w:pPr>
        <w:pStyle w:val="Compact"/>
        <w:numPr>
          <w:ilvl w:val="0"/>
          <w:numId w:val="1030"/>
        </w:numPr>
      </w:pPr>
      <w:r>
        <w:t xml:space="preserve">Preferred for most applications</w:t>
      </w:r>
    </w:p>
    <w:p>
      <w:pPr>
        <w:pStyle w:val="FirstParagraph"/>
      </w:pPr>
      <w:r>
        <w:rPr>
          <w:b/>
          <w:bCs/>
        </w:rPr>
        <w:t xml:space="preserve">ANOSIM:</w:t>
      </w:r>
    </w:p>
    <w:p>
      <w:pPr>
        <w:pStyle w:val="Compact"/>
        <w:numPr>
          <w:ilvl w:val="0"/>
          <w:numId w:val="1031"/>
        </w:numPr>
      </w:pPr>
      <w:r>
        <w:t xml:space="preserve">More robust to outliers</w:t>
      </w:r>
    </w:p>
    <w:p>
      <w:pPr>
        <w:pStyle w:val="Compact"/>
        <w:numPr>
          <w:ilvl w:val="0"/>
          <w:numId w:val="1031"/>
        </w:numPr>
      </w:pPr>
      <w:r>
        <w:t xml:space="preserve">Simpler interpretation</w:t>
      </w:r>
    </w:p>
    <w:p>
      <w:pPr>
        <w:pStyle w:val="Compact"/>
        <w:numPr>
          <w:ilvl w:val="0"/>
          <w:numId w:val="1031"/>
        </w:numPr>
      </w:pPr>
      <w:r>
        <w:t xml:space="preserve">Good for initial exploratory analysis</w:t>
      </w:r>
    </w:p>
    <w:p>
      <w:pPr>
        <w:pStyle w:val="Compact"/>
        <w:numPr>
          <w:ilvl w:val="0"/>
          <w:numId w:val="1031"/>
        </w:numPr>
      </w:pPr>
      <w:r>
        <w:t xml:space="preserve">Useful when distributions are very non-normal</w:t>
      </w:r>
    </w:p>
    <w:p>
      <w:pPr>
        <w:pStyle w:val="SourceCode"/>
      </w:pPr>
      <w:r>
        <w:rPr>
          <w:rStyle w:val="CommentTok"/>
        </w:rPr>
        <w:t xml:space="preserve"># Visualize the difference in what each method tests</w:t>
      </w:r>
      <w:r>
        <w:br/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rep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"PERMANOVA"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"ANOSIM"</w:t>
      </w:r>
      <w:r>
        <w:rPr>
          <w:rStyle w:val="NormalTok"/>
        </w:rPr>
        <w:t xml:space="preserve">), </w:t>
      </w:r>
      <w:r>
        <w:rPr>
          <w:rStyle w:val="AttributeTok"/>
        </w:rPr>
        <w:t xml:space="preserve">each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100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rnorm</w:t>
      </w:r>
      <w:r>
        <w:rPr>
          <w:rStyle w:val="NormalTok"/>
        </w:rPr>
        <w:t xml:space="preserve">(</w:t>
      </w:r>
      <w:r>
        <w:rPr>
          <w:rStyle w:val="DecValTok"/>
        </w:rPr>
        <w:t xml:space="preserve">50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), </w:t>
      </w:r>
      <w:r>
        <w:rPr>
          <w:rStyle w:val="FunctionTok"/>
        </w:rPr>
        <w:t xml:space="preserve">rnorm</w:t>
      </w:r>
      <w:r>
        <w:rPr>
          <w:rStyle w:val="NormalTok"/>
        </w:rPr>
        <w:t xml:space="preserve">(</w:t>
      </w:r>
      <w:r>
        <w:rPr>
          <w:rStyle w:val="DecValTok"/>
        </w:rPr>
        <w:t xml:space="preserve">50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5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),  </w:t>
      </w:r>
      <w:r>
        <w:rPr>
          <w:rStyle w:val="CommentTok"/>
        </w:rPr>
        <w:t xml:space="preserve"># PERMANOVA groups</w:t>
      </w:r>
      <w:r>
        <w:br/>
      </w:r>
      <w:r>
        <w:rPr>
          <w:rStyle w:val="NormalTok"/>
        </w:rPr>
        <w:t xml:space="preserve">        </w:t>
      </w:r>
      <w:r>
        <w:rPr>
          <w:rStyle w:val="FunctionTok"/>
        </w:rPr>
        <w:t xml:space="preserve">rnorm</w:t>
      </w:r>
      <w:r>
        <w:rPr>
          <w:rStyle w:val="NormalTok"/>
        </w:rPr>
        <w:t xml:space="preserve">(</w:t>
      </w:r>
      <w:r>
        <w:rPr>
          <w:rStyle w:val="DecValTok"/>
        </w:rPr>
        <w:t xml:space="preserve">50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), </w:t>
      </w:r>
      <w:r>
        <w:rPr>
          <w:rStyle w:val="FunctionTok"/>
        </w:rPr>
        <w:t xml:space="preserve">rnorm</w:t>
      </w:r>
      <w:r>
        <w:rPr>
          <w:rStyle w:val="NormalTok"/>
        </w:rPr>
        <w:t xml:space="preserve">(</w:t>
      </w:r>
      <w:r>
        <w:rPr>
          <w:rStyle w:val="DecValTok"/>
        </w:rPr>
        <w:t xml:space="preserve">50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5</w:t>
      </w:r>
      <w:r>
        <w:rPr>
          <w:rStyle w:val="NormalTok"/>
        </w:rPr>
        <w:t xml:space="preserve">, </w:t>
      </w:r>
      <w:r>
        <w:rPr>
          <w:rStyle w:val="FloatTok"/>
        </w:rPr>
        <w:t xml:space="preserve">1.5</w:t>
      </w:r>
      <w:r>
        <w:rPr>
          <w:rStyle w:val="NormalTok"/>
        </w:rPr>
        <w:t xml:space="preserve">)), </w:t>
      </w:r>
      <w:r>
        <w:rPr>
          <w:rStyle w:val="CommentTok"/>
        </w:rPr>
        <w:t xml:space="preserve"># ANOSIM groups  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rnorm</w:t>
      </w:r>
      <w:r>
        <w:rPr>
          <w:rStyle w:val="NormalTok"/>
        </w:rPr>
        <w:t xml:space="preserve">(</w:t>
      </w:r>
      <w:r>
        <w:rPr>
          <w:rStyle w:val="DecValTok"/>
        </w:rPr>
        <w:t xml:space="preserve">50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), </w:t>
      </w:r>
      <w:r>
        <w:rPr>
          <w:rStyle w:val="FunctionTok"/>
        </w:rPr>
        <w:t xml:space="preserve">rnorm</w:t>
      </w:r>
      <w:r>
        <w:rPr>
          <w:rStyle w:val="NormalTok"/>
        </w:rPr>
        <w:t xml:space="preserve">(</w:t>
      </w:r>
      <w:r>
        <w:rPr>
          <w:rStyle w:val="DecValTok"/>
        </w:rPr>
        <w:t xml:space="preserve">50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),  </w:t>
      </w:r>
      <w:r>
        <w:rPr>
          <w:rStyle w:val="CommentTok"/>
        </w:rPr>
        <w:t xml:space="preserve"># Same y for PERMANOVA</w:t>
      </w:r>
      <w:r>
        <w:br/>
      </w:r>
      <w:r>
        <w:rPr>
          <w:rStyle w:val="NormalTok"/>
        </w:rPr>
        <w:t xml:space="preserve">        </w:t>
      </w:r>
      <w:r>
        <w:rPr>
          <w:rStyle w:val="FunctionTok"/>
        </w:rPr>
        <w:t xml:space="preserve">rnorm</w:t>
      </w:r>
      <w:r>
        <w:rPr>
          <w:rStyle w:val="NormalTok"/>
        </w:rPr>
        <w:t xml:space="preserve">(</w:t>
      </w:r>
      <w:r>
        <w:rPr>
          <w:rStyle w:val="DecValTok"/>
        </w:rPr>
        <w:t xml:space="preserve">50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), </w:t>
      </w:r>
      <w:r>
        <w:rPr>
          <w:rStyle w:val="FunctionTok"/>
        </w:rPr>
        <w:t xml:space="preserve">rnorm</w:t>
      </w:r>
      <w:r>
        <w:rPr>
          <w:rStyle w:val="NormalTok"/>
        </w:rPr>
        <w:t xml:space="preserve">(</w:t>
      </w:r>
      <w:r>
        <w:rPr>
          <w:rStyle w:val="DecValTok"/>
        </w:rPr>
        <w:t xml:space="preserve">50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)),  </w:t>
      </w:r>
      <w:r>
        <w:rPr>
          <w:rStyle w:val="CommentTok"/>
        </w:rPr>
        <w:t xml:space="preserve"># Different y for ANOSIM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group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rep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"A"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"B"</w:t>
      </w:r>
      <w:r>
        <w:rPr>
          <w:rStyle w:val="NormalTok"/>
        </w:rPr>
        <w:t xml:space="preserve">), </w:t>
      </w:r>
      <w:r>
        <w:rPr>
          <w:rStyle w:val="DecValTok"/>
        </w:rPr>
        <w:t xml:space="preserve">100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(x, y,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group))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0.6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stat_ellipse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facet_wrap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method)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"What Each Method Detects"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subtitle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"PERMANOVA: centroid differences | ANOSIM: group overlap"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"Dimension 1"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"Dimension 2"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scale_color_viridis_d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theme_minimal</w:t>
      </w:r>
      <w:r>
        <w:rPr>
          <w:rStyle w:val="NormalTok"/>
        </w:rPr>
        <w:t xml:space="preserve">()</w:t>
      </w:r>
    </w:p>
    <w:p>
      <w:pPr>
        <w:pStyle w:val="FirstParagraph"/>
      </w:pPr>
      <w:r>
        <w:drawing>
          <wp:inline>
            <wp:extent cx="6578600" cy="4385733"/>
            <wp:effectExtent b="0" l="0" r="0" t="0"/>
            <wp:docPr descr="" title="" id="89" name="Picture"/>
            <a:graphic>
              <a:graphicData uri="http://schemas.openxmlformats.org/drawingml/2006/picture">
                <pic:pic>
                  <pic:nvPicPr>
                    <pic:cNvPr descr="18_01_lecture_powerpoint_files/figure-docx/method-comparison-visual-1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3857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1"/>
    <w:bookmarkEnd w:id="92"/>
    <w:bookmarkStart w:id="101" w:name="environmental-drivers"/>
    <w:p>
      <w:pPr>
        <w:pStyle w:val="Heading1"/>
      </w:pPr>
      <w:r>
        <w:t xml:space="preserve">Environmental Drivers</w:t>
      </w:r>
    </w:p>
    <w:bookmarkStart w:id="96" w:name="which-environmental-variables-matter"/>
    <w:p>
      <w:pPr>
        <w:pStyle w:val="Heading2"/>
      </w:pPr>
      <w:r>
        <w:t xml:space="preserve">Which Environmental Variables Matter?</w:t>
      </w:r>
    </w:p>
    <w:p>
      <w:pPr>
        <w:pStyle w:val="SourceCode"/>
      </w:pPr>
      <w:r>
        <w:rPr>
          <w:rStyle w:val="CommentTok"/>
        </w:rPr>
        <w:t xml:space="preserve"># Fit environmental vectors to NMDS ordination</w:t>
      </w:r>
      <w:r>
        <w:br/>
      </w:r>
      <w:r>
        <w:rPr>
          <w:rStyle w:val="NormalTok"/>
        </w:rPr>
        <w:t xml:space="preserve">env_matrix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doubs_env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(das</w:t>
      </w:r>
      <w:r>
        <w:rPr>
          <w:rStyle w:val="SpecialCharTok"/>
        </w:rPr>
        <w:t xml:space="preserve">:</w:t>
      </w:r>
      <w:r>
        <w:rPr>
          <w:rStyle w:val="NormalTok"/>
        </w:rPr>
        <w:t xml:space="preserve">dbo)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 </w:t>
      </w:r>
      <w:r>
        <w:rPr>
          <w:rStyle w:val="CommentTok"/>
        </w:rPr>
        <w:t xml:space="preserve"># All environmental variables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as.matrix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CommentTok"/>
        </w:rPr>
        <w:t xml:space="preserve"># Fit environmental vectors</w:t>
      </w:r>
      <w:r>
        <w:br/>
      </w:r>
      <w:r>
        <w:rPr>
          <w:rStyle w:val="NormalTok"/>
        </w:rPr>
        <w:t xml:space="preserve">env_fit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envfit</w:t>
      </w:r>
      <w:r>
        <w:rPr>
          <w:rStyle w:val="NormalTok"/>
        </w:rPr>
        <w:t xml:space="preserve">(fish_nmds, env_matrix, </w:t>
      </w:r>
      <w:r>
        <w:rPr>
          <w:rStyle w:val="AttributeTok"/>
        </w:rPr>
        <w:t xml:space="preserve">permutations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999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env_fit</w:t>
      </w:r>
    </w:p>
    <w:p>
      <w:pPr>
        <w:pStyle w:val="SourceCode"/>
      </w:pPr>
      <w:r>
        <w:br/>
      </w:r>
      <w:r>
        <w:rPr>
          <w:rStyle w:val="VerbatimChar"/>
        </w:rPr>
        <w:t xml:space="preserve">***VECTORS</w:t>
      </w:r>
      <w:r>
        <w:br/>
      </w:r>
      <w:r>
        <w:br/>
      </w:r>
      <w:r>
        <w:rPr>
          <w:rStyle w:val="VerbatimChar"/>
        </w:rPr>
        <w:t xml:space="preserve">       NMDS1    NMDS2     r2 Pr(&gt;r)    </w:t>
      </w:r>
      <w:r>
        <w:br/>
      </w:r>
      <w:r>
        <w:rPr>
          <w:rStyle w:val="VerbatimChar"/>
        </w:rPr>
        <w:t xml:space="preserve">das  0.98098  0.19411 0.7284  0.001 ***</w:t>
      </w:r>
      <w:r>
        <w:br/>
      </w:r>
      <w:r>
        <w:rPr>
          <w:rStyle w:val="VerbatimChar"/>
        </w:rPr>
        <w:t xml:space="preserve">alt -1.00000 -0.00057 0.5650  0.001 ***</w:t>
      </w:r>
      <w:r>
        <w:br/>
      </w:r>
      <w:r>
        <w:rPr>
          <w:rStyle w:val="VerbatimChar"/>
        </w:rPr>
        <w:t xml:space="preserve">pen -0.61902  0.78538 0.2546  0.022 *  </w:t>
      </w:r>
      <w:r>
        <w:br/>
      </w:r>
      <w:r>
        <w:rPr>
          <w:rStyle w:val="VerbatimChar"/>
        </w:rPr>
        <w:t xml:space="preserve">deb  0.99744 -0.07146 0.5701  0.001 ***</w:t>
      </w:r>
      <w:r>
        <w:br/>
      </w:r>
      <w:r>
        <w:rPr>
          <w:rStyle w:val="VerbatimChar"/>
        </w:rPr>
        <w:t xml:space="preserve">pH  -0.09760 -0.99523 0.0746  0.368    </w:t>
      </w:r>
      <w:r>
        <w:br/>
      </w:r>
      <w:r>
        <w:rPr>
          <w:rStyle w:val="VerbatimChar"/>
        </w:rPr>
        <w:t xml:space="preserve">dur  0.99967 -0.02575 0.2960  0.011 *  </w:t>
      </w:r>
      <w:r>
        <w:br/>
      </w:r>
      <w:r>
        <w:rPr>
          <w:rStyle w:val="VerbatimChar"/>
        </w:rPr>
        <w:t xml:space="preserve">pho  0.22860  0.97352 0.5228  0.001 ***</w:t>
      </w:r>
      <w:r>
        <w:br/>
      </w:r>
      <w:r>
        <w:rPr>
          <w:rStyle w:val="VerbatimChar"/>
        </w:rPr>
        <w:t xml:space="preserve">nit  0.66665  0.74537 0.5200  0.001 ***</w:t>
      </w:r>
      <w:r>
        <w:br/>
      </w:r>
      <w:r>
        <w:rPr>
          <w:rStyle w:val="VerbatimChar"/>
        </w:rPr>
        <w:t xml:space="preserve">amm  0.19902  0.98000 0.5471  0.001 ***</w:t>
      </w:r>
      <w:r>
        <w:br/>
      </w:r>
      <w:r>
        <w:rPr>
          <w:rStyle w:val="VerbatimChar"/>
        </w:rPr>
        <w:t xml:space="preserve">oxy -0.46402 -0.88583 0.7826  0.001 ***</w:t>
      </w:r>
      <w:r>
        <w:br/>
      </w:r>
      <w:r>
        <w:rPr>
          <w:rStyle w:val="VerbatimChar"/>
        </w:rPr>
        <w:t xml:space="preserve">dbo  0.20211  0.97936 0.6883  0.001 ***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  <w:r>
        <w:br/>
      </w:r>
      <w:r>
        <w:rPr>
          <w:rStyle w:val="VerbatimChar"/>
        </w:rPr>
        <w:t xml:space="preserve">Permutation: free</w:t>
      </w:r>
      <w:r>
        <w:br/>
      </w:r>
      <w:r>
        <w:rPr>
          <w:rStyle w:val="VerbatimChar"/>
        </w:rPr>
        <w:t xml:space="preserve">Number of permutations: 999</w:t>
      </w:r>
    </w:p>
    <w:p>
      <w:pPr>
        <w:pStyle w:val="FirstParagraph"/>
      </w:pPr>
      <w:r>
        <w:rPr>
          <w:b/>
          <w:bCs/>
        </w:rPr>
        <w:t xml:space="preserve">Environmental Vector Results:</w:t>
      </w:r>
    </w:p>
    <w:p>
      <w:pPr>
        <w:pStyle w:val="BodyText"/>
      </w:pPr>
      <w:r>
        <w:rPr>
          <w:b/>
          <w:bCs/>
        </w:rPr>
        <w:t xml:space="preserve">Significant variables (p &lt; 0.05):</w:t>
      </w:r>
    </w:p>
    <w:p>
      <w:pPr>
        <w:pStyle w:val="SourceCode"/>
      </w:pPr>
      <w:r>
        <w:rPr>
          <w:rStyle w:val="CommentTok"/>
        </w:rPr>
        <w:t xml:space="preserve"># Extract significant variables</w:t>
      </w:r>
      <w:r>
        <w:br/>
      </w:r>
      <w:r>
        <w:rPr>
          <w:rStyle w:val="NormalTok"/>
        </w:rPr>
        <w:t xml:space="preserve">sig_vars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env_fit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vectors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pvals </w:t>
      </w:r>
      <w:r>
        <w:rPr>
          <w:rStyle w:val="SpecialCharTok"/>
        </w:rPr>
        <w:t xml:space="preserve">&lt;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0.05</w:t>
      </w:r>
      <w:r>
        <w:br/>
      </w:r>
      <w:r>
        <w:rPr>
          <w:rStyle w:val="NormalTok"/>
        </w:rPr>
        <w:t xml:space="preserve">sig_env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names</w:t>
      </w:r>
      <w:r>
        <w:rPr>
          <w:rStyle w:val="NormalTok"/>
        </w:rPr>
        <w:t xml:space="preserve">(env_fit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vectors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pvals)[sig_vars]</w:t>
      </w:r>
      <w:r>
        <w:br/>
      </w: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"Significant environmental drivers: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"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Significant environmental drivers:</w:t>
      </w:r>
    </w:p>
    <w:p>
      <w:pPr>
        <w:pStyle w:val="SourceCode"/>
      </w:pPr>
      <w:r>
        <w:rPr>
          <w:rStyle w:val="ControlFlowTok"/>
        </w:rPr>
        <w:t xml:space="preserve">for</w:t>
      </w:r>
      <w:r>
        <w:rPr>
          <w:rStyle w:val="NormalTok"/>
        </w:rPr>
        <w:t xml:space="preserve">(var </w:t>
      </w:r>
      <w:r>
        <w:rPr>
          <w:rStyle w:val="ControlFlowTok"/>
        </w:rPr>
        <w:t xml:space="preserve">in</w:t>
      </w:r>
      <w:r>
        <w:rPr>
          <w:rStyle w:val="NormalTok"/>
        </w:rPr>
        <w:t xml:space="preserve"> sig_env) {</w:t>
      </w:r>
      <w:r>
        <w:br/>
      </w:r>
      <w:r>
        <w:rPr>
          <w:rStyle w:val="NormalTok"/>
        </w:rPr>
        <w:t xml:space="preserve">  p_val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env_fit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vectors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pvals[var]</w:t>
      </w:r>
      <w:r>
        <w:br/>
      </w:r>
      <w:r>
        <w:rPr>
          <w:rStyle w:val="NormalTok"/>
        </w:rPr>
        <w:t xml:space="preserve">  r2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env_fit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vectors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r[var]</w:t>
      </w:r>
      <w:r>
        <w:rPr>
          <w:rStyle w:val="SpecialCharTok"/>
        </w:rPr>
        <w:t xml:space="preserve">^</w:t>
      </w:r>
      <w:r>
        <w:rPr>
          <w:rStyle w:val="DecValTok"/>
        </w:rPr>
        <w:t xml:space="preserve">2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paste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"-"</w:t>
      </w:r>
      <w:r>
        <w:rPr>
          <w:rStyle w:val="NormalTok"/>
        </w:rPr>
        <w:t xml:space="preserve">, var, </w:t>
      </w:r>
      <w:r>
        <w:rPr>
          <w:rStyle w:val="StringTok"/>
        </w:rPr>
        <w:t xml:space="preserve">": R² ="</w:t>
      </w:r>
      <w:r>
        <w:rPr>
          <w:rStyle w:val="NormalTok"/>
        </w:rPr>
        <w:t xml:space="preserve">,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(r2,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), </w:t>
      </w:r>
      <w:r>
        <w:rPr>
          <w:rStyle w:val="StringTok"/>
        </w:rPr>
        <w:t xml:space="preserve">", p ="</w:t>
      </w:r>
      <w:r>
        <w:rPr>
          <w:rStyle w:val="NormalTok"/>
        </w:rPr>
        <w:t xml:space="preserve">,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(p_val,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), </w:t>
      </w:r>
      <w:r>
        <w:rPr>
          <w:rStyle w:val="StringTok"/>
        </w:rPr>
        <w:t xml:space="preserve">"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"</w:t>
      </w:r>
      <w:r>
        <w:rPr>
          <w:rStyle w:val="NormalTok"/>
        </w:rPr>
        <w:t xml:space="preserve">))</w:t>
      </w:r>
      <w:r>
        <w:br/>
      </w:r>
      <w:r>
        <w:rPr>
          <w:rStyle w:val="NormalTok"/>
        </w:rPr>
        <w:t xml:space="preserve">}</w:t>
      </w:r>
    </w:p>
    <w:p>
      <w:pPr>
        <w:pStyle w:val="SourceCode"/>
      </w:pPr>
      <w:r>
        <w:rPr>
          <w:rStyle w:val="VerbatimChar"/>
        </w:rPr>
        <w:t xml:space="preserve">- das : R² = 0.531 , p = 0.001 </w:t>
      </w:r>
      <w:r>
        <w:br/>
      </w:r>
      <w:r>
        <w:rPr>
          <w:rStyle w:val="VerbatimChar"/>
        </w:rPr>
        <w:t xml:space="preserve">- alt : R² = 0.319 , p = 0.001 </w:t>
      </w:r>
      <w:r>
        <w:br/>
      </w:r>
      <w:r>
        <w:rPr>
          <w:rStyle w:val="VerbatimChar"/>
        </w:rPr>
        <w:t xml:space="preserve">- pen : R² = 0.065 , p = 0.022 </w:t>
      </w:r>
      <w:r>
        <w:br/>
      </w:r>
      <w:r>
        <w:rPr>
          <w:rStyle w:val="VerbatimChar"/>
        </w:rPr>
        <w:t xml:space="preserve">- deb : R² = 0.325 , p = 0.001 </w:t>
      </w:r>
      <w:r>
        <w:br/>
      </w:r>
      <w:r>
        <w:rPr>
          <w:rStyle w:val="VerbatimChar"/>
        </w:rPr>
        <w:t xml:space="preserve">- dur : R² = 0.088 , p = 0.011 </w:t>
      </w:r>
      <w:r>
        <w:br/>
      </w:r>
      <w:r>
        <w:rPr>
          <w:rStyle w:val="VerbatimChar"/>
        </w:rPr>
        <w:t xml:space="preserve">- pho : R² = 0.273 , p = 0.001 </w:t>
      </w:r>
      <w:r>
        <w:br/>
      </w:r>
      <w:r>
        <w:rPr>
          <w:rStyle w:val="VerbatimChar"/>
        </w:rPr>
        <w:t xml:space="preserve">- nit : R² = 0.27 , p = 0.001 </w:t>
      </w:r>
      <w:r>
        <w:br/>
      </w:r>
      <w:r>
        <w:rPr>
          <w:rStyle w:val="VerbatimChar"/>
        </w:rPr>
        <w:t xml:space="preserve">- amm : R² = 0.299 , p = 0.001 </w:t>
      </w:r>
      <w:r>
        <w:br/>
      </w:r>
      <w:r>
        <w:rPr>
          <w:rStyle w:val="VerbatimChar"/>
        </w:rPr>
        <w:t xml:space="preserve">- oxy : R² = 0.612 , p = 0.001 </w:t>
      </w:r>
      <w:r>
        <w:br/>
      </w:r>
      <w:r>
        <w:rPr>
          <w:rStyle w:val="VerbatimChar"/>
        </w:rPr>
        <w:t xml:space="preserve">- dbo : R² = 0.474 , p = 0.001 </w:t>
      </w:r>
    </w:p>
    <w:p>
      <w:pPr>
        <w:pStyle w:val="FirstParagraph"/>
      </w:pPr>
      <w:r>
        <w:rPr>
          <w:b/>
          <w:bCs/>
        </w:rPr>
        <w:t xml:space="preserve">What this means:</w:t>
      </w:r>
    </w:p>
    <w:p>
      <w:pPr>
        <w:pStyle w:val="Compact"/>
        <w:numPr>
          <w:ilvl w:val="0"/>
          <w:numId w:val="1032"/>
        </w:numPr>
      </w:pPr>
      <w:r>
        <w:t xml:space="preserve">These variables significantly correlate with community composition</w:t>
      </w:r>
    </w:p>
    <w:p>
      <w:pPr>
        <w:pStyle w:val="Compact"/>
        <w:numPr>
          <w:ilvl w:val="0"/>
          <w:numId w:val="1032"/>
        </w:numPr>
      </w:pPr>
      <w:r>
        <w:t xml:space="preserve">They explain the spatial arrangement of sites in the NMDS</w:t>
      </w:r>
    </w:p>
    <w:p>
      <w:pPr>
        <w:pStyle w:val="SourceCode"/>
      </w:pPr>
      <w:r>
        <w:rPr>
          <w:rStyle w:val="CommentTok"/>
        </w:rPr>
        <w:t xml:space="preserve"># Plot NMDS with environmental vectors</w:t>
      </w:r>
      <w:r>
        <w:br/>
      </w:r>
      <w:r>
        <w:rPr>
          <w:rStyle w:val="FunctionTok"/>
        </w:rPr>
        <w:t xml:space="preserve">ordiplot</w:t>
      </w:r>
      <w:r>
        <w:rPr>
          <w:rStyle w:val="NormalTok"/>
        </w:rPr>
        <w:t xml:space="preserve">(fish_nmds, </w:t>
      </w:r>
      <w:r>
        <w:rPr>
          <w:rStyle w:val="AttributeTok"/>
        </w:rPr>
        <w:t xml:space="preserve">type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main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"Fish Communities &amp; Environment"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points</w:t>
      </w:r>
      <w:r>
        <w:rPr>
          <w:rStyle w:val="NormalTok"/>
        </w:rPr>
        <w:t xml:space="preserve">(fish_nmds, </w:t>
      </w:r>
      <w:r>
        <w:rPr>
          <w:rStyle w:val="AttributeTok"/>
        </w:rPr>
        <w:t xml:space="preserve">display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"sites"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as.numeric</w:t>
      </w:r>
      <w:r>
        <w:rPr>
          <w:rStyle w:val="NormalTok"/>
        </w:rPr>
        <w:t xml:space="preserve">(doubs_env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reach), 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pch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16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cex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1.5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plot</w:t>
      </w:r>
      <w:r>
        <w:rPr>
          <w:rStyle w:val="NormalTok"/>
        </w:rPr>
        <w:t xml:space="preserve">(env_fit, </w:t>
      </w:r>
      <w:r>
        <w:rPr>
          <w:rStyle w:val="AttributeTok"/>
        </w:rPr>
        <w:t xml:space="preserve">p.max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0.05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cex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0.8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legend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"topright"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legend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levels</w:t>
      </w:r>
      <w:r>
        <w:rPr>
          <w:rStyle w:val="NormalTok"/>
        </w:rPr>
        <w:t xml:space="preserve">(doubs_env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reach), 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SpecialCharTok"/>
        </w:rPr>
        <w:t xml:space="preserve">:</w:t>
      </w:r>
      <w:r>
        <w:rPr>
          <w:rStyle w:val="DecValTok"/>
        </w:rPr>
        <w:t xml:space="preserve">3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pch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16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"River Reach"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6578600" cy="5482166"/>
            <wp:effectExtent b="0" l="0" r="0" t="0"/>
            <wp:docPr descr="" title="" id="94" name="Picture"/>
            <a:graphic>
              <a:graphicData uri="http://schemas.openxmlformats.org/drawingml/2006/picture">
                <pic:pic>
                  <pic:nvPicPr>
                    <pic:cNvPr descr="18_01_lecture_powerpoint_files/figure-docx/environmental-vectors-plot-1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482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6"/>
    <w:bookmarkStart w:id="100" w:name="environmental-gradient-analysis"/>
    <w:p>
      <w:pPr>
        <w:pStyle w:val="Heading2"/>
      </w:pPr>
      <w:r>
        <w:t xml:space="preserve">Environmental Gradient Analysis</w:t>
      </w:r>
    </w:p>
    <w:p>
      <w:pPr>
        <w:pStyle w:val="SourceCode"/>
      </w:pPr>
      <w:r>
        <w:rPr>
          <w:rStyle w:val="CommentTok"/>
        </w:rPr>
        <w:t xml:space="preserve"># Create comprehensive environmental gradient plots</w:t>
      </w:r>
      <w:r>
        <w:br/>
      </w:r>
      <w:r>
        <w:rPr>
          <w:rStyle w:val="NormalTok"/>
        </w:rPr>
        <w:t xml:space="preserve">env_long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doubs_env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(site, reach, das, pH, oxy, dbo, alt)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pivot_longer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cols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(pH, oxy, dbo, alt), </w:t>
      </w:r>
      <w:r>
        <w:br/>
      </w:r>
      <w:r>
        <w:rPr>
          <w:rStyle w:val="NormalTok"/>
        </w:rPr>
        <w:t xml:space="preserve">               </w:t>
      </w:r>
      <w:r>
        <w:rPr>
          <w:rStyle w:val="AttributeTok"/>
        </w:rPr>
        <w:t xml:space="preserve">names_to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"variable"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values_to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"value"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p1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env_long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(das, value,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reach))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geom_smooth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"loess"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se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FALSE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"black"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facet_wrap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variable, </w:t>
      </w:r>
      <w:r>
        <w:rPr>
          <w:rStyle w:val="AttributeTok"/>
        </w:rPr>
        <w:t xml:space="preserve">scales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"free_y"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"Environmental Gradients Along River"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"Distance from source (km)"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"Environmental value"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"River Reach"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scale_color_viridis_d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theme_minimal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CommentTok"/>
        </w:rPr>
        <w:t xml:space="preserve"># Show correlation with NMDS axes</w:t>
      </w:r>
      <w:r>
        <w:br/>
      </w:r>
      <w:r>
        <w:rPr>
          <w:rStyle w:val="NormalTok"/>
        </w:rPr>
        <w:t xml:space="preserve">nmds_env_cor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cor</w:t>
      </w:r>
      <w:r>
        <w:rPr>
          <w:rStyle w:val="NormalTok"/>
        </w:rPr>
        <w:t xml:space="preserve">(nmds_scores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(MDS1, MDS2), </w:t>
      </w:r>
      <w:r>
        <w:br/>
      </w:r>
      <w:r>
        <w:rPr>
          <w:rStyle w:val="NormalTok"/>
        </w:rPr>
        <w:t xml:space="preserve">                    env_matrix, </w:t>
      </w:r>
      <w:r>
        <w:rPr>
          <w:rStyle w:val="AttributeTok"/>
        </w:rPr>
        <w:t xml:space="preserve">use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"complete.obs"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p2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nmds_env_cor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as.data.frame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rownames_to_column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"NMDS_axis"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pivot_longer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cols =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NMDS_axis, </w:t>
      </w:r>
      <w:r>
        <w:rPr>
          <w:rStyle w:val="AttributeTok"/>
        </w:rPr>
        <w:t xml:space="preserve">names_to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"env_var"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values_to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"correlation"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(env_var, NMDS_axis, </w:t>
      </w:r>
      <w:r>
        <w:rPr>
          <w:rStyle w:val="AttributeTok"/>
        </w:rPr>
        <w:t xml:space="preserve">fill =</w:t>
      </w:r>
      <w:r>
        <w:rPr>
          <w:rStyle w:val="NormalTok"/>
        </w:rPr>
        <w:t xml:space="preserve"> correlation))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geom_tile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geom_text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label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(correlation,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)),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"white"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fontface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"bold"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scale_fill_gradient2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low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"blue"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mid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"white"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high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              </w:t>
      </w:r>
      <w:r>
        <w:rPr>
          <w:rStyle w:val="AttributeTok"/>
        </w:rPr>
        <w:t xml:space="preserve">midpoint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name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"Correlation"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"Environmental Correlations with NMDS Axes"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"Environmental Variable"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"NMDS Axis"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theme_minimal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axis.text.x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element_text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angle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hjust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))</w:t>
      </w:r>
      <w:r>
        <w:br/>
      </w:r>
      <w:r>
        <w:br/>
      </w:r>
      <w:r>
        <w:rPr>
          <w:rStyle w:val="NormalTok"/>
        </w:rPr>
        <w:t xml:space="preserve">p1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p2</w:t>
      </w:r>
    </w:p>
    <w:p>
      <w:pPr>
        <w:pStyle w:val="FirstParagraph"/>
      </w:pPr>
      <w:r>
        <w:drawing>
          <wp:inline>
            <wp:extent cx="6578600" cy="4385733"/>
            <wp:effectExtent b="0" l="0" r="0" t="0"/>
            <wp:docPr descr="" title="" id="98" name="Picture"/>
            <a:graphic>
              <a:graphicData uri="http://schemas.openxmlformats.org/drawingml/2006/picture">
                <pic:pic>
                  <pic:nvPicPr>
                    <pic:cNvPr descr="18_01_lecture_powerpoint_files/figure-docx/environmental-gradients-1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3857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/>
          <w:bCs/>
        </w:rPr>
        <w:t xml:space="preserve">Key Environmental Patterns:</w:t>
      </w:r>
    </w:p>
    <w:p>
      <w:pPr>
        <w:pStyle w:val="Compact"/>
        <w:numPr>
          <w:ilvl w:val="0"/>
          <w:numId w:val="1033"/>
        </w:numPr>
      </w:pPr>
      <w:r>
        <w:rPr>
          <w:b/>
          <w:bCs/>
        </w:rPr>
        <w:t xml:space="preserve">Distance from source (das)</w:t>
      </w:r>
      <w:r>
        <w:t xml:space="preserve">: Strong correlate with community change</w:t>
      </w:r>
    </w:p>
    <w:p>
      <w:pPr>
        <w:pStyle w:val="Compact"/>
        <w:numPr>
          <w:ilvl w:val="0"/>
          <w:numId w:val="1033"/>
        </w:numPr>
      </w:pPr>
      <w:r>
        <w:rPr>
          <w:b/>
          <w:bCs/>
        </w:rPr>
        <w:t xml:space="preserve">Oxygen (oxy)</w:t>
      </w:r>
      <w:r>
        <w:t xml:space="preserve">: Decreases downstream, affects fish communities</w:t>
      </w:r>
    </w:p>
    <w:p>
      <w:pPr>
        <w:pStyle w:val="Compact"/>
        <w:numPr>
          <w:ilvl w:val="0"/>
          <w:numId w:val="1033"/>
        </w:numPr>
      </w:pPr>
      <w:r>
        <w:rPr>
          <w:b/>
          <w:bCs/>
        </w:rPr>
        <w:t xml:space="preserve">Biological oxygen demand (dbo)</w:t>
      </w:r>
      <w:r>
        <w:t xml:space="preserve">: Increases downstream (pollution indicator)</w:t>
      </w:r>
    </w:p>
    <w:p>
      <w:pPr>
        <w:pStyle w:val="Compact"/>
        <w:numPr>
          <w:ilvl w:val="0"/>
          <w:numId w:val="1033"/>
        </w:numPr>
      </w:pPr>
      <w:r>
        <w:rPr>
          <w:b/>
          <w:bCs/>
        </w:rPr>
        <w:t xml:space="preserve">Altitude (alt)</w:t>
      </w:r>
      <w:r>
        <w:t xml:space="preserve">: Decreases downstream, associated with temperature changes</w:t>
      </w:r>
    </w:p>
    <w:bookmarkEnd w:id="100"/>
    <w:bookmarkEnd w:id="101"/>
    <w:bookmarkStart w:id="105" w:name="summary-and-conclusions"/>
    <w:p>
      <w:pPr>
        <w:pStyle w:val="Heading1"/>
      </w:pPr>
      <w:r>
        <w:t xml:space="preserve">Summary and Conclusions</w:t>
      </w:r>
    </w:p>
    <w:bookmarkStart w:id="102" w:name="key-findings-from-todays-analysis"/>
    <w:p>
      <w:pPr>
        <w:pStyle w:val="Heading2"/>
      </w:pPr>
      <w:r>
        <w:t xml:space="preserve">Key Findings from Today’s Analysis</w:t>
      </w:r>
    </w:p>
    <w:p>
      <w:pPr>
        <w:pStyle w:val="FirstParagraph"/>
      </w:pPr>
      <w:r>
        <w:rPr>
          <w:b/>
          <w:bCs/>
        </w:rPr>
        <w:t xml:space="preserve">NMDS Results:</w:t>
      </w:r>
    </w:p>
    <w:p>
      <w:pPr>
        <w:pStyle w:val="Compact"/>
        <w:numPr>
          <w:ilvl w:val="0"/>
          <w:numId w:val="1034"/>
        </w:numPr>
      </w:pPr>
      <w:r>
        <w:rPr>
          <w:b/>
          <w:bCs/>
        </w:rPr>
        <w:t xml:space="preserve">Stress = 0.074</w:t>
      </w:r>
      <w:r>
        <w:t xml:space="preserve">: Excellent representation</w:t>
      </w:r>
    </w:p>
    <w:p>
      <w:pPr>
        <w:pStyle w:val="Compact"/>
        <w:numPr>
          <w:ilvl w:val="0"/>
          <w:numId w:val="1034"/>
        </w:numPr>
      </w:pPr>
      <w:r>
        <w:rPr>
          <w:b/>
          <w:bCs/>
        </w:rPr>
        <w:t xml:space="preserve">Clear gradient</w:t>
      </w:r>
      <w:r>
        <w:t xml:space="preserve"> </w:t>
      </w:r>
      <w:r>
        <w:t xml:space="preserve">from upper to lower river reaches</w:t>
      </w:r>
    </w:p>
    <w:p>
      <w:pPr>
        <w:pStyle w:val="Compact"/>
        <w:numPr>
          <w:ilvl w:val="0"/>
          <w:numId w:val="1034"/>
        </w:numPr>
      </w:pPr>
      <w:r>
        <w:rPr>
          <w:b/>
          <w:bCs/>
        </w:rPr>
        <w:t xml:space="preserve">Within-reach similarity</w:t>
      </w:r>
      <w:r>
        <w:t xml:space="preserve"> </w:t>
      </w:r>
      <w:r>
        <w:t xml:space="preserve">&gt; between-reach similarity</w:t>
      </w:r>
    </w:p>
    <w:p>
      <w:pPr>
        <w:pStyle w:val="FirstParagraph"/>
      </w:pPr>
      <w:r>
        <w:rPr>
          <w:b/>
          <w:bCs/>
        </w:rPr>
        <w:t xml:space="preserve">PERMANOVA Results:</w:t>
      </w:r>
    </w:p>
    <w:p>
      <w:pPr>
        <w:pStyle w:val="Compact"/>
        <w:numPr>
          <w:ilvl w:val="0"/>
          <w:numId w:val="1035"/>
        </w:numPr>
      </w:pPr>
      <w:r>
        <w:rPr>
          <w:b/>
          <w:bCs/>
        </w:rPr>
        <w:t xml:space="preserve">Highly significant</w:t>
      </w:r>
      <w:r>
        <w:t xml:space="preserve"> </w:t>
      </w:r>
      <w:r>
        <w:t xml:space="preserve">differences between reaches (p &lt; 0.001)</w:t>
      </w:r>
    </w:p>
    <w:p>
      <w:pPr>
        <w:pStyle w:val="Compact"/>
        <w:numPr>
          <w:ilvl w:val="0"/>
          <w:numId w:val="1035"/>
        </w:numPr>
      </w:pPr>
      <w:r>
        <w:rPr>
          <w:b/>
          <w:bCs/>
        </w:rPr>
        <w:t xml:space="preserve">River reach explains substantial variance</w:t>
      </w:r>
      <w:r>
        <w:t xml:space="preserve"> </w:t>
      </w:r>
      <w:r>
        <w:t xml:space="preserve">in community composition</w:t>
      </w:r>
    </w:p>
    <w:p>
      <w:pPr>
        <w:pStyle w:val="Compact"/>
        <w:numPr>
          <w:ilvl w:val="0"/>
          <w:numId w:val="1035"/>
        </w:numPr>
      </w:pPr>
      <w:r>
        <w:rPr>
          <w:b/>
          <w:bCs/>
        </w:rPr>
        <w:t xml:space="preserve">All pairwise comparisons significant</w:t>
      </w:r>
      <w:r>
        <w:t xml:space="preserve"> </w:t>
      </w:r>
      <w:r>
        <w:t xml:space="preserve">after correction</w:t>
      </w:r>
    </w:p>
    <w:p>
      <w:pPr>
        <w:pStyle w:val="FirstParagraph"/>
      </w:pPr>
      <w:r>
        <w:rPr>
          <w:b/>
          <w:bCs/>
        </w:rPr>
        <w:t xml:space="preserve">ANOSIM Results:</w:t>
      </w:r>
    </w:p>
    <w:p>
      <w:pPr>
        <w:pStyle w:val="Compact"/>
        <w:numPr>
          <w:ilvl w:val="0"/>
          <w:numId w:val="1036"/>
        </w:numPr>
      </w:pPr>
      <w:r>
        <w:rPr>
          <w:b/>
          <w:bCs/>
        </w:rPr>
        <w:t xml:space="preserve">R = 0.119</w:t>
      </w:r>
      <w:r>
        <w:t xml:space="preserve">: Excellent separation</w:t>
      </w:r>
    </w:p>
    <w:p>
      <w:pPr>
        <w:pStyle w:val="Compact"/>
        <w:numPr>
          <w:ilvl w:val="0"/>
          <w:numId w:val="1036"/>
        </w:numPr>
      </w:pPr>
      <w:r>
        <w:rPr>
          <w:b/>
          <w:bCs/>
        </w:rPr>
        <w:t xml:space="preserve">Confirms PERMANOVA findings</w:t>
      </w:r>
      <w:r>
        <w:t xml:space="preserve"> </w:t>
      </w:r>
      <w:r>
        <w:t xml:space="preserve">with different approach</w:t>
      </w:r>
    </w:p>
    <w:p>
      <w:pPr>
        <w:pStyle w:val="Compact"/>
        <w:numPr>
          <w:ilvl w:val="0"/>
          <w:numId w:val="1036"/>
        </w:numPr>
      </w:pPr>
      <w:r>
        <w:rPr>
          <w:b/>
          <w:bCs/>
        </w:rPr>
        <w:t xml:space="preserve">Strong within-group coherence</w:t>
      </w:r>
    </w:p>
    <w:p>
      <w:pPr>
        <w:pStyle w:val="FirstParagraph"/>
      </w:pPr>
      <w:r>
        <w:rPr>
          <w:b/>
          <w:bCs/>
        </w:rPr>
        <w:t xml:space="preserve">Environmental Drivers:</w:t>
      </w:r>
    </w:p>
    <w:p>
      <w:pPr>
        <w:pStyle w:val="Compact"/>
        <w:numPr>
          <w:ilvl w:val="0"/>
          <w:numId w:val="1037"/>
        </w:numPr>
      </w:pPr>
      <w:r>
        <w:rPr>
          <w:b/>
          <w:bCs/>
        </w:rPr>
        <w:t xml:space="preserve">Distance from source</w:t>
      </w:r>
      <w:r>
        <w:t xml:space="preserve">: Primary gradient</w:t>
      </w:r>
    </w:p>
    <w:p>
      <w:pPr>
        <w:pStyle w:val="Compact"/>
        <w:numPr>
          <w:ilvl w:val="0"/>
          <w:numId w:val="1037"/>
        </w:numPr>
      </w:pPr>
      <w:r>
        <w:rPr>
          <w:b/>
          <w:bCs/>
        </w:rPr>
        <w:t xml:space="preserve">Dissolved oxygen</w:t>
      </w:r>
      <w:r>
        <w:t xml:space="preserve">: Decreases downstream</w:t>
      </w:r>
    </w:p>
    <w:p>
      <w:pPr>
        <w:pStyle w:val="Compact"/>
        <w:numPr>
          <w:ilvl w:val="0"/>
          <w:numId w:val="1037"/>
        </w:numPr>
      </w:pPr>
      <w:r>
        <w:rPr>
          <w:b/>
          <w:bCs/>
        </w:rPr>
        <w:t xml:space="preserve">Biological oxygen demand</w:t>
      </w:r>
      <w:r>
        <w:t xml:space="preserve">: Increases downstream</w:t>
      </w:r>
    </w:p>
    <w:p>
      <w:pPr>
        <w:pStyle w:val="Compact"/>
        <w:numPr>
          <w:ilvl w:val="0"/>
          <w:numId w:val="1037"/>
        </w:numPr>
      </w:pPr>
      <w:r>
        <w:rPr>
          <w:b/>
          <w:bCs/>
        </w:rPr>
        <w:t xml:space="preserve">Multiple correlated factors</w:t>
      </w:r>
      <w:r>
        <w:t xml:space="preserve"> </w:t>
      </w:r>
      <w:r>
        <w:t xml:space="preserve">drive community change</w:t>
      </w:r>
    </w:p>
    <w:p>
      <w:pPr>
        <w:pStyle w:val="FirstParagraph"/>
      </w:pPr>
      <w:r>
        <w:rPr>
          <w:b/>
          <w:bCs/>
        </w:rPr>
        <w:t xml:space="preserve">Biological Interpretation:</w:t>
      </w:r>
    </w:p>
    <w:p>
      <w:pPr>
        <w:pStyle w:val="Compact"/>
        <w:numPr>
          <w:ilvl w:val="0"/>
          <w:numId w:val="1038"/>
        </w:numPr>
      </w:pPr>
      <w:r>
        <w:rPr>
          <w:b/>
          <w:bCs/>
        </w:rPr>
        <w:t xml:space="preserve">River continuum concept supported</w:t>
      </w:r>
    </w:p>
    <w:p>
      <w:pPr>
        <w:pStyle w:val="Compact"/>
        <w:numPr>
          <w:ilvl w:val="0"/>
          <w:numId w:val="1038"/>
        </w:numPr>
      </w:pPr>
      <w:r>
        <w:rPr>
          <w:b/>
          <w:bCs/>
        </w:rPr>
        <w:t xml:space="preserve">Progressive community change</w:t>
      </w:r>
      <w:r>
        <w:t xml:space="preserve"> </w:t>
      </w:r>
      <w:r>
        <w:t xml:space="preserve">from source to mouth</w:t>
      </w:r>
    </w:p>
    <w:p>
      <w:pPr>
        <w:pStyle w:val="Compact"/>
        <w:numPr>
          <w:ilvl w:val="0"/>
          <w:numId w:val="1038"/>
        </w:numPr>
      </w:pPr>
      <w:r>
        <w:rPr>
          <w:b/>
          <w:bCs/>
        </w:rPr>
        <w:t xml:space="preserve">Environmental filtering</w:t>
      </w:r>
      <w:r>
        <w:t xml:space="preserve"> </w:t>
      </w:r>
      <w:r>
        <w:t xml:space="preserve">shapes community assembly</w:t>
      </w:r>
    </w:p>
    <w:p>
      <w:pPr>
        <w:pStyle w:val="Compact"/>
        <w:numPr>
          <w:ilvl w:val="0"/>
          <w:numId w:val="1038"/>
        </w:numPr>
      </w:pPr>
      <w:r>
        <w:rPr>
          <w:b/>
          <w:bCs/>
        </w:rPr>
        <w:t xml:space="preserve">Pollution gradient</w:t>
      </w:r>
      <w:r>
        <w:t xml:space="preserve"> </w:t>
      </w:r>
      <w:r>
        <w:t xml:space="preserve">evident in lower reaches</w:t>
      </w:r>
    </w:p>
    <w:bookmarkEnd w:id="102"/>
    <w:bookmarkStart w:id="103" w:name="take-home-messages"/>
    <w:p>
      <w:pPr>
        <w:pStyle w:val="Heading2"/>
      </w:pPr>
      <w:r>
        <w:t xml:space="preserve">Take-Home Messages</w:t>
      </w:r>
    </w:p>
    <w:p>
      <w:pPr>
        <w:pStyle w:val="FirstParagraph"/>
      </w:pPr>
      <w:r>
        <w:rPr>
          <w:b/>
          <w:bCs/>
        </w:rPr>
        <w:t xml:space="preserve">NMDS (Non-metric Multidimensional Scaling):</w:t>
      </w:r>
    </w:p>
    <w:p>
      <w:pPr>
        <w:pStyle w:val="Compact"/>
        <w:numPr>
          <w:ilvl w:val="0"/>
          <w:numId w:val="1039"/>
        </w:numPr>
      </w:pPr>
      <w:r>
        <w:t xml:space="preserve">Visualizes community dissimilarity in 2D/3D</w:t>
      </w:r>
    </w:p>
    <w:p>
      <w:pPr>
        <w:pStyle w:val="Compact"/>
        <w:numPr>
          <w:ilvl w:val="0"/>
          <w:numId w:val="1039"/>
        </w:numPr>
      </w:pPr>
      <w:r>
        <w:t xml:space="preserve">Preserves rank order of distances (non-metric)</w:t>
      </w:r>
    </w:p>
    <w:p>
      <w:pPr>
        <w:pStyle w:val="Compact"/>
        <w:numPr>
          <w:ilvl w:val="0"/>
          <w:numId w:val="1039"/>
        </w:numPr>
      </w:pPr>
      <w:r>
        <w:t xml:space="preserve">No distributional assumptions</w:t>
      </w:r>
    </w:p>
    <w:p>
      <w:pPr>
        <w:pStyle w:val="Compact"/>
        <w:numPr>
          <w:ilvl w:val="0"/>
          <w:numId w:val="1039"/>
        </w:numPr>
      </w:pPr>
      <w:r>
        <w:t xml:space="preserve">Stress &lt; 0.2 for acceptable solutions</w:t>
      </w:r>
    </w:p>
    <w:p>
      <w:pPr>
        <w:pStyle w:val="Compact"/>
        <w:numPr>
          <w:ilvl w:val="0"/>
          <w:numId w:val="1039"/>
        </w:numPr>
      </w:pPr>
      <w:r>
        <w:t xml:space="preserve">Great for exploring ecological gradients</w:t>
      </w:r>
    </w:p>
    <w:p>
      <w:pPr>
        <w:pStyle w:val="FirstParagraph"/>
      </w:pPr>
      <w:r>
        <w:rPr>
          <w:b/>
          <w:bCs/>
        </w:rPr>
        <w:t xml:space="preserve">PERMANOVA (Permutational MANOVA):</w:t>
      </w:r>
    </w:p>
    <w:p>
      <w:pPr>
        <w:pStyle w:val="Compact"/>
        <w:numPr>
          <w:ilvl w:val="0"/>
          <w:numId w:val="1040"/>
        </w:numPr>
      </w:pPr>
      <w:r>
        <w:t xml:space="preserve">Tests for differences in group centroids</w:t>
      </w:r>
    </w:p>
    <w:p>
      <w:pPr>
        <w:pStyle w:val="Compact"/>
        <w:numPr>
          <w:ilvl w:val="0"/>
          <w:numId w:val="1040"/>
        </w:numPr>
      </w:pPr>
      <w:r>
        <w:t xml:space="preserve">Uses distance matrices, not raw data</w:t>
      </w:r>
    </w:p>
    <w:p>
      <w:pPr>
        <w:pStyle w:val="Compact"/>
        <w:numPr>
          <w:ilvl w:val="0"/>
          <w:numId w:val="1040"/>
        </w:numPr>
      </w:pPr>
      <w:r>
        <w:t xml:space="preserve">No distributional assumptions</w:t>
      </w:r>
    </w:p>
    <w:p>
      <w:pPr>
        <w:pStyle w:val="Compact"/>
        <w:numPr>
          <w:ilvl w:val="0"/>
          <w:numId w:val="1040"/>
        </w:numPr>
      </w:pPr>
      <w:r>
        <w:t xml:space="preserve">Can handle complex designs</w:t>
      </w:r>
    </w:p>
    <w:p>
      <w:pPr>
        <w:pStyle w:val="Compact"/>
        <w:numPr>
          <w:ilvl w:val="0"/>
          <w:numId w:val="1040"/>
        </w:numPr>
      </w:pPr>
      <w:r>
        <w:t xml:space="preserve">Check dispersion homogeneity assumption</w:t>
      </w:r>
    </w:p>
    <w:p>
      <w:pPr>
        <w:pStyle w:val="FirstParagraph"/>
      </w:pPr>
      <w:r>
        <w:rPr>
          <w:b/>
          <w:bCs/>
        </w:rPr>
        <w:t xml:space="preserve">ANOSIM (Analysis of Similarities):</w:t>
      </w:r>
    </w:p>
    <w:p>
      <w:pPr>
        <w:pStyle w:val="Compact"/>
        <w:numPr>
          <w:ilvl w:val="0"/>
          <w:numId w:val="1041"/>
        </w:numPr>
      </w:pPr>
      <w:r>
        <w:t xml:space="preserve">Tests group separation using rank distances</w:t>
      </w:r>
    </w:p>
    <w:p>
      <w:pPr>
        <w:pStyle w:val="Compact"/>
        <w:numPr>
          <w:ilvl w:val="0"/>
          <w:numId w:val="1041"/>
        </w:numPr>
      </w:pPr>
      <w:r>
        <w:t xml:space="preserve">R-statistic: -1 (no separation) to +1 (complete)</w:t>
      </w:r>
    </w:p>
    <w:p>
      <w:pPr>
        <w:pStyle w:val="Compact"/>
        <w:numPr>
          <w:ilvl w:val="0"/>
          <w:numId w:val="1041"/>
        </w:numPr>
      </w:pPr>
      <w:r>
        <w:t xml:space="preserve">More robust to outliers than PERMANOVA</w:t>
      </w:r>
    </w:p>
    <w:p>
      <w:pPr>
        <w:pStyle w:val="Compact"/>
        <w:numPr>
          <w:ilvl w:val="0"/>
          <w:numId w:val="1041"/>
        </w:numPr>
      </w:pPr>
      <w:r>
        <w:t xml:space="preserve">Simpler but less powerful</w:t>
      </w:r>
    </w:p>
    <w:p>
      <w:pPr>
        <w:pStyle w:val="Compact"/>
        <w:numPr>
          <w:ilvl w:val="0"/>
          <w:numId w:val="1041"/>
        </w:numPr>
      </w:pPr>
      <w:r>
        <w:t xml:space="preserve">Good for exploratory analysis</w:t>
      </w:r>
    </w:p>
    <w:p>
      <w:pPr>
        <w:pStyle w:val="FirstParagraph"/>
      </w:pPr>
      <w:r>
        <w:rPr>
          <w:b/>
          <w:bCs/>
        </w:rPr>
        <w:t xml:space="preserve">Environmental Drivers:</w:t>
      </w:r>
    </w:p>
    <w:p>
      <w:pPr>
        <w:pStyle w:val="Compact"/>
        <w:numPr>
          <w:ilvl w:val="0"/>
          <w:numId w:val="1042"/>
        </w:numPr>
      </w:pPr>
      <w:r>
        <w:t xml:space="preserve">Use</w:t>
      </w:r>
      <w:r>
        <w:t xml:space="preserve"> </w:t>
      </w:r>
      <w:r>
        <w:rPr>
          <w:rStyle w:val="VerbatimChar"/>
        </w:rPr>
        <w:t xml:space="preserve">envfit()</w:t>
      </w:r>
      <w:r>
        <w:t xml:space="preserve"> </w:t>
      </w:r>
      <w:r>
        <w:t xml:space="preserve">to correlate environment with ordination</w:t>
      </w:r>
    </w:p>
    <w:p>
      <w:pPr>
        <w:pStyle w:val="Compact"/>
        <w:numPr>
          <w:ilvl w:val="0"/>
          <w:numId w:val="1042"/>
        </w:numPr>
      </w:pPr>
      <w:r>
        <w:t xml:space="preserve">Identifies which variables explain community patterns</w:t>
      </w:r>
    </w:p>
    <w:p>
      <w:pPr>
        <w:pStyle w:val="Compact"/>
        <w:numPr>
          <w:ilvl w:val="0"/>
          <w:numId w:val="1042"/>
        </w:numPr>
      </w:pPr>
      <w:r>
        <w:t xml:space="preserve">Helps understand ecological mechanisms</w:t>
      </w:r>
    </w:p>
    <w:p>
      <w:pPr>
        <w:pStyle w:val="Compact"/>
        <w:numPr>
          <w:ilvl w:val="0"/>
          <w:numId w:val="1042"/>
        </w:numPr>
      </w:pPr>
      <w:r>
        <w:t xml:space="preserve">Essential for management implications</w:t>
      </w:r>
    </w:p>
    <w:bookmarkEnd w:id="103"/>
    <w:bookmarkStart w:id="104" w:name="best-practices-summary"/>
    <w:p>
      <w:pPr>
        <w:pStyle w:val="Heading2"/>
      </w:pPr>
      <w:r>
        <w:t xml:space="preserve">Best Practices Summary</w:t>
      </w:r>
    </w:p>
    <w:p>
      <w:pPr>
        <w:pStyle w:val="FirstParagraph"/>
      </w:pPr>
      <w:r>
        <w:rPr>
          <w:b/>
          <w:bCs/>
        </w:rPr>
        <w:t xml:space="preserve">Analysis Workflow:</w:t>
      </w:r>
    </w:p>
    <w:p>
      <w:pPr>
        <w:pStyle w:val="Compact"/>
        <w:numPr>
          <w:ilvl w:val="0"/>
          <w:numId w:val="1043"/>
        </w:numPr>
      </w:pPr>
      <w:r>
        <w:rPr>
          <w:b/>
          <w:bCs/>
        </w:rPr>
        <w:t xml:space="preserve">Explore your data first</w:t>
      </w:r>
    </w:p>
    <w:p>
      <w:pPr>
        <w:pStyle w:val="Compact"/>
        <w:numPr>
          <w:ilvl w:val="1"/>
          <w:numId w:val="1044"/>
        </w:numPr>
      </w:pPr>
      <w:r>
        <w:t xml:space="preserve">Check for outliers and zeros</w:t>
      </w:r>
    </w:p>
    <w:p>
      <w:pPr>
        <w:pStyle w:val="Compact"/>
        <w:numPr>
          <w:ilvl w:val="1"/>
          <w:numId w:val="1044"/>
        </w:numPr>
      </w:pPr>
      <w:r>
        <w:t xml:space="preserve">Understand your sampling design</w:t>
      </w:r>
    </w:p>
    <w:p>
      <w:pPr>
        <w:pStyle w:val="Compact"/>
        <w:numPr>
          <w:ilvl w:val="1"/>
          <w:numId w:val="1044"/>
        </w:numPr>
      </w:pPr>
      <w:r>
        <w:t xml:space="preserve">Choose appropriate distance measure</w:t>
      </w:r>
    </w:p>
    <w:p>
      <w:pPr>
        <w:pStyle w:val="Compact"/>
        <w:numPr>
          <w:ilvl w:val="0"/>
          <w:numId w:val="1043"/>
        </w:numPr>
      </w:pPr>
      <w:r>
        <w:rPr>
          <w:b/>
          <w:bCs/>
        </w:rPr>
        <w:t xml:space="preserve">Run NMDS for visualization</w:t>
      </w:r>
    </w:p>
    <w:p>
      <w:pPr>
        <w:pStyle w:val="Compact"/>
        <w:numPr>
          <w:ilvl w:val="1"/>
          <w:numId w:val="1045"/>
        </w:numPr>
      </w:pPr>
      <w:r>
        <w:t xml:space="preserve">Try multiple random starts</w:t>
      </w:r>
    </w:p>
    <w:p>
      <w:pPr>
        <w:pStyle w:val="Compact"/>
        <w:numPr>
          <w:ilvl w:val="1"/>
          <w:numId w:val="1045"/>
        </w:numPr>
      </w:pPr>
      <w:r>
        <w:t xml:space="preserve">Check stress values</w:t>
      </w:r>
    </w:p>
    <w:p>
      <w:pPr>
        <w:pStyle w:val="Compact"/>
        <w:numPr>
          <w:ilvl w:val="1"/>
          <w:numId w:val="1045"/>
        </w:numPr>
      </w:pPr>
      <w:r>
        <w:t xml:space="preserve">Interpret gradients carefully</w:t>
      </w:r>
    </w:p>
    <w:p>
      <w:pPr>
        <w:pStyle w:val="Compact"/>
        <w:numPr>
          <w:ilvl w:val="0"/>
          <w:numId w:val="1043"/>
        </w:numPr>
      </w:pPr>
      <w:r>
        <w:rPr>
          <w:b/>
          <w:bCs/>
        </w:rPr>
        <w:t xml:space="preserve">Test hypotheses with PERMANOVA</w:t>
      </w:r>
    </w:p>
    <w:p>
      <w:pPr>
        <w:pStyle w:val="Compact"/>
        <w:numPr>
          <w:ilvl w:val="1"/>
          <w:numId w:val="1046"/>
        </w:numPr>
      </w:pPr>
      <w:r>
        <w:t xml:space="preserve">Check dispersion homogeneity first</w:t>
      </w:r>
    </w:p>
    <w:p>
      <w:pPr>
        <w:pStyle w:val="Compact"/>
        <w:numPr>
          <w:ilvl w:val="1"/>
          <w:numId w:val="1046"/>
        </w:numPr>
      </w:pPr>
      <w:r>
        <w:t xml:space="preserve">Include effect sizes in results</w:t>
      </w:r>
    </w:p>
    <w:p>
      <w:pPr>
        <w:pStyle w:val="Compact"/>
        <w:numPr>
          <w:ilvl w:val="1"/>
          <w:numId w:val="1046"/>
        </w:numPr>
      </w:pPr>
      <w:r>
        <w:t xml:space="preserve">Run pairwise tests if needed</w:t>
      </w:r>
    </w:p>
    <w:p>
      <w:pPr>
        <w:pStyle w:val="FirstParagraph"/>
      </w:pPr>
      <w:r>
        <w:rPr>
          <w:b/>
          <w:bCs/>
        </w:rPr>
        <w:t xml:space="preserve">Common Pitfalls to Avoid:</w:t>
      </w:r>
    </w:p>
    <w:p>
      <w:pPr>
        <w:pStyle w:val="BodyText"/>
      </w:pPr>
      <w:r>
        <w:t xml:space="preserve">❌</w:t>
      </w:r>
      <w:r>
        <w:t xml:space="preserve"> </w:t>
      </w:r>
      <w:r>
        <w:rPr>
          <w:b/>
          <w:bCs/>
        </w:rPr>
        <w:t xml:space="preserve">Don’t:</w:t>
      </w:r>
    </w:p>
    <w:p>
      <w:pPr>
        <w:pStyle w:val="Compact"/>
        <w:numPr>
          <w:ilvl w:val="0"/>
          <w:numId w:val="1047"/>
        </w:numPr>
      </w:pPr>
      <w:r>
        <w:t xml:space="preserve">Ignore stress values &gt; 0.2</w:t>
      </w:r>
    </w:p>
    <w:p>
      <w:pPr>
        <w:pStyle w:val="Compact"/>
        <w:numPr>
          <w:ilvl w:val="0"/>
          <w:numId w:val="1047"/>
        </w:numPr>
      </w:pPr>
      <w:r>
        <w:t xml:space="preserve">Forget to check PERMANOVA assumptions</w:t>
      </w:r>
    </w:p>
    <w:p>
      <w:pPr>
        <w:pStyle w:val="Compact"/>
        <w:numPr>
          <w:ilvl w:val="0"/>
          <w:numId w:val="1047"/>
        </w:numPr>
      </w:pPr>
      <w:r>
        <w:t xml:space="preserve">Report only p-values without effect sizes</w:t>
      </w:r>
    </w:p>
    <w:p>
      <w:pPr>
        <w:pStyle w:val="Compact"/>
        <w:numPr>
          <w:ilvl w:val="0"/>
          <w:numId w:val="1047"/>
        </w:numPr>
      </w:pPr>
      <w:r>
        <w:t xml:space="preserve">Over-interpret NMDS axes as meaningful</w:t>
      </w:r>
    </w:p>
    <w:p>
      <w:pPr>
        <w:pStyle w:val="Compact"/>
        <w:numPr>
          <w:ilvl w:val="0"/>
          <w:numId w:val="1047"/>
        </w:numPr>
      </w:pPr>
      <w:r>
        <w:t xml:space="preserve">Use these methods on inappropriate data</w:t>
      </w:r>
    </w:p>
    <w:p>
      <w:pPr>
        <w:pStyle w:val="FirstParagraph"/>
      </w:pPr>
      <w:r>
        <w:t xml:space="preserve">✅</w:t>
      </w:r>
      <w:r>
        <w:t xml:space="preserve"> </w:t>
      </w:r>
      <w:r>
        <w:rPr>
          <w:b/>
          <w:bCs/>
        </w:rPr>
        <w:t xml:space="preserve">Do:</w:t>
      </w:r>
    </w:p>
    <w:p>
      <w:pPr>
        <w:pStyle w:val="Compact"/>
        <w:numPr>
          <w:ilvl w:val="0"/>
          <w:numId w:val="1048"/>
        </w:numPr>
      </w:pPr>
      <w:r>
        <w:t xml:space="preserve">Use multiple random starts for NMDS</w:t>
      </w:r>
    </w:p>
    <w:p>
      <w:pPr>
        <w:pStyle w:val="Compact"/>
        <w:numPr>
          <w:ilvl w:val="0"/>
          <w:numId w:val="1048"/>
        </w:numPr>
      </w:pPr>
      <w:r>
        <w:t xml:space="preserve">Check assumption violations</w:t>
      </w:r>
    </w:p>
    <w:p>
      <w:pPr>
        <w:pStyle w:val="Compact"/>
        <w:numPr>
          <w:ilvl w:val="0"/>
          <w:numId w:val="1048"/>
        </w:numPr>
      </w:pPr>
      <w:r>
        <w:t xml:space="preserve">Include biological interpretation</w:t>
      </w:r>
    </w:p>
    <w:p>
      <w:pPr>
        <w:pStyle w:val="Compact"/>
        <w:numPr>
          <w:ilvl w:val="0"/>
          <w:numId w:val="1048"/>
        </w:numPr>
      </w:pPr>
      <w:r>
        <w:t xml:space="preserve">Consider data transformations</w:t>
      </w:r>
    </w:p>
    <w:p>
      <w:pPr>
        <w:pStyle w:val="Compact"/>
        <w:numPr>
          <w:ilvl w:val="0"/>
          <w:numId w:val="1048"/>
        </w:numPr>
      </w:pPr>
      <w:r>
        <w:t xml:space="preserve">Validate results with different methods</w:t>
      </w:r>
    </w:p>
    <w:bookmarkEnd w:id="104"/>
    <w:bookmarkEnd w:id="105"/>
    <w:sectPr w:rsidR="00BC5723" w:rsidRPr="00B22B0A" w:rsidSect="00B86ADC">
      <w:pgSz w:h="15840" w:w="12240"/>
      <w:pgMar w:bottom="720" w:footer="720" w:gutter="0" w:header="720" w:left="1152" w:right="720" w:top="720"/>
      <w:cols w:space="720"/>
      <w:docGrid w:linePitch="36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9">
    <w:abstractNumId w:val="991"/>
  </w:num>
  <w:num w:numId="1020">
    <w:abstractNumId w:val="991"/>
  </w:num>
  <w:num w:numId="102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50"/>
  <w:embedSystemFonts/>
  <w:proofState w:grammar="clean" w:spelling="clean"/>
  <w:stylePaneFormatFilter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al="1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CF1"/>
    <w:rsid w:val="000E5E1A"/>
    <w:rsid w:val="0018210C"/>
    <w:rsid w:val="001D4BF4"/>
    <w:rsid w:val="00322D32"/>
    <w:rsid w:val="003A43E8"/>
    <w:rsid w:val="005316D4"/>
    <w:rsid w:val="00636BA6"/>
    <w:rsid w:val="00735D8A"/>
    <w:rsid w:val="00771E03"/>
    <w:rsid w:val="007D1245"/>
    <w:rsid w:val="00846576"/>
    <w:rsid w:val="008E7AF3"/>
    <w:rsid w:val="009F6993"/>
    <w:rsid w:val="00AF5CF1"/>
    <w:rsid w:val="00B22B0A"/>
    <w:rsid w:val="00B86ADC"/>
    <w:rsid w:val="00BC28E9"/>
    <w:rsid w:val="00BC5723"/>
    <w:rsid w:val="00BE2C86"/>
    <w:rsid w:val="00D216D4"/>
    <w:rsid w:val="00D50509"/>
    <w:rsid w:val="00D9646C"/>
    <w:rsid w:val="00DF1EEE"/>
    <w:rsid w:val="00F85349"/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cs="Times New Roman (Body CS)" w:eastAsiaTheme="minorHAnsi" w:hAnsi="Arial"/>
        <w:kern w:val="2"/>
        <w:sz w:val="24"/>
        <w:szCs w:val="24"/>
        <w:lang w:bidi="ar-SA" w:eastAsia="en-US" w:val="en-US"/>
        <w14:ligatures w14:val="standardContextual"/>
      </w:rPr>
    </w:rPrDefault>
    <w:pPrDefault/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846576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styleId="Heading2" w:type="paragraph">
    <w:name w:val="heading 2"/>
    <w:basedOn w:val="Normal"/>
    <w:next w:val="Normal"/>
    <w:link w:val="Heading2Char"/>
    <w:uiPriority w:val="9"/>
    <w:semiHidden/>
    <w:unhideWhenUsed/>
    <w:qFormat/>
    <w:rsid w:val="00846576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Cs w:val="32"/>
    </w:rPr>
  </w:style>
  <w:style w:styleId="Heading3" w:type="paragraph">
    <w:name w:val="heading 3"/>
    <w:basedOn w:val="Normal"/>
    <w:next w:val="Normal"/>
    <w:link w:val="Heading3Char"/>
    <w:uiPriority w:val="9"/>
    <w:unhideWhenUsed/>
    <w:qFormat/>
    <w:rsid w:val="00846576"/>
    <w:pPr>
      <w:keepNext/>
      <w:keepLines/>
      <w:spacing w:after="80" w:before="160"/>
      <w:outlineLvl w:val="2"/>
    </w:pPr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styleId="Heading4" w:type="paragraph">
    <w:name w:val="heading 4"/>
    <w:basedOn w:val="Normal"/>
    <w:next w:val="Normal"/>
    <w:link w:val="Heading4Char"/>
    <w:uiPriority w:val="9"/>
    <w:semiHidden/>
    <w:unhideWhenUsed/>
    <w:qFormat/>
    <w:rsid w:val="00846576"/>
    <w:pPr>
      <w:keepNext/>
      <w:keepLines/>
      <w:spacing w:after="40" w:before="80"/>
      <w:outlineLvl w:val="3"/>
    </w:pPr>
    <w:rPr>
      <w:rFonts w:asciiTheme="minorHAnsi" w:cstheme="majorBidi" w:eastAsiaTheme="majorEastAsia" w:hAnsiTheme="minorHAnsi"/>
      <w:iCs/>
      <w:color w:themeColor="accent1" w:themeShade="BF" w:val="0F4761"/>
    </w:rPr>
  </w:style>
  <w:style w:styleId="Heading5" w:type="paragraph">
    <w:name w:val="heading 5"/>
    <w:basedOn w:val="Normal"/>
    <w:next w:val="Normal"/>
    <w:link w:val="Heading5Char"/>
    <w:uiPriority w:val="9"/>
    <w:semiHidden/>
    <w:unhideWhenUsed/>
    <w:qFormat/>
    <w:rsid w:val="00AF5CF1"/>
    <w:pPr>
      <w:keepNext/>
      <w:keepLines/>
      <w:spacing w:after="40" w:before="80"/>
      <w:outlineLvl w:val="4"/>
    </w:pPr>
    <w:rPr>
      <w:rFonts w:asciiTheme="minorHAnsi" w:cstheme="majorBidi" w:eastAsiaTheme="majorEastAsia" w:hAnsiTheme="minorHAnsi"/>
      <w:color w:themeColor="accent1" w:themeShade="BF" w:val="0F4761"/>
    </w:rPr>
  </w:style>
  <w:style w:styleId="Heading6" w:type="paragraph">
    <w:name w:val="heading 6"/>
    <w:basedOn w:val="Normal"/>
    <w:next w:val="Normal"/>
    <w:link w:val="Heading6Char"/>
    <w:uiPriority w:val="9"/>
    <w:semiHidden/>
    <w:unhideWhenUsed/>
    <w:qFormat/>
    <w:rsid w:val="00846576"/>
    <w:pPr>
      <w:keepNext/>
      <w:keepLines/>
      <w:spacing w:before="40"/>
      <w:outlineLvl w:val="5"/>
    </w:pPr>
    <w:rPr>
      <w:rFonts w:asciiTheme="minorHAnsi" w:cstheme="majorBidi" w:eastAsiaTheme="majorEastAsia" w:hAnsiTheme="minorHAnsi"/>
      <w:iCs/>
      <w:color w:themeColor="text1" w:themeTint="A6" w:val="595959"/>
    </w:rPr>
  </w:style>
  <w:style w:styleId="Heading7" w:type="paragraph">
    <w:name w:val="heading 7"/>
    <w:basedOn w:val="Normal"/>
    <w:next w:val="Normal"/>
    <w:link w:val="Heading7Char"/>
    <w:uiPriority w:val="9"/>
    <w:semiHidden/>
    <w:unhideWhenUsed/>
    <w:qFormat/>
    <w:rsid w:val="00AF5CF1"/>
    <w:pPr>
      <w:keepNext/>
      <w:keepLines/>
      <w:spacing w:before="40"/>
      <w:outlineLvl w:val="6"/>
    </w:pPr>
    <w:rPr>
      <w:rFonts w:asciiTheme="minorHAnsi" w:cstheme="majorBidi" w:eastAsiaTheme="majorEastAsia" w:hAnsiTheme="minorHAnsi"/>
      <w:color w:themeColor="text1" w:themeTint="A6" w:val="595959"/>
    </w:rPr>
  </w:style>
  <w:style w:styleId="Heading8" w:type="paragraph">
    <w:name w:val="heading 8"/>
    <w:basedOn w:val="Normal"/>
    <w:next w:val="Normal"/>
    <w:link w:val="Heading8Char"/>
    <w:uiPriority w:val="9"/>
    <w:semiHidden/>
    <w:unhideWhenUsed/>
    <w:qFormat/>
    <w:rsid w:val="00846576"/>
    <w:pPr>
      <w:keepNext/>
      <w:keepLines/>
      <w:outlineLvl w:val="7"/>
    </w:pPr>
    <w:rPr>
      <w:rFonts w:asciiTheme="minorHAnsi" w:cstheme="majorBidi" w:eastAsiaTheme="majorEastAsia" w:hAnsiTheme="minorHAnsi"/>
      <w:iCs/>
      <w:color w:themeColor="text1" w:themeTint="D8" w:val="272727"/>
    </w:rPr>
  </w:style>
  <w:style w:styleId="Heading9" w:type="paragraph">
    <w:name w:val="heading 9"/>
    <w:basedOn w:val="Normal"/>
    <w:next w:val="Normal"/>
    <w:link w:val="Heading9Char"/>
    <w:uiPriority w:val="9"/>
    <w:semiHidden/>
    <w:unhideWhenUsed/>
    <w:qFormat/>
    <w:rsid w:val="00846576"/>
    <w:pPr>
      <w:keepNext/>
      <w:keepLines/>
      <w:outlineLvl w:val="8"/>
    </w:pPr>
    <w:rPr>
      <w:rFonts w:asciiTheme="minorHAnsi" w:cstheme="majorBidi" w:eastAsiaTheme="majorEastAsia" w:hAnsiTheme="minorHAnsi"/>
      <w:color w:themeColor="text1" w:themeTint="D8" w:val="272727"/>
      <w:sz w:val="2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846576"/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846576"/>
    <w:rPr>
      <w:rFonts w:asciiTheme="majorHAnsi" w:cstheme="majorBidi" w:eastAsiaTheme="majorEastAsia" w:hAnsiTheme="majorHAnsi"/>
      <w:color w:themeColor="accent1" w:themeShade="BF" w:val="0F4761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rsid w:val="00846576"/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846576"/>
    <w:rPr>
      <w:rFonts w:asciiTheme="minorHAnsi" w:cstheme="majorBidi" w:eastAsiaTheme="majorEastAsia" w:hAnsiTheme="minorHAnsi"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F5CF1"/>
    <w:rPr>
      <w:rFonts w:asciiTheme="minorHAnsi" w:cstheme="majorBidi" w:eastAsiaTheme="majorEastAsia" w:hAnsiTheme="minorHAnsi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F5CF1"/>
    <w:rPr>
      <w:rFonts w:asciiTheme="minorHAnsi" w:cstheme="majorBidi" w:eastAsiaTheme="majorEastAsia" w:hAnsiTheme="minorHAnsi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846576"/>
    <w:rPr>
      <w:rFonts w:asciiTheme="minorHAnsi" w:cstheme="majorBidi" w:eastAsiaTheme="majorEastAsia" w:hAnsiTheme="minorHAnsi"/>
      <w:color w:themeColor="text1" w:themeTint="D8" w:val="272727"/>
      <w:sz w:val="22"/>
    </w:rPr>
  </w:style>
  <w:style w:styleId="Title" w:type="paragraph">
    <w:name w:val="Title"/>
    <w:basedOn w:val="Normal"/>
    <w:next w:val="Normal"/>
    <w:link w:val="TitleChar"/>
    <w:uiPriority w:val="10"/>
    <w:qFormat/>
    <w:rsid w:val="00AF5CF1"/>
    <w:pPr>
      <w:spacing w:after="80"/>
      <w:contextualSpacing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F5CF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Normal"/>
    <w:link w:val="SubtitleChar"/>
    <w:uiPriority w:val="11"/>
    <w:qFormat/>
    <w:rsid w:val="00AF5CF1"/>
    <w:pPr>
      <w:numPr>
        <w:ilvl w:val="1"/>
      </w:numPr>
      <w:spacing w:after="160"/>
    </w:pPr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F5CF1"/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styleId="Quote" w:type="paragraph">
    <w:name w:val="Quote"/>
    <w:basedOn w:val="Normal"/>
    <w:next w:val="Normal"/>
    <w:link w:val="QuoteChar"/>
    <w:uiPriority w:val="29"/>
    <w:qFormat/>
    <w:rsid w:val="00AF5CF1"/>
    <w:pPr>
      <w:spacing w:after="160" w:before="160"/>
      <w:jc w:val="center"/>
    </w:pPr>
    <w:rPr>
      <w:i/>
      <w:iCs/>
      <w:color w:themeColor="text1" w:themeTint="BF" w:val="404040"/>
    </w:rPr>
  </w:style>
  <w:style w:customStyle="1" w:styleId="QuoteChar" w:type="character">
    <w:name w:val="Quote Char"/>
    <w:basedOn w:val="DefaultParagraphFont"/>
    <w:link w:val="Quote"/>
    <w:uiPriority w:val="29"/>
    <w:rsid w:val="00AF5CF1"/>
    <w:rPr>
      <w:i/>
      <w:iCs/>
      <w:color w:themeColor="text1" w:themeTint="BF" w:val="404040"/>
    </w:rPr>
  </w:style>
  <w:style w:styleId="ListParagraph" w:type="paragraph">
    <w:name w:val="List Paragraph"/>
    <w:basedOn w:val="Normal"/>
    <w:uiPriority w:val="34"/>
    <w:qFormat/>
    <w:rsid w:val="00AF5CF1"/>
    <w:pPr>
      <w:ind w:left="720"/>
      <w:contextualSpacing/>
    </w:pPr>
  </w:style>
  <w:style w:styleId="IntenseEmphasis" w:type="character">
    <w:name w:val="Intense Emphasis"/>
    <w:basedOn w:val="DefaultParagraphFont"/>
    <w:uiPriority w:val="21"/>
    <w:qFormat/>
    <w:rsid w:val="00AF5CF1"/>
    <w:rPr>
      <w:i/>
      <w:iCs/>
      <w:color w:themeColor="accent1" w:themeShade="BF" w:val="0F4761"/>
    </w:rPr>
  </w:style>
  <w:style w:styleId="IntenseQuote" w:type="paragraph">
    <w:name w:val="Intense Quote"/>
    <w:basedOn w:val="Normal"/>
    <w:next w:val="Normal"/>
    <w:link w:val="IntenseQuoteChar"/>
    <w:uiPriority w:val="30"/>
    <w:qFormat/>
    <w:rsid w:val="00AF5CF1"/>
    <w:pPr>
      <w:pBdr>
        <w:top w:color="0F4761" w:space="10" w:sz="4" w:themeColor="accent1" w:themeShade="BF" w:val="single"/>
        <w:bottom w:color="0F4761" w:space="10" w:sz="4" w:themeColor="accent1" w:themeShade="BF" w:val="single"/>
      </w:pBdr>
      <w:spacing w:after="360" w:before="360"/>
      <w:ind w:left="864" w:right="864"/>
      <w:jc w:val="center"/>
    </w:pPr>
    <w:rPr>
      <w:i/>
      <w:iCs/>
      <w:color w:themeColor="accent1" w:themeShade="BF" w:val="0F476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AF5CF1"/>
    <w:rPr>
      <w:i/>
      <w:iCs/>
      <w:color w:themeColor="accent1" w:themeShade="BF" w:val="0F4761"/>
    </w:rPr>
  </w:style>
  <w:style w:styleId="IntenseReference" w:type="character">
    <w:name w:val="Intense Reference"/>
    <w:basedOn w:val="DefaultParagraphFont"/>
    <w:uiPriority w:val="32"/>
    <w:qFormat/>
    <w:rsid w:val="00AF5CF1"/>
    <w:rPr>
      <w:b/>
      <w:bCs/>
      <w:smallCaps/>
      <w:color w:themeColor="accent1" w:themeShade="BF" w:val="0F4761"/>
      <w:spacing w:val="5"/>
    </w:rPr>
  </w:style>
  <w:style w:styleId="HTMLCode" w:type="character">
    <w:name w:val="HTML Code"/>
    <w:basedOn w:val="DefaultParagraphFont"/>
    <w:uiPriority w:val="99"/>
    <w:unhideWhenUsed/>
    <w:rsid w:val="00771E03"/>
    <w:rPr>
      <w:rFonts w:ascii="Consolas" w:cs="Consolas" w:hAnsi="Consolas"/>
      <w:sz w:val="18"/>
      <w:szCs w:val="20"/>
    </w:rPr>
  </w:style>
  <w:style w:customStyle="1" w:styleId="Code" w:type="paragraph">
    <w:name w:val="Code"/>
    <w:basedOn w:val="Normal"/>
    <w:next w:val="Normal"/>
    <w:qFormat/>
    <w:rsid w:val="00B86ADC"/>
    <w:pPr>
      <w:pBdr>
        <w:top w:color="FF0000" w:space="1" w:sz="8" w:val="single"/>
        <w:left w:color="FF0000" w:space="4" w:sz="8" w:val="single"/>
        <w:bottom w:color="FF0000" w:space="1" w:sz="8" w:val="single"/>
        <w:right w:color="FF0000" w:space="4" w:sz="8" w:val="single"/>
      </w:pBdr>
      <w:shd w:color="auto" w:fill="auto" w:val="pct15"/>
      <w:spacing w:after="120" w:before="120"/>
      <w:ind w:left="432" w:right="432"/>
    </w:pPr>
    <w:rPr>
      <w:rFonts w:ascii="Courier New" w:hAnsi="Courier New"/>
      <w:sz w:val="16"/>
    </w:rPr>
  </w:style>
  <w:style w:customStyle="1" w:styleId="SourceCode" w:type="paragraph">
    <w:name w:val="Source Code"/>
    <w:basedOn w:val="Normal"/>
    <w:qFormat/>
    <w:rsid w:val="0018210C"/>
    <w:pPr>
      <w:pBdr>
        <w:top w:color="auto" w:space="1" w:sz="8" w:val="single"/>
        <w:left w:color="auto" w:space="4" w:sz="8" w:val="single"/>
        <w:bottom w:color="auto" w:space="1" w:sz="8" w:val="single"/>
        <w:right w:color="auto" w:space="4" w:sz="8" w:val="single"/>
      </w:pBdr>
      <w:shd w:color="auto" w:fill="auto" w:val="pct5"/>
      <w:spacing w:after="240" w:before="240"/>
      <w:ind w:left="432" w:right="432"/>
    </w:pPr>
    <w:rPr>
      <w:rFonts w:ascii="Courier New" w:hAnsi="Courier New"/>
      <w:sz w:val="15"/>
    </w:rPr>
  </w:style>
  <w:style w:customStyle="1" w:styleId="Verbatim" w:type="paragraph">
    <w:name w:val="Verbatim"/>
    <w:basedOn w:val="Normal"/>
    <w:qFormat/>
    <w:rsid w:val="0018210C"/>
    <w:pPr>
      <w:shd w:color="auto" w:fill="auto" w:val="pct15"/>
      <w:spacing w:after="240" w:before="240"/>
      <w:ind w:left="432" w:right="432"/>
    </w:pPr>
    <w:rPr>
      <w:rFonts w:ascii="Courier New" w:hAnsi="Courier New"/>
      <w:sz w:val="16"/>
    </w:rPr>
  </w:style>
  <w:style w:customStyle="1" w:styleId="CodeBlock" w:type="paragraph">
    <w:name w:val="Code Block"/>
    <w:basedOn w:val="Verbatim"/>
    <w:qFormat/>
    <w:rsid w:val="00BC28E9"/>
  </w:style>
  <w:style w:styleId="CommentText" w:type="paragraph">
    <w:name w:val="annotation text"/>
    <w:basedOn w:val="Normal"/>
    <w:link w:val="CommentTextChar"/>
    <w:uiPriority w:val="99"/>
    <w:unhideWhenUsed/>
    <w:rsid w:val="00771E03"/>
    <w:rPr>
      <w:sz w:val="20"/>
      <w:szCs w:val="20"/>
    </w:rPr>
  </w:style>
  <w:style w:customStyle="1" w:styleId="CommentTextChar" w:type="character">
    <w:name w:val="Comment Text Char"/>
    <w:basedOn w:val="DefaultParagraphFont"/>
    <w:link w:val="CommentText"/>
    <w:uiPriority w:val="99"/>
    <w:rsid w:val="00771E03"/>
    <w:rPr>
      <w:sz w:val="20"/>
      <w:szCs w:val="20"/>
    </w:rPr>
  </w:style>
  <w:style w:styleId="TOC1" w:type="paragraph">
    <w:name w:val="toc 1"/>
    <w:basedOn w:val="Normal"/>
    <w:next w:val="Normal"/>
    <w:autoRedefine/>
    <w:uiPriority w:val="39"/>
    <w:unhideWhenUsed/>
    <w:rsid w:val="00322D32"/>
    <w:pPr>
      <w:spacing w:after="100"/>
    </w:pPr>
  </w:style>
  <w:style w:customStyle="1" w:styleId="Graphic" w:type="paragraph">
    <w:name w:val="Graphic"/>
    <w:qFormat/>
    <w:rsid w:val="00735D8A"/>
  </w:style>
  <w:style w:type="character" w:customStyle="1" w:styleId="KeywordTok">
    <w:name w:val="KeywordTok"/>
    <w:basedOn w:val="VerbatimChar"/>
    <w:rPr>
      <w:color w:val="d73a49"/>
    </w:rPr>
  </w:style>
  <w:style w:type="character" w:customStyle="1" w:styleId="DataTypeTok">
    <w:name w:val="DataTypeTok"/>
    <w:basedOn w:val="VerbatimChar"/>
    <w:rPr>
      <w:color w:val="d73a49"/>
    </w:rPr>
  </w:style>
  <w:style w:type="character" w:customStyle="1" w:styleId="DecValTok">
    <w:name w:val="DecValTok"/>
    <w:basedOn w:val="VerbatimChar"/>
    <w:rPr>
      <w:color w:val="005cc5"/>
    </w:rPr>
  </w:style>
  <w:style w:type="character" w:customStyle="1" w:styleId="BaseNTok">
    <w:name w:val="BaseNTok"/>
    <w:basedOn w:val="VerbatimChar"/>
    <w:rPr>
      <w:color w:val="005cc5"/>
    </w:rPr>
  </w:style>
  <w:style w:type="character" w:customStyle="1" w:styleId="FloatTok">
    <w:name w:val="FloatTok"/>
    <w:basedOn w:val="VerbatimChar"/>
    <w:rPr>
      <w:color w:val="005cc5"/>
    </w:rPr>
  </w:style>
  <w:style w:type="character" w:customStyle="1" w:styleId="ConstantTok">
    <w:name w:val="ConstantTok"/>
    <w:basedOn w:val="VerbatimChar"/>
    <w:rPr>
      <w:color w:val="005cc5"/>
    </w:rPr>
  </w:style>
  <w:style w:type="character" w:customStyle="1" w:styleId="CharTok">
    <w:name w:val="CharTok"/>
    <w:basedOn w:val="VerbatimChar"/>
    <w:rPr>
      <w:color w:val="032f62"/>
    </w:rPr>
  </w:style>
  <w:style w:type="character" w:customStyle="1" w:styleId="SpecialCharTok">
    <w:name w:val="SpecialCharTok"/>
    <w:basedOn w:val="VerbatimChar"/>
    <w:rPr>
      <w:color w:val="005cc5"/>
    </w:rPr>
  </w:style>
  <w:style w:type="character" w:customStyle="1" w:styleId="StringTok">
    <w:name w:val="StringTok"/>
    <w:basedOn w:val="VerbatimChar"/>
    <w:rPr>
      <w:color w:val="032f62"/>
    </w:rPr>
  </w:style>
  <w:style w:type="character" w:customStyle="1" w:styleId="VerbatimStringTok">
    <w:name w:val="VerbatimStringTok"/>
    <w:basedOn w:val="VerbatimChar"/>
    <w:rPr>
      <w:color w:val="032f62"/>
    </w:rPr>
  </w:style>
  <w:style w:type="character" w:customStyle="1" w:styleId="SpecialStringTok">
    <w:name w:val="SpecialStringTok"/>
    <w:basedOn w:val="VerbatimChar"/>
    <w:rPr>
      <w:color w:val="032f62"/>
    </w:rPr>
  </w:style>
  <w:style w:type="character" w:customStyle="1" w:styleId="ImportTok">
    <w:name w:val="ImportTok"/>
    <w:basedOn w:val="VerbatimChar"/>
    <w:rPr>
      <w:color w:val="032f62"/>
    </w:rPr>
  </w:style>
  <w:style w:type="character" w:customStyle="1" w:styleId="CommentTok">
    <w:name w:val="CommentTok"/>
    <w:basedOn w:val="VerbatimChar"/>
    <w:rPr>
      <w:color w:val="6a737d"/>
    </w:rPr>
  </w:style>
  <w:style w:type="character" w:customStyle="1" w:styleId="DocumentationTok">
    <w:name w:val="DocumentationTok"/>
    <w:basedOn w:val="VerbatimChar"/>
    <w:rPr>
      <w:color w:val="6a737d"/>
    </w:rPr>
  </w:style>
  <w:style w:type="character" w:customStyle="1" w:styleId="AnnotationTok">
    <w:name w:val="AnnotationTok"/>
    <w:basedOn w:val="VerbatimChar"/>
    <w:rPr>
      <w:color w:val="6a737d"/>
    </w:rPr>
  </w:style>
  <w:style w:type="character" w:customStyle="1" w:styleId="CommentVarTok">
    <w:name w:val="CommentVarTok"/>
    <w:basedOn w:val="VerbatimChar"/>
    <w:rPr>
      <w:color w:val="6a737d"/>
    </w:rPr>
  </w:style>
  <w:style w:type="character" w:customStyle="1" w:styleId="OtherTok">
    <w:name w:val="OtherTok"/>
    <w:basedOn w:val="VerbatimChar"/>
    <w:rPr>
      <w:color w:val="6f42c1"/>
    </w:rPr>
  </w:style>
  <w:style w:type="character" w:customStyle="1" w:styleId="FunctionTok">
    <w:name w:val="FunctionTok"/>
    <w:basedOn w:val="VerbatimChar"/>
    <w:rPr>
      <w:color w:val="6f42c1"/>
    </w:rPr>
  </w:style>
  <w:style w:type="character" w:customStyle="1" w:styleId="VariableTok">
    <w:name w:val="VariableTok"/>
    <w:basedOn w:val="VerbatimChar"/>
    <w:rPr>
      <w:color w:val="e36209"/>
    </w:rPr>
  </w:style>
  <w:style w:type="character" w:customStyle="1" w:styleId="ControlFlowTok">
    <w:name w:val="ControlFlowTok"/>
    <w:basedOn w:val="VerbatimChar"/>
    <w:rPr>
      <w:color w:val="d73a49"/>
    </w:rPr>
  </w:style>
  <w:style w:type="character" w:customStyle="1" w:styleId="OperatorTok">
    <w:name w:val="OperatorTok"/>
    <w:basedOn w:val="VerbatimChar"/>
    <w:rPr>
      <w:color w:val="24292e"/>
    </w:rPr>
  </w:style>
  <w:style w:type="character" w:customStyle="1" w:styleId="BuiltInTok">
    <w:name w:val="BuiltInTok"/>
    <w:basedOn w:val="VerbatimChar"/>
    <w:rPr>
      <w:color w:val="d73a49"/>
    </w:rPr>
  </w:style>
  <w:style w:type="character" w:customStyle="1" w:styleId="ExtensionTok">
    <w:name w:val="ExtensionTok"/>
    <w:basedOn w:val="VerbatimChar"/>
    <w:rPr>
      <w:b/>
      <w:color w:val="d73a49"/>
    </w:rPr>
  </w:style>
  <w:style w:type="character" w:customStyle="1" w:styleId="PreprocessorTok">
    <w:name w:val="PreprocessorTok"/>
    <w:basedOn w:val="VerbatimChar"/>
    <w:rPr>
      <w:color w:val="d73a49"/>
    </w:rPr>
  </w:style>
  <w:style w:type="character" w:customStyle="1" w:styleId="AttributeTok">
    <w:name w:val="AttributeTok"/>
    <w:basedOn w:val="VerbatimChar"/>
    <w:rPr>
      <w:color w:val="d73a49"/>
    </w:rPr>
  </w:style>
  <w:style w:type="character" w:customStyle="1" w:styleId="RegionMarkerTok">
    <w:name w:val="RegionMarkerTok"/>
    <w:basedOn w:val="VerbatimChar"/>
    <w:rPr>
      <w:color w:val="6a737d"/>
    </w:rPr>
  </w:style>
  <w:style w:type="character" w:customStyle="1" w:styleId="InformationTok">
    <w:name w:val="InformationTok"/>
    <w:basedOn w:val="VerbatimChar"/>
    <w:rPr>
      <w:color w:val="6a737d"/>
    </w:rPr>
  </w:style>
  <w:style w:type="character" w:customStyle="1" w:styleId="WarningTok">
    <w:name w:val="WarningTok"/>
    <w:basedOn w:val="VerbatimChar"/>
    <w:rPr>
      <w:color w:val="ff5555"/>
    </w:rPr>
  </w:style>
  <w:style w:type="character" w:customStyle="1" w:styleId="AlertTok">
    <w:name w:val="AlertTok"/>
    <w:basedOn w:val="VerbatimChar"/>
    <w:rPr>
      <w:b/>
      <w:color w:val="ff5555"/>
    </w:rPr>
  </w:style>
  <w:style w:type="character" w:customStyle="1" w:styleId="ErrorTok">
    <w:name w:val="ErrorTok"/>
    <w:basedOn w:val="VerbatimChar"/>
    <w:rPr>
      <w:color w:val="ff5555"/>
      <w:u/>
    </w:rPr>
  </w:style>
  <w:style w:type="character" w:customStyle="1" w:styleId="NormalTok">
    <w:name w:val="NormalTok"/>
    <w:basedOn w:val="VerbatimChar"/>
    <w:rPr>
      <w:color w:val="24292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84" Target="media/rId84.png" /><Relationship Type="http://schemas.openxmlformats.org/officeDocument/2006/relationships/image" Id="rId76" Target="media/rId76.png" /><Relationship Type="http://schemas.openxmlformats.org/officeDocument/2006/relationships/image" Id="rId80" Target="media/rId80.png" /><Relationship Type="http://schemas.openxmlformats.org/officeDocument/2006/relationships/image" Id="rId64" Target="media/rId64.png" /><Relationship Type="http://schemas.openxmlformats.org/officeDocument/2006/relationships/image" Id="rId43" Target="media/rId43.png" /><Relationship Type="http://schemas.openxmlformats.org/officeDocument/2006/relationships/image" Id="rId47" Target="media/rId47.png" /><Relationship Type="http://schemas.openxmlformats.org/officeDocument/2006/relationships/image" Id="rId97" Target="media/rId97.png" /><Relationship Type="http://schemas.openxmlformats.org/officeDocument/2006/relationships/image" Id="rId93" Target="media/rId93.png" /><Relationship Type="http://schemas.openxmlformats.org/officeDocument/2006/relationships/image" Id="rId60" Target="media/rId60.png" /><Relationship Type="http://schemas.openxmlformats.org/officeDocument/2006/relationships/image" Id="rId88" Target="media/rId88.png" /><Relationship Type="http://schemas.openxmlformats.org/officeDocument/2006/relationships/image" Id="rId27" Target="media/rId27.png" /><Relationship Type="http://schemas.openxmlformats.org/officeDocument/2006/relationships/image" Id="rId34" Target="media/rId34.png" /><Relationship Type="http://schemas.openxmlformats.org/officeDocument/2006/relationships/image" Id="rId52" Target="media/rId52.png" /><Relationship Type="http://schemas.openxmlformats.org/officeDocument/2006/relationships/image" Id="rId56" Target="media/rId56.png" /><Relationship Type="http://schemas.openxmlformats.org/officeDocument/2006/relationships/image" Id="rId21" Target="media/rId21.png" /><Relationship Type="http://schemas.openxmlformats.org/officeDocument/2006/relationships/image" Id="rId39" Target="media/rId39.png" /><Relationship Type="http://schemas.openxmlformats.org/officeDocument/2006/relationships/image" Id="rId30" Target="media/rId30.png" /><Relationship Type="http://schemas.openxmlformats.org/officeDocument/2006/relationships/image" Id="rId71" Target="media/rId71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18 - Multivariate Community Analysis</dc:title>
  <dc:creator>Bill Perry</dc:creator>
  <cp:keywords/>
  <dcterms:created xsi:type="dcterms:W3CDTF">2025-08-22T22:22:40Z</dcterms:created>
  <dcterms:modified xsi:type="dcterms:W3CDTF">2025-08-22T22:22:40Z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default">
    <vt:lpwstr>True</vt:lpwstr>
  </property>
  <property fmtid="{D5CDD505-2E9C-101B-9397-08002B2CF9AE}" pid="6" name="editor">
    <vt:lpwstr>visual</vt:lpwstr>
  </property>
  <property fmtid="{D5CDD505-2E9C-101B-9397-08002B2CF9AE}" pid="7" name="execute">
    <vt:lpwstr/>
  </property>
  <property fmtid="{D5CDD505-2E9C-101B-9397-08002B2CF9AE}" pid="8" name="format">
    <vt:lpwstr/>
  </property>
  <property fmtid="{D5CDD505-2E9C-101B-9397-08002B2CF9AE}" pid="9" name="header-includes">
    <vt:lpwstr/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toc-title">
    <vt:lpwstr>Table of contents</vt:lpwstr>
  </property>
</Properties>
</file>