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23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10 — Two-Sample t-Test</w:t>
      </w:r>
    </w:p>
    <w:p>
      <w:pPr>
        <w:pStyle w:val="Subtitle"/>
      </w:pPr>
      <w:r>
        <w:t xml:space="preserve">Comparing two group means with slimy sculpin fish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two-sample-t-test"/>
    <w:p>
      <w:pPr>
        <w:pStyle w:val="Heading1"/>
      </w:pPr>
      <w:r>
        <w:t xml:space="preserve">Two-sample t-test</w:t>
      </w:r>
    </w:p>
    <w:p>
      <w:pPr>
        <w:pStyle w:val="FirstParagraph"/>
      </w:pPr>
      <w:r>
        <w:t xml:space="preserve">The two-sample t-test answers one question:</w:t>
      </w:r>
      <w:r>
        <w:t xml:space="preserve"> </w:t>
      </w:r>
      <w:r>
        <w:rPr>
          <w:b/>
          <w:bCs/>
        </w:rPr>
        <w:t xml:space="preserve">do two groups have different means?</w:t>
      </w:r>
      <w:r>
        <w:t xml:space="preserve"> </w:t>
      </w:r>
      <w:r>
        <w:t xml:space="preserve">We will work through the complete workflow — descriptive stats, assumption checks, the test itself, and how to report the result — using total length measurements from slimy sculpin (</w:t>
      </w:r>
      <w:r>
        <w:rPr>
          <w:i/>
          <w:iCs/>
        </w:rPr>
        <w:t xml:space="preserve">Cottus cognatus</w:t>
      </w:r>
      <w:r>
        <w:t xml:space="preserve">) collected from two Arctic lakes.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10_ttest.R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</w:t>
      </w:r>
      <w:r>
        <w:rPr>
          <w:rStyle w:val="CommentTok"/>
        </w:rPr>
        <w:t xml:space="preserve"># leveneTest()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    </w:t>
      </w:r>
      <w:r>
        <w:rPr>
          <w:rStyle w:val="CommentTok"/>
        </w:rPr>
        <w:t xml:space="preserve"># tidy() — clean model output</w:t>
      </w:r>
      <w:r>
        <w:br/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0"/>
    <w:bookmarkStart w:id="11" w:name="load-the-data"/>
    <w:p>
      <w:pPr>
        <w:pStyle w:val="Heading3"/>
      </w:pPr>
      <w:r>
        <w:t xml:space="preserve">Load the data</w:t>
      </w:r>
    </w:p>
    <w:p>
      <w:pPr>
        <w:pStyle w:val="SourceCode"/>
      </w:pPr>
      <w:r>
        <w:rPr>
          <w:rStyle w:val="NormalTok"/>
        </w:rPr>
        <w:t xml:space="preserve">sculpin_df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"data/t_test_sculpin_s07_ne14.csv"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(sculpin_df)</w:t>
      </w:r>
      <w:r>
        <w:br/>
      </w:r>
      <w:r>
        <w:rPr>
          <w:rStyle w:val="NormalTok"/>
        </w:rPr>
        <w:t xml:space="preserve">sculpin_df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(lake)</w:t>
      </w:r>
    </w:p>
    <w:p>
      <w:pPr>
        <w:pStyle w:val="FirstParagraph"/>
      </w:pPr>
      <w:r>
        <w:t xml:space="preserve">The data frame has 110 fish from two lakes:</w:t>
      </w:r>
      <w:r>
        <w:t xml:space="preserve"> </w:t>
      </w:r>
      <w:r>
        <w:rPr>
          <w:b/>
          <w:bCs/>
        </w:rPr>
        <w:t xml:space="preserve">S 07</w:t>
      </w:r>
      <w:r>
        <w:t xml:space="preserve"> </w:t>
      </w:r>
      <w:r>
        <w:t xml:space="preserve">(n = 73) and</w:t>
      </w:r>
      <w:r>
        <w:t xml:space="preserve"> </w:t>
      </w:r>
      <w:r>
        <w:rPr>
          <w:b/>
          <w:bCs/>
        </w:rPr>
        <w:t xml:space="preserve">NE 14</w:t>
      </w:r>
      <w:r>
        <w:t xml:space="preserve"> </w:t>
      </w:r>
      <w:r>
        <w:t xml:space="preserve">(n = 37), with columns for</w:t>
      </w:r>
      <w:r>
        <w:t xml:space="preserve"> </w:t>
      </w:r>
      <w:r>
        <w:rPr>
          <w:rStyle w:val="VerbatimChar"/>
        </w:rPr>
        <w:t xml:space="preserve">lake</w:t>
      </w:r>
      <w:r>
        <w:t xml:space="preserve">,</w:t>
      </w:r>
      <w:r>
        <w:t xml:space="preserve"> </w:t>
      </w:r>
      <w:r>
        <w:rPr>
          <w:rStyle w:val="VerbatimChar"/>
        </w:rPr>
        <w:t xml:space="preserve">length_mm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mass_g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6" w:name="what-the-t-test-does"/>
    <w:p>
      <w:pPr>
        <w:pStyle w:val="Heading1"/>
      </w:pPr>
      <w:r>
        <w:t xml:space="preserve">1 · What the t-test does</w:t>
      </w:r>
    </w:p>
    <w:p>
      <w:pPr>
        <w:pStyle w:val="FirstParagraph"/>
      </w:pPr>
      <w:r>
        <w:t xml:space="preserve">The two-sample t-test compares the means of two independent groups. It tests whether any observed difference is large enough — relative to the variation in the data — to be unlikely by chance alone.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:</m:t>
          </m:r>
          <m:sSub>
            <m:e>
              <m:r>
                <m:t>μ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μ</m:t>
              </m:r>
            </m:e>
            <m:sub>
              <m:r>
                <m:t>2</m:t>
              </m:r>
            </m:sub>
          </m:sSub>
          <m:r>
            <m:t>  </m:t>
          </m:r>
          <m:r>
            <m:rPr>
              <m:nor/>
              <m:sty m:val="p"/>
            </m:rPr>
            <m:t>(the two lakes have the same mean length)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:</m:t>
          </m:r>
          <m:sSub>
            <m:e>
              <m:r>
                <m:t>μ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≠</m:t>
          </m:r>
          <m:sSub>
            <m:e>
              <m:r>
                <m:t>μ</m:t>
              </m:r>
            </m:e>
            <m:sub>
              <m:r>
                <m:t>2</m:t>
              </m:r>
            </m:sub>
          </m:sSub>
          <m:r>
            <m:t>  </m:t>
          </m:r>
          <m:r>
            <m:rPr>
              <m:nor/>
              <m:sty m:val="p"/>
            </m:rPr>
            <m:t>(the means differ)</m:t>
          </m:r>
        </m:oMath>
      </m:oMathPara>
    </w:p>
    <w:p>
      <w:pPr>
        <w:pStyle w:val="FirstParagraph"/>
      </w:pPr>
      <w:r>
        <w:t xml:space="preserve">The test produces a</w:t>
      </w:r>
      <w:r>
        <w:t xml:space="preserve"> </w:t>
      </w:r>
      <w:r>
        <w:rPr>
          <w:b/>
          <w:bCs/>
        </w:rPr>
        <w:t xml:space="preserve">t-statistic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p-value</w:t>
      </w:r>
      <w:r>
        <w:t xml:space="preserve">. If p &lt; 0.05, we reject the null hypothesis and conclude that the group means are significantly different.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Standard vs. Welch’s t-test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R’s</w:t>
            </w:r>
            <w:r>
              <w:t xml:space="preserve"> </w:t>
            </w:r>
            <w:r>
              <w:rPr>
                <w:rStyle w:val="VerbatimChar"/>
              </w:rPr>
              <w:t xml:space="preserve">t.test()</w:t>
            </w:r>
            <w:r>
              <w:t xml:space="preserve"> </w:t>
            </w:r>
            <w:r>
              <w:t xml:space="preserve">runs</w:t>
            </w:r>
            <w:r>
              <w:t xml:space="preserve"> </w:t>
            </w:r>
            <w:r>
              <w:rPr>
                <w:b/>
                <w:bCs/>
              </w:rPr>
              <w:t xml:space="preserve">Welch’s t-test by default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var.equal = FALSE</w:t>
            </w:r>
            <w:r>
              <w:t xml:space="preserve">). Welch’s version does not assume the two groups have equal variance — it is more conservative but much safer in practice. Use it unless you have a strong reason to assume equal variances.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6"/>
    <w:bookmarkStart w:id="22" w:name="descriptive-statistics-first"/>
    <w:p>
      <w:pPr>
        <w:pStyle w:val="Heading1"/>
      </w:pPr>
      <w:r>
        <w:t xml:space="preserve">2 · Descriptive statistics first</w:t>
      </w:r>
    </w:p>
    <w:p>
      <w:pPr>
        <w:pStyle w:val="FirstParagraph"/>
      </w:pPr>
      <w:r>
        <w:t xml:space="preserve">Always summarise the data before running any test. A surprising p-value is much easier to interpret if you already know the group means and sample sizes.</w:t>
      </w:r>
    </w:p>
    <w:bookmarkStart w:id="17" w:name="quick-look-with-skimr"/>
    <w:p>
      <w:pPr>
        <w:pStyle w:val="Heading3"/>
      </w:pPr>
      <w:r>
        <w:t xml:space="preserve">Quick look with skimr</w:t>
      </w:r>
    </w:p>
    <w:p>
      <w:pPr>
        <w:pStyle w:val="SourceCode"/>
      </w:pPr>
      <w:r>
        <w:rPr>
          <w:rStyle w:val="NormalTok"/>
        </w:rPr>
        <w:t xml:space="preserve">sculpin_df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(lake)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bookmarkEnd w:id="17"/>
    <w:bookmarkStart w:id="21" w:name="manual-summary-table"/>
    <w:p>
      <w:pPr>
        <w:pStyle w:val="Heading3"/>
      </w:pPr>
      <w:r>
        <w:t xml:space="preserve">Manual summary table</w:t>
      </w:r>
    </w:p>
    <w:p>
      <w:pPr>
        <w:pStyle w:val="SourceCode"/>
      </w:pPr>
      <w:r>
        <w:rPr>
          <w:rStyle w:val="NormalTok"/>
        </w:rPr>
        <w:t xml:space="preserve">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sculpin_df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(lake)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median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     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stats_df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Always use</w:t>
            </w:r>
            <w:r>
              <w:t xml:space="preserve"> </w:t>
            </w:r>
            <w:r>
              <w:rPr>
                <w:rStyle w:val="VerbatimChar"/>
              </w:rPr>
              <w:t xml:space="preserve">sum(!is.na())</w:t>
            </w:r>
            <w:r>
              <w:t xml:space="preserve"> </w:t>
            </w:r>
            <w:r>
              <w:t xml:space="preserve">for your 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n()</w:t>
            </w:r>
            <w:r>
              <w:t xml:space="preserve"> </w:t>
            </w:r>
            <w:r>
              <w:t xml:space="preserve">counts every row including rows where the measurement is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.</w:t>
            </w:r>
            <w:r>
              <w:t xml:space="preserve"> </w:t>
            </w:r>
            <w:r>
              <w:rPr>
                <w:rStyle w:val="VerbatimChar"/>
              </w:rPr>
              <w:t xml:space="preserve">sum(!is.na(length_mm))</w:t>
            </w:r>
            <w:r>
              <w:t xml:space="preserve"> </w:t>
            </w:r>
            <w:r>
              <w:t xml:space="preserve">counts only rows with a real value — which is the correct denominator for SD, SE, and any other formula involving sample size. See Common Code 08 for the full explanation.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1"/>
    <w:bookmarkEnd w:id="22"/>
    <w:bookmarkStart w:id="28" w:name="visualise-before-you-test"/>
    <w:p>
      <w:pPr>
        <w:pStyle w:val="Heading1"/>
      </w:pPr>
      <w:r>
        <w:t xml:space="preserve">3 · Visualise before you test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Plot first, always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 t-test gives you a p-value. A plot tells you</w:t>
            </w:r>
            <w:r>
              <w:t xml:space="preserve"> </w:t>
            </w:r>
            <w:r>
              <w:rPr>
                <w:i/>
                <w:iCs/>
              </w:rPr>
              <w:t xml:space="preserve">why</w:t>
            </w:r>
            <w:r>
              <w:t xml:space="preserve">. Always look at the data before running the test — you will catch outliers, see whether the groups overlap, and have something to show in your results section.</w:t>
            </w:r>
          </w:p>
          <w:p/>
        </w:tc>
      </w:tr>
    </w:tbl>
    <w:bookmarkStart w:id="26" w:name="boxplot-with-raw-points"/>
    <w:p>
      <w:pPr>
        <w:pStyle w:val="Heading3"/>
      </w:pPr>
      <w:r>
        <w:t xml:space="preserve">Boxplot with raw points</w:t>
      </w:r>
    </w:p>
    <w:p>
      <w:pPr>
        <w:pStyle w:val="SourceCode"/>
      </w:pPr>
      <w:r>
        <w:rPr>
          <w:rStyle w:val="NormalTok"/>
        </w:rPr>
        <w:t xml:space="preserve">sculpin_df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lake,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lake))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"Lake"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"Total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"Slimy sculpin total length by lake"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26"/>
    <w:bookmarkStart w:id="27" w:name="mean-se"/>
    <w:p>
      <w:pPr>
        <w:pStyle w:val="Heading3"/>
      </w:pPr>
      <w:r>
        <w:t xml:space="preserve">Mean ± SE</w:t>
      </w:r>
    </w:p>
    <w:p>
      <w:pPr>
        <w:pStyle w:val="SourceCode"/>
      </w:pPr>
      <w:r>
        <w:rPr>
          <w:rStyle w:val="NormalTok"/>
        </w:rPr>
        <w:t xml:space="preserve">sculpin_df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lake,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lake))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"Lake"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"Total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1 SE total length by lake"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8" w:name="check-the-assumptions"/>
    <w:p>
      <w:pPr>
        <w:pStyle w:val="Heading1"/>
      </w:pPr>
      <w:r>
        <w:t xml:space="preserve">4 · Check the assumptions</w:t>
      </w:r>
    </w:p>
    <w:p>
      <w:pPr>
        <w:pStyle w:val="FirstParagraph"/>
      </w:pPr>
      <w:r>
        <w:t xml:space="preserve">The t-test has three assumptions. You need to check two of them; the third is a design issue.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Assumption</w:t>
            </w:r>
          </w:p>
        </w:tc>
        <w:tc>
          <w:tcPr/>
          <w:p>
            <w:pPr>
              <w:pStyle w:val="Compact"/>
            </w:pPr>
            <w:r>
              <w:t xml:space="preserve">How to check</w:t>
            </w:r>
          </w:p>
        </w:tc>
        <w:tc>
          <w:tcPr/>
          <w:p>
            <w:pPr>
              <w:pStyle w:val="Compact"/>
            </w:pPr>
            <w:r>
              <w:t xml:space="preserve">What you want to see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Independence</w:t>
            </w:r>
          </w:p>
        </w:tc>
        <w:tc>
          <w:tcPr/>
          <w:p>
            <w:pPr>
              <w:pStyle w:val="Compact"/>
            </w:pPr>
            <w:r>
              <w:t xml:space="preserve">Study design — not testable</w:t>
            </w:r>
          </w:p>
        </w:tc>
        <w:tc>
          <w:tcPr/>
          <w:p>
            <w:pPr>
              <w:pStyle w:val="Compact"/>
            </w:pPr>
            <w:r>
              <w:t xml:space="preserve">Samples collected independently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Normality</w:t>
            </w:r>
          </w:p>
        </w:tc>
        <w:tc>
          <w:tcPr/>
          <w:p>
            <w:pPr>
              <w:pStyle w:val="Compact"/>
            </w:pPr>
            <w:r>
              <w:t xml:space="preserve">Q-Q plot + Shapiro-Wilk test</w:t>
            </w:r>
          </w:p>
        </w:tc>
        <w:tc>
          <w:tcPr/>
          <w:p>
            <w:pPr>
              <w:pStyle w:val="Compact"/>
            </w:pPr>
            <w:r>
              <w:t xml:space="preserve">Points on the line; p &gt; 0.05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Equal variances</w:t>
            </w:r>
          </w:p>
        </w:tc>
        <w:tc>
          <w:tcPr/>
          <w:p>
            <w:pPr>
              <w:pStyle w:val="Compact"/>
            </w:pPr>
            <w:r>
              <w:t xml:space="preserve">Levene’s test</w:t>
            </w:r>
          </w:p>
        </w:tc>
        <w:tc>
          <w:tcPr/>
          <w:p>
            <w:pPr>
              <w:pStyle w:val="Compact"/>
            </w:pPr>
            <w:r>
              <w:t xml:space="preserve">p &gt; 0.05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Normality matters less with larger samples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Central Limit Theorem means that with n ≥ 30 per group, the t-test is robust to moderate non-normality — the sampling distribution of the mean will be approximately normal even if the raw data are not. Always check, but do not panic over small departures from normality in a reasonably large dataset.</w:t>
            </w:r>
          </w:p>
          <w:p/>
        </w:tc>
      </w:tr>
    </w:tbl>
    <w:bookmarkStart w:id="31" w:name="normality-q-q-plots"/>
    <w:p>
      <w:pPr>
        <w:pStyle w:val="Heading3"/>
      </w:pPr>
      <w:r>
        <w:t xml:space="preserve">Normality — Q-Q plots</w:t>
      </w:r>
    </w:p>
    <w:p>
      <w:pPr>
        <w:pStyle w:val="FirstParagraph"/>
      </w:pPr>
      <w:r>
        <w:t xml:space="preserve">A Q-Q plot compares your data to what a perfectly normal distribution would look like. Points should fall close to the diagonal line.</w:t>
      </w:r>
    </w:p>
    <w:p>
      <w:pPr>
        <w:pStyle w:val="SourceCode"/>
      </w:pPr>
      <w:r>
        <w:rPr>
          <w:rStyle w:val="NormalTok"/>
        </w:rPr>
        <w:t xml:space="preserve">sculpin_df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lake))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lake)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"Q-Q plots by lake"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bookmarkEnd w:id="31"/>
    <w:bookmarkStart w:id="34" w:name="normality-shapiro-wilk-test"/>
    <w:p>
      <w:pPr>
        <w:pStyle w:val="Heading3"/>
      </w:pPr>
      <w:r>
        <w:t xml:space="preserve">Normality — Shapiro-Wilk test</w:t>
      </w:r>
    </w:p>
    <w:p>
      <w:pPr>
        <w:pStyle w:val="SourceCode"/>
      </w:pPr>
      <w:r>
        <w:rPr>
          <w:rStyle w:val="NormalTok"/>
        </w:rPr>
        <w:t xml:space="preserve">sculpin_df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(lake)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group_modify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broom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(.x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Reading the Shapiro-Wilk result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p &gt; 0.05</w:t>
            </w:r>
            <w:r>
              <w:t xml:space="preserve"> </w:t>
            </w:r>
            <w:r>
              <w:t xml:space="preserve">→ do not reject normality — the data are consistent with a normal distribution</w:t>
            </w:r>
          </w:p>
          <w:p>
            <w:pPr>
              <w:pStyle w:val="Compact"/>
              <w:numPr>
                <w:ilvl w:val="0"/>
                <w:numId w:val="1001"/>
              </w:numPr>
            </w:pPr>
            <w:r>
              <w:rPr>
                <w:b/>
                <w:bCs/>
              </w:rPr>
              <w:t xml:space="preserve">p &lt; 0.05</w:t>
            </w:r>
            <w:r>
              <w:t xml:space="preserve"> </w:t>
            </w:r>
            <w:r>
              <w:t xml:space="preserve">→ evidence of non-normality — consider Welch’s t-test (already the default) or a non-parametric alternative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The Shapiro-Wilk test is sensitive to sample size. With n &gt; 50, even tiny meaningless deviations from normality can produce p &lt; 0.05. Trust the Q-Q plot over the p-value in large samples.</w:t>
            </w:r>
          </w:p>
          <w:p/>
        </w:tc>
      </w:tr>
    </w:tbl>
    <w:bookmarkEnd w:id="34"/>
    <w:bookmarkStart w:id="37" w:name="equal-variances-levenes-test"/>
    <w:p>
      <w:pPr>
        <w:pStyle w:val="Heading3"/>
      </w:pPr>
      <w:r>
        <w:t xml:space="preserve">Equal variances — Levene’s test</w:t>
      </w:r>
    </w:p>
    <w:p>
      <w:pPr>
        <w:pStyle w:val="SourceCode"/>
      </w:pPr>
      <w:r>
        <w:rPr>
          <w:rStyle w:val="FunctionTok"/>
        </w:rPr>
        <w:t xml:space="preserve">leveneTest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lake,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sculpin_df)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Reading Levene’s test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p &gt; 0.05</w:t>
            </w:r>
            <w:r>
              <w:t xml:space="preserve"> </w:t>
            </w:r>
            <w:r>
              <w:t xml:space="preserve">→ variances are not significantly different → standard t-test is fine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p &lt; 0.05</w:t>
            </w:r>
            <w:r>
              <w:t xml:space="preserve"> </w:t>
            </w:r>
            <w:r>
              <w:t xml:space="preserve">→ variances differ → use Welch’s t-test (</w:t>
            </w:r>
            <w:r>
              <w:rPr>
                <w:rStyle w:val="VerbatimChar"/>
              </w:rPr>
              <w:t xml:space="preserve">var.equal = FALSE</w:t>
            </w:r>
            <w:r>
              <w:t xml:space="preserve">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Since</w:t>
            </w:r>
            <w:r>
              <w:t xml:space="preserve"> </w:t>
            </w:r>
            <w:r>
              <w:rPr>
                <w:rStyle w:val="VerbatimChar"/>
              </w:rPr>
              <w:t xml:space="preserve">var.equal = FALSE</w:t>
            </w:r>
            <w:r>
              <w:t xml:space="preserve"> </w:t>
            </w:r>
            <w:r>
              <w:t xml:space="preserve">is the default in R anyway, Levene’s test mostly tells you which result to quote. As a rule of thumb, if one group’s SD is more than twice the other’s, prefer Welch’s.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44" w:name="run-the-t-test"/>
    <w:p>
      <w:pPr>
        <w:pStyle w:val="Heading1"/>
      </w:pPr>
      <w:r>
        <w:t xml:space="preserve">5 · Run the t-test</w:t>
      </w:r>
    </w:p>
    <w:bookmarkStart w:id="39" w:name="welchs-t-test-recommended-default"/>
    <w:p>
      <w:pPr>
        <w:pStyle w:val="Heading3"/>
      </w:pPr>
      <w:r>
        <w:t xml:space="preserve">Welch’s t-test (recommended default)</w:t>
      </w:r>
    </w:p>
    <w:p>
      <w:pPr>
        <w:pStyle w:val="SourceCode"/>
      </w:pPr>
      <w:r>
        <w:rPr>
          <w:rStyle w:val="NormalTok"/>
        </w:rPr>
        <w:t xml:space="preserve">t_welch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lake,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sculpin_df, </w:t>
      </w:r>
      <w:r>
        <w:rPr>
          <w:rStyle w:val="AttributeTok"/>
        </w:rPr>
        <w:t xml:space="preserve">var.equal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t_welch</w:t>
      </w:r>
    </w:p>
    <w:bookmarkEnd w:id="39"/>
    <w:bookmarkStart w:id="40" w:name="standard-t-test-equal-variances-assumed"/>
    <w:p>
      <w:pPr>
        <w:pStyle w:val="Heading3"/>
      </w:pPr>
      <w:r>
        <w:t xml:space="preserve">Standard t-test (equal variances assumed)</w:t>
      </w:r>
    </w:p>
    <w:p>
      <w:pPr>
        <w:pStyle w:val="SourceCode"/>
      </w:pPr>
      <w:r>
        <w:rPr>
          <w:rStyle w:val="NormalTok"/>
        </w:rPr>
        <w:t xml:space="preserve">t_equal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lake,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sculpin_df, </w:t>
      </w:r>
      <w:r>
        <w:rPr>
          <w:rStyle w:val="AttributeTok"/>
        </w:rPr>
        <w:t xml:space="preserve">var.equal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t_equal</w:t>
      </w:r>
    </w:p>
    <w:bookmarkEnd w:id="40"/>
    <w:bookmarkStart w:id="43" w:name="clean-output-with-broomtidy"/>
    <w:p>
      <w:pPr>
        <w:pStyle w:val="Heading3"/>
      </w:pPr>
      <w:r>
        <w:t xml:space="preserve">Clean output with</w:t>
      </w:r>
      <w:r>
        <w:t xml:space="preserve"> </w:t>
      </w:r>
      <w:r>
        <w:rPr>
          <w:rStyle w:val="VerbatimChar"/>
        </w:rPr>
        <w:t xml:space="preserve">broom::tidy()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(broom)</w:t>
      </w:r>
      <w:r>
        <w:br/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(t_welch)</w:t>
      </w:r>
    </w:p>
    <w:p>
      <w:pPr>
        <w:pStyle w:val="FirstParagraph"/>
      </w:pPr>
      <w:r>
        <w:rPr>
          <w:rStyle w:val="VerbatimChar"/>
        </w:rPr>
        <w:t xml:space="preserve">tidy()</w:t>
      </w:r>
      <w:r>
        <w:t xml:space="preserve"> </w:t>
      </w:r>
      <w:r>
        <w:t xml:space="preserve">turns the test output into a one-row tibble with named columns — much easier to extract values from than the raw output.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Reading the t-test output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VerbatimChar"/>
              </w:rPr>
              <w:t xml:space="preserve">t = 3.46,  df = 67.8,  p-value = 0.00091</w:t>
            </w:r>
            <w:r>
              <w:br/>
            </w:r>
            <w:r>
              <w:rPr>
                <w:rStyle w:val="VerbatimChar"/>
              </w:rPr>
              <w:t xml:space="preserve">95% CI: [4.1, 15.6]</w:t>
            </w:r>
            <w:r>
              <w:br/>
            </w:r>
            <w:r>
              <w:rPr>
                <w:rStyle w:val="VerbatimChar"/>
              </w:rPr>
              <w:t xml:space="preserve">mean of S 07: 57.2    mean of NE 14: 47.8</w:t>
            </w:r>
          </w:p>
          <w:p>
            <w:pPr>
              <w:pStyle w:val="FirstParagraph"/>
            </w:pPr>
            <w:r>
              <w:t xml:space="preserve">Line by line: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t</w:t>
            </w:r>
            <w:r>
              <w:t xml:space="preserve"> </w:t>
            </w:r>
            <w:r>
              <w:t xml:space="preserve">— the t-statistic; larger absolute values = stronger evidence against H₀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df</w:t>
            </w:r>
            <w:r>
              <w:t xml:space="preserve"> </w:t>
            </w:r>
            <w:r>
              <w:t xml:space="preserve">— degrees of freedom; Welch’s df is not a whole number (that is normal)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p-value</w:t>
            </w:r>
            <w:r>
              <w:t xml:space="preserve"> </w:t>
            </w:r>
            <w:r>
              <w:t xml:space="preserve">— the probability of seeing a difference this large by chance if H₀ were true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95% CI</w:t>
            </w:r>
            <w:r>
              <w:t xml:space="preserve"> </w:t>
            </w:r>
            <w:r>
              <w:t xml:space="preserve">— the plausible range for the true difference in means (S 07 − NE 14)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b/>
                <w:bCs/>
              </w:rPr>
              <w:t xml:space="preserve">means</w:t>
            </w:r>
            <w:r>
              <w:t xml:space="preserve"> </w:t>
            </w:r>
            <w:r>
              <w:t xml:space="preserve">— the estimated mean for each group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43"/>
    <w:bookmarkEnd w:id="44"/>
    <w:bookmarkStart w:id="45" w:name="extract-values-for-reporting"/>
    <w:p>
      <w:pPr>
        <w:pStyle w:val="Heading1"/>
      </w:pPr>
      <w:r>
        <w:t xml:space="preserve">6 · Extract values for reporting</w:t>
      </w:r>
    </w:p>
    <w:p>
      <w:pPr>
        <w:pStyle w:val="FirstParagraph"/>
      </w:pPr>
      <w:r>
        <w:t xml:space="preserve">Avoid copy-pasting numbers from the output by pulling them directly from the test object. If your data change, the reported values update automatically.</w:t>
      </w:r>
    </w:p>
    <w:p>
      <w:pPr>
        <w:pStyle w:val="SourceCode"/>
      </w:pPr>
      <w:r>
        <w:rPr>
          <w:rStyle w:val="NormalTok"/>
        </w:rPr>
        <w:t xml:space="preserve">t_val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(t_welch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t-statistic</w:t>
      </w:r>
      <w:r>
        <w:br/>
      </w:r>
      <w:r>
        <w:rPr>
          <w:rStyle w:val="NormalTok"/>
        </w:rPr>
        <w:t xml:space="preserve">df_val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(t_welch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parameter,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degrees of freedom</w:t>
      </w:r>
      <w:r>
        <w:br/>
      </w:r>
      <w:r>
        <w:rPr>
          <w:rStyle w:val="NormalTok"/>
        </w:rPr>
        <w:t xml:space="preserve">p_val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(t_welch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p-value</w:t>
      </w:r>
      <w:r>
        <w:br/>
      </w:r>
      <w:r>
        <w:br/>
      </w:r>
      <w:r>
        <w:rPr>
          <w:rStyle w:val="NormalTok"/>
        </w:rPr>
        <w:t xml:space="preserve">t_val; df_val; p_val</w:t>
      </w:r>
    </w:p>
    <w:p>
      <w:pPr>
        <w:pStyle w:val="FirstParagraph"/>
      </w:pPr>
      <w:r>
        <w:t xml:space="preserve">Or use</w:t>
      </w:r>
      <w:r>
        <w:t xml:space="preserve"> </w:t>
      </w:r>
      <w:r>
        <w:rPr>
          <w:rStyle w:val="VerbatimChar"/>
        </w:rPr>
        <w:t xml:space="preserve">broom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(t_welch)</w:t>
      </w:r>
      <w:r>
        <w:br/>
      </w:r>
      <w:r>
        <w:rPr>
          <w:rStyle w:val="NormalTok"/>
        </w:rPr>
        <w:t xml:space="preserve">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   </w:t>
      </w:r>
      <w:r>
        <w:rPr>
          <w:rStyle w:val="CommentTok"/>
        </w:rPr>
        <w:t xml:space="preserve"># t</w:t>
      </w:r>
      <w:r>
        <w:br/>
      </w:r>
      <w:r>
        <w:rPr>
          <w:rStyle w:val="NormalTok"/>
        </w:rPr>
        <w:t xml:space="preserve">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parameter   </w:t>
      </w:r>
      <w:r>
        <w:rPr>
          <w:rStyle w:val="CommentTok"/>
        </w:rPr>
        <w:t xml:space="preserve"># df</w:t>
      </w:r>
      <w:r>
        <w:br/>
      </w:r>
      <w:r>
        <w:rPr>
          <w:rStyle w:val="NormalTok"/>
        </w:rPr>
        <w:t xml:space="preserve">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     </w:t>
      </w:r>
      <w:r>
        <w:rPr>
          <w:rStyle w:val="CommentTok"/>
        </w:rPr>
        <w:t xml:space="preserve"># p</w:t>
      </w:r>
    </w:p>
    <w:p>
      <w:r>
        <w:pict>
          <v:rect style="width:0;height:1.5pt" o:hralign="center" o:hrstd="t" o:hr="t"/>
        </w:pict>
      </w:r>
    </w:p>
    <w:bookmarkEnd w:id="45"/>
    <w:bookmarkStart w:id="46" w:name="final-publication-plot"/>
    <w:p>
      <w:pPr>
        <w:pStyle w:val="Heading1"/>
      </w:pPr>
      <w:r>
        <w:t xml:space="preserve">7 · Final publication plot</w:t>
      </w:r>
    </w:p>
    <w:p>
      <w:pPr>
        <w:pStyle w:val="SourceCode"/>
      </w:pPr>
      <w:r>
        <w:rPr>
          <w:rStyle w:val="NormalTok"/>
        </w:rPr>
        <w:t xml:space="preserve">final_stats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sculpin_df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(lake)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final_plot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sculpin_df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lake,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lake))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final_stats,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 = "</w:t>
      </w:r>
      <w:r>
        <w:rPr>
          <w:rStyle w:val="NormalTok"/>
        </w:rPr>
        <w:t xml:space="preserve">, n),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3.5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"grey30"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"Lake"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"Total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"Slimy sculpin total length by lake"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"Welch's t-test: t("</w:t>
      </w:r>
      <w:r>
        <w:rPr>
          <w:rStyle w:val="NormalTok"/>
        </w:rPr>
        <w:t xml:space="preserve">, df_val, </w:t>
      </w:r>
      <w:r>
        <w:rPr>
          <w:rStyle w:val="StringTok"/>
        </w:rPr>
        <w:t xml:space="preserve">") = "</w:t>
      </w:r>
      <w:r>
        <w:rPr>
          <w:rStyle w:val="NormalTok"/>
        </w:rPr>
        <w:t xml:space="preserve">, t_val,</w:t>
      </w:r>
      <w:r>
        <w:br/>
      </w:r>
      <w:r>
        <w:rPr>
          <w:rStyle w:val="NormalTok"/>
        </w:rPr>
        <w:t xml:space="preserve">                     </w:t>
      </w:r>
      <w:r>
        <w:rPr>
          <w:rStyle w:val="StringTok"/>
        </w:rPr>
        <w:t xml:space="preserve">", p = "</w:t>
      </w:r>
      <w:r>
        <w:rPr>
          <w:rStyle w:val="NormalTok"/>
        </w:rPr>
        <w:t xml:space="preserve">, p_val)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final_plot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"figures/sculpin_ttest.pdf"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final_plot,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46"/>
    <w:bookmarkStart w:id="53" w:name="how-to-report-the-result"/>
    <w:p>
      <w:pPr>
        <w:pStyle w:val="Heading1"/>
      </w:pPr>
      <w:r>
        <w:t xml:space="preserve">8 · How to report the result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In-text reporting format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Report the test type, t-statistic, degrees of freedom, and p-value in parentheses after the biological statement:</w:t>
            </w:r>
          </w:p>
          <w:p>
            <w:pPr>
              <w:pStyle w:val="BlockText"/>
            </w:pPr>
            <w:r>
              <w:t xml:space="preserve">“Slimy sculpin from lake S 07 were significantly longer than those from lake NE 14 (mean ± SE: 57.2 ± 1.6 mm vs. 47.8 ± 2.1 mm; Welch’s t-test: t(67.8) = 3.46, p &lt; 0.001).”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Always state the biological result first, then the statistics in support. Never lead with</w:t>
            </w:r>
            <w:r>
              <w:t xml:space="preserve"> </w:t>
            </w:r>
            <w:r>
              <w:t xml:space="preserve">“p &lt; 0.05”</w:t>
            </w:r>
            <w:r>
              <w:t xml:space="preserve"> </w:t>
            </w:r>
            <w:r>
              <w:t xml:space="preserve">— lead with what the biology shows.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Figure caption format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lockText"/>
            </w:pPr>
            <w:r>
              <w:rPr>
                <w:b/>
                <w:bCs/>
              </w:rPr>
              <w:t xml:space="preserve">Figure X.</w:t>
            </w:r>
            <w:r>
              <w:t xml:space="preserve"> </w:t>
            </w:r>
            <w:r>
              <w:t xml:space="preserve">Total length (mm) of slimy sculpin (</w:t>
            </w:r>
            <w:r>
              <w:rPr>
                <w:i/>
                <w:iCs/>
              </w:rPr>
              <w:t xml:space="preserve">Cottus cognatus</w:t>
            </w:r>
            <w:r>
              <w:t xml:space="preserve">) from two Arctic lakes. Boxplots show median and IQR; points show individual fish. Lake S 07 fish were significantly longer than lake NE 14 fish (Welch’s t-test: t(67.8) = 3.46, p &lt; 0.001). Sample sizes shown at the bottom of each panel.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What p &lt; 0.05 does and does not mean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✅ p &lt; 0.05 means the difference is unlikely to be due to chance alone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✅ It tells you something about the</w:t>
            </w:r>
            <w:r>
              <w:t xml:space="preserve"> </w:t>
            </w:r>
            <w:r>
              <w:rPr>
                <w:b/>
                <w:bCs/>
              </w:rPr>
              <w:t xml:space="preserve">reliability</w:t>
            </w:r>
            <w:r>
              <w:t xml:space="preserve"> </w:t>
            </w:r>
            <w:r>
              <w:t xml:space="preserve">of the finding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❌ It does not tell you the difference is</w:t>
            </w:r>
            <w:r>
              <w:t xml:space="preserve"> </w:t>
            </w:r>
            <w:r>
              <w:rPr>
                <w:b/>
                <w:bCs/>
              </w:rPr>
              <w:t xml:space="preserve">biologically important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❌ p = 0.049 is not</w:t>
            </w:r>
            <w:r>
              <w:t xml:space="preserve"> </w:t>
            </w:r>
            <w:r>
              <w:t xml:space="preserve">“more significant”</w:t>
            </w:r>
            <w:r>
              <w:t xml:space="preserve"> </w:t>
            </w:r>
            <w:r>
              <w:t xml:space="preserve">than p = 0.051 — the cutoff is arbitrary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Always report the</w:t>
            </w:r>
            <w:r>
              <w:t xml:space="preserve"> </w:t>
            </w:r>
            <w:r>
              <w:rPr>
                <w:b/>
                <w:bCs/>
              </w:rPr>
              <w:t xml:space="preserve">effect size</w:t>
            </w:r>
            <w:r>
              <w:t xml:space="preserve"> </w:t>
            </w:r>
            <w:r>
              <w:t xml:space="preserve">(here, the difference in means and its 95% CI) alongside the p-value so readers can judge biological significance for themselves.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53"/>
    <w:bookmarkStart w:id="54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Descriptive summary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group_by(lake) \|&gt; summarise(n = sum(!is.na(x)), mean = mean(x, na.rm=TRUE), ...)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Quick skim by group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 \|&gt; group_by(lake) \|&gt; skim()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Boxplot + raw points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geom_boxplot() + geom_jitter(width = 0.15, alpha = 0.4)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Mean ± SE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stat_summary(fun.data = mean_se, geom = "pointrange")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Q-Q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stat_qq() + stat_qq_line()</w:t>
            </w:r>
            <w:r>
              <w:t xml:space="preserve"> </w:t>
            </w:r>
            <w:r>
              <w:t xml:space="preserve">faceted by group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Shapiro-Wilk (tidy)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group_modify(~ broom::tidy(shapiro.test(.x$var)))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Levene’s test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leveneTest(y ~ group, data = df)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Welch’s t-test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t.test(y ~ group, data = df, var.equal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 t-test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t.test(y ~ group, data = df, var.equal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Clean output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broom::tidy(t_result)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Extract t, df, 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t_result$statistic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$parameter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$p.value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n to plot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geom_text(data = summary_df, aes(label = paste0("n = ", n), y = 20))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test to caption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labs(caption = paste0("t(", df, ") = ", t, ", p = ", p))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09 — Two-Sample t-Test.</w:t>
      </w:r>
      <w:r>
        <w:t xml:space="preserve"> </w:t>
      </w:r>
      <w:r>
        <w:rPr>
          <w:i/>
          <w:iCs/>
        </w:rPr>
        <w:t xml:space="preserve">Next: Common Code 10 — Correlation and regression.</w:t>
      </w:r>
    </w:p>
    <w:bookmarkEnd w:id="54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23" Target="media/rId23.png" /><Relationship Type="http://schemas.openxmlformats.org/officeDocument/2006/relationships/image" Id="rId18" Target="media/rId18.png" /><Relationship Type="http://schemas.openxmlformats.org/officeDocument/2006/relationships/hyperlink" Id="rId9" Target="09_ttest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9_ttest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10 — Two-Sample t-Test</dc:title>
  <dc:creator>Bill Perry</dc:creator>
  <dc:description>How to do T-Tests</dc:description>
  <cp:keywords/>
  <dcterms:created xsi:type="dcterms:W3CDTF">2026-07-06T00:32:07Z</dcterms:created>
  <dcterms:modified xsi:type="dcterms:W3CDTF">2026-07-06T00:32:07Z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Comparing two group means with slimy sculpin fish</vt:lpwstr>
  </property>
  <property fmtid="{D5CDD505-2E9C-101B-9397-08002B2CF9AE}" pid="15" name="toc-title">
    <vt:lpwstr>Table of contents</vt:lpwstr>
  </property>
  <property fmtid="{D5CDD505-2E9C-101B-9397-08002B2CF9AE}" pid="16" name="topic_number">
    <vt:lpwstr>10</vt:lpwstr>
  </property>
  <property fmtid="{D5CDD505-2E9C-101B-9397-08002B2CF9AE}" pid="17" name="type">
    <vt:lpwstr>common_code</vt:lpwstr>
  </property>
</Properties>
</file>