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Activity 03 - GGPlot I</w:t>
      </w:r>
    </w:p>
    <w:p>
      <w:pPr>
        <w:pStyle w:val="Subtitle"/>
      </w:pPr>
      <w:r>
        <w:t xml:space="preserve">Grouped summaries, facets, and the pipe into ggplot</w:t>
      </w:r>
    </w:p>
    <w:p>
      <w:pPr>
        <w:pStyle w:val="Author"/>
      </w:pPr>
      <w:r>
        <w:t xml:space="preserve">Bill Perry</w:t>
      </w:r>
    </w:p>
    <w:p>
      <w:pPr>
        <w:pStyle w:val="Date"/>
      </w:pPr>
      <w:r>
        <w:t xml:space="preserve">2026-09-10</w:t>
      </w:r>
    </w:p>
    <w:bookmarkStart w:id="13" w:name="grouped-summaries-and-facets"/>
    <w:p>
      <w:pPr>
        <w:pStyle w:val="Heading1"/>
      </w:pPr>
      <w:r>
        <w:t xml:space="preserve">Grouped Summaries and Facets</w:t>
      </w:r>
    </w:p>
    <w:bookmarkStart w:id="9" w:name="recap-from-activity-02"/>
    <w:p>
      <w:pPr>
        <w:pStyle w:val="Heading3"/>
      </w:pPr>
      <w:r>
        <w:t xml:space="preserve">Recap from Activity 02</w:t>
      </w:r>
    </w:p>
    <w:p>
      <w:pPr>
        <w:pStyle w:val="Compact"/>
        <w:numPr>
          <w:ilvl w:val="0"/>
          <w:numId w:val="1001"/>
        </w:numPr>
      </w:pPr>
      <w:r>
        <w:t xml:space="preserve">Set up a project folder with</w:t>
      </w:r>
      <w:r>
        <w:t xml:space="preserve"> </w:t>
      </w:r>
      <w:r>
        <w:rPr>
          <w:rStyle w:val="VerbatimChar"/>
        </w:rPr>
        <w:t xml:space="preserve">data/</w:t>
      </w:r>
      <w:r>
        <w:t xml:space="preserve">,</w:t>
      </w:r>
      <w:r>
        <w:t xml:space="preserve"> </w:t>
      </w:r>
      <w:r>
        <w:rPr>
          <w:rStyle w:val="VerbatimChar"/>
        </w:rPr>
        <w:t xml:space="preserve">scripts/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figures/</w:t>
      </w:r>
      <w:r>
        <w:t xml:space="preserve"> </w:t>
      </w:r>
      <w:r>
        <w:t xml:space="preserve">subfolders</w:t>
      </w:r>
    </w:p>
    <w:p>
      <w:pPr>
        <w:pStyle w:val="Compact"/>
        <w:numPr>
          <w:ilvl w:val="0"/>
          <w:numId w:val="1001"/>
        </w:numPr>
      </w:pPr>
      <w:r>
        <w:t xml:space="preserve">Loaded the leaf data from Excel with</w:t>
      </w:r>
      <w:r>
        <w:t xml:space="preserve"> </w:t>
      </w:r>
      <w:r>
        <w:rPr>
          <w:rStyle w:val="VerbatimChar"/>
        </w:rPr>
        <w:t xml:space="preserve">read_excel()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clean_names()</w:t>
      </w:r>
    </w:p>
    <w:p>
      <w:pPr>
        <w:pStyle w:val="Compact"/>
        <w:numPr>
          <w:ilvl w:val="0"/>
          <w:numId w:val="1001"/>
        </w:numPr>
      </w:pPr>
      <w:r>
        <w:t xml:space="preserve">Used the pipe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 </w:t>
      </w:r>
      <w:r>
        <w:t xml:space="preserve">to chain steps</w:t>
      </w:r>
    </w:p>
    <w:p>
      <w:pPr>
        <w:pStyle w:val="Compact"/>
        <w:numPr>
          <w:ilvl w:val="0"/>
          <w:numId w:val="1001"/>
        </w:numPr>
      </w:pPr>
      <w:r>
        <w:t xml:space="preserve">Made a first</w:t>
      </w:r>
      <w:r>
        <w:t xml:space="preserve"> </w:t>
      </w:r>
      <w:r>
        <w:rPr>
          <w:rStyle w:val="VerbatimChar"/>
        </w:rPr>
        <w:t xml:space="preserve">geom_point()</w:t>
      </w:r>
      <w:r>
        <w:t xml:space="preserve"> </w:t>
      </w:r>
      <w:r>
        <w:t xml:space="preserve">plot</w:t>
      </w:r>
    </w:p>
    <w:bookmarkEnd w:id="9"/>
    <w:bookmarkStart w:id="12" w:name="todays-objectives"/>
    <w:p>
      <w:pPr>
        <w:pStyle w:val="Heading3"/>
      </w:pPr>
      <w:r>
        <w:t xml:space="preserve">Today’s Objectives</w:t>
      </w:r>
    </w:p>
    <w:p>
      <w:pPr>
        <w:pStyle w:val="Compact"/>
        <w:numPr>
          <w:ilvl w:val="0"/>
          <w:numId w:val="1002"/>
        </w:numPr>
      </w:pPr>
      <w:r>
        <w:t xml:space="preserve">Start every plot by piping the data frame into</w:t>
      </w:r>
      <w:r>
        <w:t xml:space="preserve"> </w:t>
      </w:r>
      <w:r>
        <w:rPr>
          <w:rStyle w:val="VerbatimChar"/>
        </w:rPr>
        <w:t xml:space="preserve">ggplot()</w:t>
      </w:r>
    </w:p>
    <w:p>
      <w:pPr>
        <w:pStyle w:val="Compact"/>
        <w:numPr>
          <w:ilvl w:val="0"/>
          <w:numId w:val="1002"/>
        </w:numPr>
      </w:pPr>
      <w:r>
        <w:t xml:space="preserve">Assign exact colors to exact groups with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scale_color_manual()</w:t>
      </w:r>
    </w:p>
    <w:p>
      <w:pPr>
        <w:pStyle w:val="Compact"/>
        <w:numPr>
          <w:ilvl w:val="0"/>
          <w:numId w:val="1002"/>
        </w:numPr>
      </w:pPr>
      <w:r>
        <w:t xml:space="preserve">Split a plot into panels with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facet_grid()</w:t>
      </w:r>
    </w:p>
    <w:p>
      <w:pPr>
        <w:pStyle w:val="Compact"/>
        <w:numPr>
          <w:ilvl w:val="0"/>
          <w:numId w:val="1002"/>
        </w:numPr>
      </w:pPr>
      <w:r>
        <w:t xml:space="preserve">Build a mean ± SE plot with</w:t>
      </w:r>
      <w:r>
        <w:t xml:space="preserve"> </w:t>
      </w:r>
      <w:r>
        <w:rPr>
          <w:rStyle w:val="VerbatimChar"/>
        </w:rPr>
        <w:t xml:space="preserve">stat_summary()</w:t>
      </w:r>
    </w:p>
    <w:p>
      <w:pPr>
        <w:pStyle w:val="Compact"/>
        <w:numPr>
          <w:ilvl w:val="0"/>
          <w:numId w:val="1002"/>
        </w:numPr>
      </w:pPr>
      <w:r>
        <w:t xml:space="preserve">Save the finished plot to</w:t>
      </w:r>
      <w:r>
        <w:t xml:space="preserve"> </w:t>
      </w:r>
      <w:r>
        <w:rPr>
          <w:rStyle w:val="VerbatimChar"/>
        </w:rPr>
        <w:t xml:space="preserve">figures/</w:t>
      </w:r>
    </w:p>
    <w:p>
      <w:pPr>
        <w:pStyle w:val="Heading1"/>
      </w:pPr>
      <w:bookmarkStart w:id="10" w:name="how-this-activity-works"/>
      <w:r>
        <w:rPr>
          <w:b/>
          <w:bCs/>
        </w:rPr>
        <w:t xml:space="preserve">How this activity works</w:t>
      </w:r>
      <w:bookmarkEnd w:id="10"/>
    </w:p>
    <w:p>
      <w:pPr>
        <w:pStyle w:val="BlockText"/>
      </w:pPr>
      <w:r>
        <w:rPr>
          <w:b/>
          <w:bCs/>
        </w:rPr>
        <w:t xml:space="preserve">You are building one R script this whole class, and you turn it in.</w:t>
      </w:r>
      <w:r>
        <w:t xml:space="preserve"> </w:t>
      </w:r>
      <w:r>
        <w:t xml:space="preserve">Create it now:</w:t>
      </w:r>
      <w:r>
        <w:t xml:space="preserve"> </w:t>
      </w:r>
      <w:r>
        <w:rPr>
          <w:rStyle w:val="VerbatimChar"/>
        </w:rPr>
        <w:t xml:space="preserve">scripts/03_ggplot_1.R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Every line you run goes in that script</w:t>
      </w:r>
      <w:r>
        <w:t xml:space="preserve"> </w:t>
      </w:r>
      <w:r>
        <w:t xml:space="preserve">— not in the Console, not typed into this page. Type it, don’t paste it.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Start every code chunk in your script with a short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#</w:t>
      </w:r>
      <w:r>
        <w:rPr>
          <w:b/>
          <w:bCs/>
        </w:rPr>
        <w:t xml:space="preserve"> </w:t>
      </w:r>
      <w:r>
        <w:rPr>
          <w:b/>
          <w:bCs/>
        </w:rPr>
        <w:t xml:space="preserve">comment</w:t>
      </w:r>
      <w:r>
        <w:t xml:space="preserve"> </w:t>
      </w:r>
      <w:r>
        <w:t xml:space="preserve">that says what it does. The comments are part of the grade.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The top of your script, in this order:</w:t>
      </w:r>
      <w:r>
        <w:t xml:space="preserve"> </w:t>
      </w:r>
      <w:r>
        <w:t xml:space="preserve">a title comment, then your</w:t>
      </w:r>
      <w:r>
        <w:t xml:space="preserve"> </w:t>
      </w:r>
      <w:r>
        <w:rPr>
          <w:rStyle w:val="VerbatimChar"/>
        </w:rPr>
        <w:t xml:space="preserve">library()</w:t>
      </w:r>
      <w:r>
        <w:t xml:space="preserve"> </w:t>
      </w:r>
      <w:r>
        <w:t xml:space="preserve">calls, then the line that loads the data into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Code marked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is typed into your script exactly as shown. Code marked</w:t>
      </w:r>
      <w:r>
        <w:t xml:space="preserve"> </w:t>
      </w:r>
      <w:r>
        <w:rPr>
          <w:b/>
          <w:bCs/>
        </w:rPr>
        <w:t xml:space="preserve">✏️ Your turn</w:t>
      </w:r>
      <w:r>
        <w:t xml:space="preserve"> </w:t>
      </w:r>
      <w:r>
        <w:t xml:space="preserve">is a change you make in that same script and run.</w:t>
      </w:r>
    </w:p>
    <w:p>
      <w:pPr>
        <w:pStyle w:val="Heading2"/>
      </w:pPr>
      <w:bookmarkStart w:id="11" w:name="predict-before-you-run"/>
      <w:r>
        <w:t xml:space="preserve">🔮 Predict before you run</w:t>
      </w:r>
      <w:bookmarkEnd w:id="11"/>
    </w:p>
    <w:p>
      <w:pPr>
        <w:pStyle w:val="BlockText"/>
      </w:pPr>
      <w:r>
        <w:t xml:space="preserve">Before you run any</w:t>
      </w:r>
      <w:r>
        <w:t xml:space="preserve"> </w:t>
      </w:r>
      <w:r>
        <w:rPr>
          <w:b/>
          <w:bCs/>
        </w:rPr>
        <w:t xml:space="preserve">▶ Run this</w:t>
      </w:r>
      <w:r>
        <w:t xml:space="preserve"> </w:t>
      </w:r>
      <w:r>
        <w:t xml:space="preserve">block, cover the output and</w:t>
      </w:r>
      <w:r>
        <w:t xml:space="preserve"> </w:t>
      </w:r>
      <w:r>
        <w:rPr>
          <w:i/>
          <w:iCs/>
        </w:rPr>
        <w:t xml:space="preserve">predict</w:t>
      </w:r>
      <w:r>
        <w:t xml:space="preserve"> </w:t>
      </w:r>
      <w:r>
        <w:t xml:space="preserve">what R will draw. Typing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,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stat_summary()</w:t>
      </w:r>
      <w:r>
        <w:t xml:space="preserve"> </w:t>
      </w:r>
      <w:r>
        <w:t xml:space="preserve">by hand — instead of pasting — is what makes the syntax stick.</w:t>
      </w:r>
    </w:p>
    <w:p>
      <w:r>
        <w:pict>
          <v:rect style="width:0;height:1.5pt" o:hralign="center" o:hrstd="t" o:hr="t"/>
        </w:pict>
      </w:r>
    </w:p>
    <w:bookmarkEnd w:id="12"/>
    <w:bookmarkEnd w:id="13"/>
    <w:bookmarkStart w:id="18" w:name="part-1-load-libraries-and-data"/>
    <w:p>
      <w:pPr>
        <w:pStyle w:val="Heading1"/>
      </w:pPr>
      <w:r>
        <w:t xml:space="preserve">Part 1 · Load libraries and data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0A047"/>
          <w:left w:val="single" w:sz="24" w:space="0" w:color="00A047"/>
          <w:bottom w:val="single" w:sz="4" w:space="0" w:color="00A047"/>
          <w:right w:val="single" w:sz="4" w:space="0" w:color="00A047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ccf1e3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5" name="Picture"/>
                  <a:graphic>
                    <a:graphicData uri="http://schemas.openxmlformats.org/drawingml/2006/picture">
                      <pic:pic>
                        <pic:nvPicPr>
                          <pic:cNvPr descr="/Applications/Positron.app/Contents/Resources/app/quarto/share/formats/docx/tip.png" id="1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📂 Get the data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You have used this file since Activity 02 — it should already be in your project’s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 </w:t>
            </w:r>
            <w:r>
              <w:t xml:space="preserve">folder. If not, download it again:</w:t>
            </w:r>
            <w:r>
              <w:t xml:space="preserve"> </w:t>
            </w:r>
            <w:hyperlink r:id="rId17">
              <w:r>
                <w:rPr>
                  <w:rStyle w:val="VerbatimChar"/>
                  <w:b/>
                  <w:bCs/>
                </w:rPr>
                <w:t xml:space="preserve">2026_09_03_data_sci_leaf_area.xlsx</w:t>
              </w:r>
            </w:hyperlink>
            <w:r>
              <w:t xml:space="preserve"> </w:t>
            </w:r>
            <w:r>
              <w:t xml:space="preserve">and put it in</w:t>
            </w:r>
            <w:r>
              <w:t xml:space="preserve"> </w:t>
            </w:r>
            <w:r>
              <w:rPr>
                <w:rStyle w:val="VerbatimChar"/>
              </w:rPr>
              <w:t xml:space="preserve">data/</w:t>
            </w:r>
            <w:r>
              <w:t xml:space="preserve">.</w:t>
            </w:r>
          </w:p>
          <w:p/>
        </w:tc>
      </w:tr>
    </w:tbl>
    <w:p>
      <w:pPr>
        <w:pStyle w:val="BodyText"/>
      </w:pPr>
      <w:r>
        <w:rPr>
          <w:b/>
          <w:bCs/>
        </w:rPr>
        <w:t xml:space="preserve">▶ Type this at the very top of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scripts/03_ggplot_1.R</w:t>
      </w:r>
      <w:r>
        <w:rPr>
          <w:b/>
          <w:bCs/>
        </w:rPr>
        <w:t xml:space="preserve">:</w:t>
      </w:r>
    </w:p>
    <w:p>
      <w:pPr>
        <w:pStyle w:val="SourceCode"/>
      </w:pPr>
      <w:r>
        <w:rPr>
          <w:rStyle w:val="CommentTok"/>
        </w:rPr>
        <w:t xml:space="preserve"># ---- Activity 03: GGPlot I --------------------------------</w:t>
      </w:r>
      <w:r>
        <w:br/>
      </w:r>
      <w:r>
        <w:rPr>
          <w:rStyle w:val="CommentTok"/>
        </w:rPr>
        <w:t xml:space="preserve"># your name, today's date</w:t>
      </w:r>
      <w:r>
        <w:br/>
      </w:r>
      <w:r>
        <w:br/>
      </w:r>
      <w:r>
        <w:rPr>
          <w:rStyle w:val="CommentTok"/>
        </w:rPr>
        <w:t xml:space="preserve"># ---- Libraries -------------------------------------------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(readxl)      </w:t>
      </w:r>
      <w:r>
        <w:rPr>
          <w:rStyle w:val="CommentTok"/>
        </w:rPr>
        <w:t xml:space="preserve"># read Excel files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(tidyverse)   </w:t>
      </w:r>
      <w:r>
        <w:rPr>
          <w:rStyle w:val="CommentTok"/>
        </w:rPr>
        <w:t xml:space="preserve"># dplyr for wrangling + ggplot2 for plots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(janitor)     </w:t>
      </w:r>
      <w:r>
        <w:rPr>
          <w:rStyle w:val="CommentTok"/>
        </w:rPr>
        <w:t xml:space="preserve"># clean_names() tidies messy column names</w:t>
      </w:r>
    </w:p>
    <w:p>
      <w:pPr>
        <w:pStyle w:val="SourceCode"/>
      </w:pPr>
      <w:r>
        <w:rPr>
          <w:rStyle w:val="CommentTok"/>
        </w:rPr>
        <w:t xml:space="preserve"># ---- Load data ------------------------------------------</w:t>
      </w:r>
      <w:r>
        <w:br/>
      </w:r>
      <w:r>
        <w:rPr>
          <w:rStyle w:val="CommentTok"/>
        </w:rPr>
        <w:t xml:space="preserve"># leaf data lives in the data/ folder of your project</w:t>
      </w:r>
      <w:r>
        <w:br/>
      </w:r>
      <w:r>
        <w:rPr>
          <w:rStyle w:val="NormalTok"/>
        </w:rPr>
        <w:t xml:space="preserve">leaf_df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read_excel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"data/2026_09_03_data_sci_leaf_area.xlsx"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clean_names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FunctionTok"/>
        </w:rPr>
        <w:t xml:space="preserve">glimpse</w:t>
      </w:r>
      <w:r>
        <w:rPr>
          <w:rStyle w:val="NormalTok"/>
        </w:rPr>
        <w:t xml:space="preserve">(leaf_df)     </w:t>
      </w:r>
      <w:r>
        <w:rPr>
          <w:rStyle w:val="CommentTok"/>
        </w:rPr>
        <w:t xml:space="preserve"># always look at a data frame right after loading</w:t>
      </w:r>
    </w:p>
    <w:p>
      <w:pPr>
        <w:pStyle w:val="SourceCode"/>
      </w:pPr>
      <w:r>
        <w:rPr>
          <w:rStyle w:val="CommentTok"/>
        </w:rPr>
        <w:t xml:space="preserve"># ---- Positions: define once, reuse on every layer -------</w:t>
      </w:r>
      <w:r>
        <w:br/>
      </w:r>
      <w:r>
        <w:rPr>
          <w:rStyle w:val="NormalTok"/>
        </w:rPr>
        <w:t xml:space="preserve">jitter_pos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position_jitter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42</w:t>
      </w:r>
      <w:r>
        <w:rPr>
          <w:rStyle w:val="NormalTok"/>
        </w:rPr>
        <w:t xml:space="preserve">)  </w:t>
      </w:r>
      <w:r>
        <w:rPr>
          <w:rStyle w:val="CommentTok"/>
        </w:rPr>
        <w:t xml:space="preserve"># raw points: spread them out</w:t>
      </w:r>
      <w:r>
        <w:br/>
      </w:r>
      <w:r>
        <w:rPr>
          <w:rStyle w:val="NormalTok"/>
        </w:rPr>
        <w:t xml:space="preserve">dodge_pos 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position_dodge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)                </w:t>
      </w:r>
      <w:r>
        <w:rPr>
          <w:rStyle w:val="CommentTok"/>
        </w:rPr>
        <w:t xml:space="preserve"># grouped means / lines: shift side by side</w:t>
      </w:r>
    </w:p>
    <w:p>
      <w:pPr>
        <w:pStyle w:val="BlockText"/>
      </w:pPr>
      <w:r>
        <w:t xml:space="preserve">📌 We call the data frame</w:t>
      </w:r>
      <w:r>
        <w:t xml:space="preserve"> </w:t>
      </w:r>
      <w:r>
        <w:rPr>
          <w:rStyle w:val="VerbatimChar"/>
        </w:rPr>
        <w:t xml:space="preserve">leaf_df</w:t>
      </w:r>
      <w:r>
        <w:t xml:space="preserve"> </w:t>
      </w:r>
      <w:r>
        <w:t xml:space="preserve">in every activity from here on. The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column is</w:t>
      </w:r>
      <w:r>
        <w:t xml:space="preserve"> </w:t>
      </w:r>
      <w:r>
        <w:rPr>
          <w:rStyle w:val="VerbatimChar"/>
        </w:rPr>
        <w:t xml:space="preserve">"sunny"</w:t>
      </w:r>
      <w:r>
        <w:t xml:space="preserve"> </w:t>
      </w:r>
      <w:r>
        <w:t xml:space="preserve">or</w:t>
      </w:r>
      <w:r>
        <w:t xml:space="preserve"> </w:t>
      </w:r>
      <w:r>
        <w:rPr>
          <w:rStyle w:val="VerbatimChar"/>
        </w:rPr>
        <w:t xml:space="preserve">"shady"</w:t>
      </w:r>
      <w:r>
        <w:t xml:space="preserve">; the leaf measurements are</w:t>
      </w:r>
      <w:r>
        <w:t xml:space="preserve"> </w:t>
      </w:r>
      <w:r>
        <w:rPr>
          <w:rStyle w:val="VerbatimChar"/>
        </w:rPr>
        <w:t xml:space="preserve">mass_g</w:t>
      </w:r>
      <w:r>
        <w:t xml:space="preserve">,</w:t>
      </w:r>
      <w:r>
        <w:t xml:space="preserve"> </w:t>
      </w:r>
      <w:r>
        <w:rPr>
          <w:rStyle w:val="VerbatimChar"/>
        </w:rPr>
        <w:t xml:space="preserve">petiole_mm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thickness_mm</w:t>
      </w:r>
      <w:r>
        <w:t xml:space="preserve">.</w:t>
      </w:r>
    </w:p>
    <w:p>
      <w:pPr>
        <w:pStyle w:val="BlockText"/>
      </w:pPr>
      <w:r>
        <w:t xml:space="preserve">📌</w:t>
      </w:r>
      <w:r>
        <w:t xml:space="preserve"> </w:t>
      </w:r>
      <w:r>
        <w:rPr>
          <w:rStyle w:val="VerbatimChar"/>
        </w:rPr>
        <w:t xml:space="preserve">jitter_pos</w:t>
      </w:r>
      <w:r>
        <w:t xml:space="preserve"> </w:t>
      </w:r>
      <w:r>
        <w:t xml:space="preserve">keeps overlapping points from stacking (the</w:t>
      </w:r>
      <w:r>
        <w:t xml:space="preserve"> </w:t>
      </w:r>
      <w:r>
        <w:rPr>
          <w:rStyle w:val="VerbatimChar"/>
        </w:rPr>
        <w:t xml:space="preserve">seed</w:t>
      </w:r>
      <w:r>
        <w:t xml:space="preserve"> </w:t>
      </w:r>
      <w:r>
        <w:t xml:space="preserve">makes the scatter reproducible).</w:t>
      </w:r>
      <w:r>
        <w:t xml:space="preserve"> </w:t>
      </w:r>
      <w:r>
        <w:rPr>
          <w:rStyle w:val="VerbatimChar"/>
        </w:rPr>
        <w:t xml:space="preserve">dodge_pos</w:t>
      </w:r>
      <w:r>
        <w:t xml:space="preserve"> </w:t>
      </w:r>
      <w:r>
        <w:t xml:space="preserve">does nothing while there is only one group per x, but you reuse the</w:t>
      </w:r>
      <w:r>
        <w:t xml:space="preserve"> </w:t>
      </w:r>
      <w:r>
        <w:rPr>
          <w:i/>
          <w:iCs/>
        </w:rPr>
        <w:t xml:space="preserve">same</w:t>
      </w:r>
      <w:r>
        <w:t xml:space="preserve"> </w:t>
      </w:r>
      <w:r>
        <w:t xml:space="preserve">object on</w:t>
      </w:r>
      <w:r>
        <w:t xml:space="preserve"> </w:t>
      </w:r>
      <w:r>
        <w:rPr>
          <w:rStyle w:val="VerbatimChar"/>
        </w:rPr>
        <w:t xml:space="preserve">geom_point()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stat_summary()</w:t>
      </w:r>
      <w:r>
        <w:t xml:space="preserve">, and</w:t>
      </w:r>
      <w:r>
        <w:t xml:space="preserve"> </w:t>
      </w:r>
      <w:r>
        <w:rPr>
          <w:rStyle w:val="VerbatimChar"/>
        </w:rPr>
        <w:t xml:space="preserve">geom_line()</w:t>
      </w:r>
      <w:r>
        <w:t xml:space="preserve"> </w:t>
      </w:r>
      <w:r>
        <w:t xml:space="preserve">so grouped summaries stay aligned.</w:t>
      </w:r>
    </w:p>
    <w:p>
      <w:r>
        <w:pict>
          <v:rect style="width:0;height:1.5pt" o:hralign="center" o:hrstd="t" o:hr="t"/>
        </w:pict>
      </w:r>
    </w:p>
    <w:bookmarkEnd w:id="18"/>
    <w:bookmarkStart w:id="21" w:name="X789bd849346285f07942a08629ade9ec754e918"/>
    <w:p>
      <w:pPr>
        <w:pStyle w:val="Heading1"/>
      </w:pPr>
      <w:r>
        <w:t xml:space="preserve">Part 2 · Piping into ggplot, and choosing colors</w:t>
      </w:r>
    </w:p>
    <w:bookmarkStart w:id="19" w:name="pipe-the-data-frame-straight-into-ggplot"/>
    <w:p>
      <w:pPr>
        <w:pStyle w:val="Heading3"/>
      </w:pPr>
      <w:r>
        <w:t xml:space="preserve">Pipe the data frame straight into</w:t>
      </w:r>
      <w:r>
        <w:t xml:space="preserve"> </w:t>
      </w:r>
      <w:r>
        <w:rPr>
          <w:rStyle w:val="VerbatimChar"/>
        </w:rPr>
        <w:t xml:space="preserve">ggplot()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boxplot of leaf mass by shade, raw points on top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</w:t>
      </w:r>
    </w:p>
    <w:p>
      <w:pPr>
        <w:pStyle w:val="BlockText"/>
      </w:pPr>
      <w:r>
        <w:t xml:space="preserve">⚠️</w:t>
      </w:r>
      <w:r>
        <w:t xml:space="preserve"> </w:t>
      </w:r>
      <w:r>
        <w:rPr>
          <w:b/>
          <w:bCs/>
        </w:rPr>
        <w:t xml:space="preserve">Watch out!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 </w:t>
      </w:r>
      <w:r>
        <w:t xml:space="preserve">connects data steps.</w:t>
      </w:r>
      <w:r>
        <w:t xml:space="preserve"> </w:t>
      </w:r>
      <w:r>
        <w:rPr>
          <w:rStyle w:val="VerbatimChar"/>
        </w:rPr>
        <w:t xml:space="preserve">+</w:t>
      </w:r>
      <w:r>
        <w:t xml:space="preserve"> </w:t>
      </w:r>
      <w:r>
        <w:t xml:space="preserve">connects plot layers. Do not mix them up.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Copy the block above and change</w:t>
      </w:r>
      <w:r>
        <w:t xml:space="preserve"> </w:t>
      </w:r>
      <w:r>
        <w:rPr>
          <w:rStyle w:val="VerbatimChar"/>
        </w:rPr>
        <w:t xml:space="preserve">y = mass_g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y = petiole_mm</w:t>
      </w:r>
      <w:r>
        <w:t xml:space="preserve"> </w:t>
      </w:r>
      <w:r>
        <w:t xml:space="preserve">(and fix the y-axis label). Run it.</w:t>
      </w:r>
    </w:p>
    <w:bookmarkEnd w:id="19"/>
    <w:bookmarkStart w:id="20" w:name="assign-colors-on-purpose"/>
    <w:p>
      <w:pPr>
        <w:pStyle w:val="Heading3"/>
      </w:pPr>
      <w:r>
        <w:t xml:space="preserve">Assign colors on purpose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t xml:space="preserve">We have two groups,</w:t>
      </w:r>
      <w:r>
        <w:t xml:space="preserve"> </w:t>
      </w:r>
      <w:r>
        <w:rPr>
          <w:rStyle w:val="VerbatimChar"/>
        </w:rPr>
        <w:t xml:space="preserve">sunny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shady</w:t>
      </w:r>
      <w:r>
        <w:t xml:space="preserve">. How many colors do we need to list inside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?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same boxplot, but we pick the color for each group by name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geom_boxplot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outlier.shape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br/>
      </w:r>
      <w:r>
        <w:rPr>
          <w:rStyle w:val="NormalTok"/>
        </w:rPr>
        <w:t xml:space="preserve">  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Change the two colors to</w:t>
      </w:r>
      <w:r>
        <w:t xml:space="preserve"> </w:t>
      </w:r>
      <w:r>
        <w:rPr>
          <w:rStyle w:val="VerbatimChar"/>
        </w:rPr>
        <w:t xml:space="preserve">"orange"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"darkgreen"</w:t>
      </w:r>
      <w:r>
        <w:t xml:space="preserve">. Then try misspelling</w:t>
      </w:r>
      <w:r>
        <w:t xml:space="preserve"> </w:t>
      </w:r>
      <w:r>
        <w:rPr>
          <w:rStyle w:val="VerbatimChar"/>
        </w:rPr>
        <w:t xml:space="preserve">"shady"</w:t>
      </w:r>
      <w:r>
        <w:t xml:space="preserve"> </w:t>
      </w:r>
      <w:r>
        <w:t xml:space="preserve">as</w:t>
      </w:r>
      <w:r>
        <w:t xml:space="preserve"> </w:t>
      </w:r>
      <w:r>
        <w:rPr>
          <w:rStyle w:val="VerbatimChar"/>
        </w:rPr>
        <w:t xml:space="preserve">"Shady"</w:t>
      </w:r>
      <w:r>
        <w:t xml:space="preserve"> </w:t>
      </w:r>
      <w:r>
        <w:t xml:space="preserve">in</w:t>
      </w:r>
      <w:r>
        <w:t xml:space="preserve"> </w:t>
      </w:r>
      <w:r>
        <w:rPr>
          <w:rStyle w:val="VerbatimChar"/>
        </w:rPr>
        <w:t xml:space="preserve">values = c(...)</w:t>
      </w:r>
      <w:r>
        <w:t xml:space="preserve"> </w:t>
      </w:r>
      <w:r>
        <w:t xml:space="preserve">and run it.</w:t>
      </w:r>
    </w:p>
    <w:p>
      <w:pPr>
        <w:pStyle w:val="SourceCode"/>
      </w:pPr>
      <w:r>
        <w:rPr>
          <w:rStyle w:val="VerbatimChar"/>
        </w:rPr>
        <w:t xml:space="preserve">What happened when you misspelled the name:</w:t>
      </w:r>
    </w:p>
    <w:p>
      <w:r>
        <w:pict>
          <v:rect style="width:0;height:1.5pt" o:hralign="center" o:hrstd="t" o:hr="t"/>
        </w:pict>
      </w:r>
    </w:p>
    <w:bookmarkEnd w:id="20"/>
    <w:bookmarkEnd w:id="21"/>
    <w:bookmarkStart w:id="24" w:name="part-3-facets-facet_wrap-and-facet_grid"/>
    <w:p>
      <w:pPr>
        <w:pStyle w:val="Heading1"/>
      </w:pPr>
      <w:r>
        <w:t xml:space="preserve">Part 3 · Facets —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facet_grid()</w:t>
      </w:r>
    </w:p>
    <w:bookmarkStart w:id="22" w:name="facet_wrap-one-panel-per-group"/>
    <w:p>
      <w:pPr>
        <w:pStyle w:val="Heading3"/>
      </w:pPr>
      <w:r>
        <w:rPr>
          <w:rStyle w:val="VerbatimChar"/>
        </w:rPr>
        <w:t xml:space="preserve">facet_wrap()</w:t>
      </w:r>
      <w:r>
        <w:t xml:space="preserve"> </w:t>
      </w:r>
      <w:r>
        <w:t xml:space="preserve">— one panel per group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one histogram panel per shade level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binwidth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facet_wrap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shade)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"Mass Distribution by Shade"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Make the same faceted histogram for</w:t>
      </w:r>
      <w:r>
        <w:t xml:space="preserve"> </w:t>
      </w:r>
      <w:r>
        <w:rPr>
          <w:rStyle w:val="VerbatimChar"/>
        </w:rPr>
        <w:t xml:space="preserve">thickness_mm</w:t>
      </w:r>
      <w:r>
        <w:t xml:space="preserve"> </w:t>
      </w:r>
      <w:r>
        <w:t xml:space="preserve">instead of</w:t>
      </w:r>
      <w:r>
        <w:t xml:space="preserve"> </w:t>
      </w:r>
      <w:r>
        <w:rPr>
          <w:rStyle w:val="VerbatimChar"/>
        </w:rPr>
        <w:t xml:space="preserve">mass_g</w:t>
      </w:r>
      <w:r>
        <w:t xml:space="preserve"> </w:t>
      </w:r>
      <w:r>
        <w:t xml:space="preserve">(pick a sensible</w:t>
      </w:r>
      <w:r>
        <w:t xml:space="preserve"> </w:t>
      </w:r>
      <w:r>
        <w:rPr>
          <w:rStyle w:val="VerbatimChar"/>
        </w:rPr>
        <w:t xml:space="preserve">binwidth</w:t>
      </w:r>
      <w:r>
        <w:t xml:space="preserve">).</w:t>
      </w:r>
    </w:p>
    <w:bookmarkEnd w:id="22"/>
    <w:bookmarkStart w:id="23" w:name="facet_grid-a-strict-grid"/>
    <w:p>
      <w:pPr>
        <w:pStyle w:val="Heading3"/>
      </w:pPr>
      <w:r>
        <w:rPr>
          <w:rStyle w:val="VerbatimChar"/>
        </w:rPr>
        <w:t xml:space="preserve">facet_grid()</w:t>
      </w:r>
      <w:r>
        <w:t xml:space="preserve"> </w:t>
      </w:r>
      <w:r>
        <w:t xml:space="preserve">— a strict grid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facet_grid stacks the panels in a fixed row/column layout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binwidth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facet_grid</w:t>
      </w:r>
      <w:r>
        <w:rPr>
          <w:rStyle w:val="NormalTok"/>
        </w:rPr>
        <w:t xml:space="preserve">(shade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.)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scale_fill_manual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"Count"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Change</w:t>
      </w:r>
      <w:r>
        <w:t xml:space="preserve"> </w:t>
      </w:r>
      <w:r>
        <w:rPr>
          <w:rStyle w:val="VerbatimChar"/>
        </w:rPr>
        <w:t xml:space="preserve">facet_grid(shade ~ .)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facet_grid(. ~ shade)</w:t>
      </w:r>
      <w:r>
        <w:t xml:space="preserve"> </w:t>
      </w:r>
      <w:r>
        <w:t xml:space="preserve">and run it.</w:t>
      </w:r>
    </w:p>
    <w:p>
      <w:pPr>
        <w:pStyle w:val="SourceCode"/>
      </w:pPr>
      <w:r>
        <w:rPr>
          <w:rStyle w:val="VerbatimChar"/>
        </w:rPr>
        <w:t xml:space="preserve">What changed (rows or columns):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In one sentence, when would you reach for</w:t>
      </w:r>
      <w:r>
        <w:t xml:space="preserve"> </w:t>
      </w:r>
      <w:r>
        <w:rPr>
          <w:rStyle w:val="VerbatimChar"/>
        </w:rPr>
        <w:t xml:space="preserve">facet_grid()</w:t>
      </w:r>
      <w:r>
        <w:t xml:space="preserve"> </w:t>
      </w:r>
      <w:r>
        <w:t xml:space="preserve">instead of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?</w:t>
      </w:r>
    </w:p>
    <w:p>
      <w:pPr>
        <w:pStyle w:val="SourceCode"/>
      </w:pPr>
      <w:r>
        <w:rPr>
          <w:rStyle w:val="VerbatimChar"/>
        </w:rPr>
        <w:t xml:space="preserve">Your answer:</w:t>
      </w:r>
    </w:p>
    <w:p>
      <w:r>
        <w:pict>
          <v:rect style="width:0;height:1.5pt" o:hralign="center" o:hrstd="t" o:hr="t"/>
        </w:pict>
      </w:r>
    </w:p>
    <w:bookmarkEnd w:id="23"/>
    <w:bookmarkEnd w:id="24"/>
    <w:bookmarkStart w:id="27" w:name="part-4-mean-se-with-stat_summary"/>
    <w:p>
      <w:pPr>
        <w:pStyle w:val="Heading1"/>
      </w:pPr>
      <w:r>
        <w:t xml:space="preserve">Part 4 · Mean ± SE with</w:t>
      </w:r>
      <w:r>
        <w:t xml:space="preserve"> </w:t>
      </w:r>
      <w:r>
        <w:rPr>
          <w:rStyle w:val="VerbatimChar"/>
        </w:rPr>
        <w:t xml:space="preserve">stat_summary()</w:t>
      </w:r>
    </w:p>
    <w:bookmarkStart w:id="25" w:name="the-mean-as-a-layer"/>
    <w:p>
      <w:pPr>
        <w:pStyle w:val="Heading3"/>
      </w:pPr>
      <w:r>
        <w:t xml:space="preserve">The mean as a layer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raw points, with the group mean drawn on top as a black dot</w:t>
      </w:r>
      <w:r>
        <w:br/>
      </w:r>
      <w:r>
        <w:rPr>
          <w:rStyle w:val="NormalTok"/>
        </w:rPr>
        <w:t xml:space="preserve">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stat_summary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mean, </w:t>
      </w:r>
      <w:r>
        <w:rPr>
          <w:rStyle w:val="AttributeTok"/>
        </w:rPr>
        <w:t xml:space="preserve">geom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"point"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"black"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dodge_pos)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with Group Means"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</w:p>
    <w:bookmarkEnd w:id="25"/>
    <w:bookmarkStart w:id="26" w:name="mean-se"/>
    <w:p>
      <w:pPr>
        <w:pStyle w:val="Heading3"/>
      </w:pPr>
      <w:r>
        <w:t xml:space="preserve">Mean ± SE</w:t>
      </w:r>
    </w:p>
    <w:p>
      <w:pPr>
        <w:pStyle w:val="BlockText"/>
      </w:pPr>
      <w:r>
        <w:t xml:space="preserve">🔮</w:t>
      </w:r>
      <w:r>
        <w:t xml:space="preserve"> </w:t>
      </w:r>
      <w:r>
        <w:rPr>
          <w:b/>
          <w:bCs/>
        </w:rPr>
        <w:t xml:space="preserve">Predict first:</w:t>
      </w:r>
      <w:r>
        <w:t xml:space="preserve"> </w:t>
      </w:r>
      <w:r>
        <w:rPr>
          <w:rStyle w:val="VerbatimChar"/>
        </w:rPr>
        <w:t xml:space="preserve">fun.data = mean_se</w:t>
      </w:r>
      <w:r>
        <w:t xml:space="preserve"> </w:t>
      </w:r>
      <w:r>
        <w:t xml:space="preserve">returns three numbers per group. Two of them are the top and bottom of the error bar. What’s the third?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store the plot in an object so we can save it later</w:t>
      </w:r>
      <w:r>
        <w:br/>
      </w:r>
      <w:r>
        <w:rPr>
          <w:rStyle w:val="NormalTok"/>
        </w:rPr>
        <w:t xml:space="preserve">leaf_mean_se_plot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leaf_df </w:t>
      </w:r>
      <w:r>
        <w:rPr>
          <w:rStyle w:val="SpecialCharTok"/>
        </w:rPr>
        <w:t xml:space="preserve">%&gt;%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shade,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mass_g,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shade))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jitter_pos,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0.35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stat_summary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mean, </w:t>
      </w:r>
      <w:r>
        <w:rPr>
          <w:rStyle w:val="AttributeTok"/>
        </w:rPr>
        <w:t xml:space="preserve">geom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"point"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    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dodge_pos)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stat_summary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fun.data =</w:t>
      </w:r>
      <w:r>
        <w:rPr>
          <w:rStyle w:val="NormalTok"/>
        </w:rPr>
        <w:t xml:space="preserve"> mean_se,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geom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"errorbar"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0.15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position =</w:t>
      </w:r>
      <w:r>
        <w:rPr>
          <w:rStyle w:val="NormalTok"/>
        </w:rPr>
        <w:t xml:space="preserve"> dodge_pos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"sunny"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"goldenrod"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"shady"</w:t>
      </w:r>
      <w:r>
        <w:rPr>
          <w:rStyle w:val="NormalTok"/>
        </w:rPr>
        <w:t xml:space="preserve"> </w:t>
      </w:r>
      <w:r>
        <w:rPr>
          <w:rStyle w:val="Othe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"forestgreen"</w:t>
      </w:r>
      <w:r>
        <w:rPr>
          <w:rStyle w:val="NormalTok"/>
        </w:rPr>
        <w:t xml:space="preserve">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title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"Mean ± SE Leaf Mass by Shade"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"Shade"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"Leaf Mass (g)"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"none"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leaf_mean_se_plot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in your script:</w:t>
      </w:r>
      <w:r>
        <w:t xml:space="preserve"> </w:t>
      </w:r>
      <w:r>
        <w:t xml:space="preserve">Change</w:t>
      </w:r>
      <w:r>
        <w:t xml:space="preserve"> </w:t>
      </w:r>
      <w:r>
        <w:rPr>
          <w:rStyle w:val="VerbatimChar"/>
        </w:rPr>
        <w:t xml:space="preserve">fun = mean</w:t>
      </w:r>
      <w:r>
        <w:t xml:space="preserve"> </w:t>
      </w:r>
      <w:r>
        <w:t xml:space="preserve">in the first</w:t>
      </w:r>
      <w:r>
        <w:t xml:space="preserve"> </w:t>
      </w:r>
      <w:r>
        <w:rPr>
          <w:rStyle w:val="VerbatimChar"/>
        </w:rPr>
        <w:t xml:space="preserve">stat_summary()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fun = median</w:t>
      </w:r>
      <w:r>
        <w:t xml:space="preserve"> </w:t>
      </w:r>
      <w:r>
        <w:t xml:space="preserve">and run it.</w:t>
      </w:r>
    </w:p>
    <w:p>
      <w:pPr>
        <w:pStyle w:val="SourceCode"/>
      </w:pPr>
      <w:r>
        <w:rPr>
          <w:rStyle w:val="VerbatimChar"/>
        </w:rPr>
        <w:t xml:space="preserve">What changed: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turn:</w:t>
      </w:r>
      <w:r>
        <w:t xml:space="preserve"> </w:t>
      </w:r>
      <w:r>
        <w:t xml:space="preserve">Do the error bars for sunny and shady overlap? What might that suggest about whether the two groups actually differ?</w:t>
      </w:r>
    </w:p>
    <w:p>
      <w:pPr>
        <w:pStyle w:val="SourceCode"/>
      </w:pPr>
      <w:r>
        <w:rPr>
          <w:rStyle w:val="VerbatimChar"/>
        </w:rPr>
        <w:t xml:space="preserve">Do the error bars overlap?  Y / N</w:t>
      </w:r>
      <w:r>
        <w:br/>
      </w:r>
      <w:r>
        <w:rPr>
          <w:rStyle w:val="VerbatimChar"/>
        </w:rPr>
        <w:t xml:space="preserve">What that might suggest:</w:t>
      </w:r>
    </w:p>
    <w:p>
      <w:r>
        <w:pict>
          <v:rect style="width:0;height:1.5pt" o:hralign="center" o:hrstd="t" o:hr="t"/>
        </w:pict>
      </w:r>
    </w:p>
    <w:bookmarkEnd w:id="26"/>
    <w:bookmarkEnd w:id="27"/>
    <w:bookmarkStart w:id="28" w:name="part-5-save-your-plot"/>
    <w:p>
      <w:pPr>
        <w:pStyle w:val="Heading1"/>
      </w:pPr>
      <w:r>
        <w:t xml:space="preserve">Part 5 · Save your plot</w:t>
      </w:r>
    </w:p>
    <w:p>
      <w:pPr>
        <w:pStyle w:val="FirstParagraph"/>
      </w:pPr>
      <w:r>
        <w:rPr>
          <w:b/>
          <w:bCs/>
        </w:rPr>
        <w:t xml:space="preserve">▶ Run this:</w:t>
      </w:r>
    </w:p>
    <w:p>
      <w:pPr>
        <w:pStyle w:val="SourceCode"/>
      </w:pPr>
      <w:r>
        <w:rPr>
          <w:rStyle w:val="CommentTok"/>
        </w:rPr>
        <w:t xml:space="preserve"># write the finished figure to the figures/ folder at print resolution</w:t>
      </w:r>
      <w:r>
        <w:br/>
      </w:r>
      <w:r>
        <w:rPr>
          <w:rStyle w:val="FunctionTok"/>
        </w:rPr>
        <w:t xml:space="preserve">ggsave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"figures/leaf_mass_mean_se.png"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plot   =</w:t>
      </w:r>
      <w:r>
        <w:rPr>
          <w:rStyle w:val="NormalTok"/>
        </w:rPr>
        <w:t xml:space="preserve"> leaf_mean_se_plot,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width 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height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units 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AttributeTok"/>
        </w:rPr>
        <w:t xml:space="preserve">dpi   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300</w:t>
      </w:r>
      <w:r>
        <w:rPr>
          <w:rStyle w:val="NormalTok"/>
        </w:rPr>
        <w:t xml:space="preserve">)</w:t>
      </w:r>
    </w:p>
    <w:p>
      <w:r>
        <w:pict>
          <v:rect style="width:0;height:1.5pt" o:hralign="center" o:hrstd="t" o:hr="t"/>
        </w:pict>
      </w:r>
    </w:p>
    <w:bookmarkEnd w:id="28"/>
    <w:bookmarkStart w:id="29" w:name="part-6-review-and-checkpoint"/>
    <w:p>
      <w:pPr>
        <w:pStyle w:val="Heading1"/>
      </w:pPr>
      <w:r>
        <w:t xml:space="preserve">Part 6 · Review and checkpoint</w:t>
      </w:r>
    </w:p>
    <w:p>
      <w:pPr>
        <w:pStyle w:val="FirstParagraph"/>
      </w:pPr>
      <w:r>
        <w:t xml:space="preserve">At this point you should be able to:</w:t>
      </w:r>
    </w:p>
    <w:p>
      <w:pPr>
        <w:pStyle w:val="Compact"/>
        <w:numPr>
          <w:ilvl w:val="0"/>
          <w:numId w:val="1004"/>
        </w:numPr>
      </w:pPr>
      <w:r>
        <w:t xml:space="preserve">Pipe a data frame straight into</w:t>
      </w:r>
      <w:r>
        <w:t xml:space="preserve"> </w:t>
      </w:r>
      <w:r>
        <w:rPr>
          <w:rStyle w:val="VerbatimChar"/>
        </w:rPr>
        <w:t xml:space="preserve">ggplot()</w:t>
      </w:r>
    </w:p>
    <w:p>
      <w:pPr>
        <w:pStyle w:val="Compact"/>
        <w:numPr>
          <w:ilvl w:val="0"/>
          <w:numId w:val="1005"/>
        </w:numPr>
      </w:pPr>
      <w:r>
        <w:t xml:space="preserve">Assign exact colors to exact groups with</w:t>
      </w:r>
      <w:r>
        <w:t xml:space="preserve"> </w:t>
      </w:r>
      <w:r>
        <w:rPr>
          <w:rStyle w:val="VerbatimChar"/>
        </w:rPr>
        <w:t xml:space="preserve">scale_fill_manual()</w:t>
      </w:r>
      <w:r>
        <w:t xml:space="preserve"> </w:t>
      </w:r>
      <w:r>
        <w:t xml:space="preserve">/</w:t>
      </w:r>
      <w:r>
        <w:t xml:space="preserve"> </w:t>
      </w:r>
      <w:r>
        <w:rPr>
          <w:rStyle w:val="VerbatimChar"/>
        </w:rPr>
        <w:t xml:space="preserve">scale_color_manual()</w:t>
      </w:r>
    </w:p>
    <w:p>
      <w:pPr>
        <w:pStyle w:val="Compact"/>
        <w:numPr>
          <w:ilvl w:val="0"/>
          <w:numId w:val="1006"/>
        </w:numPr>
      </w:pPr>
      <w:r>
        <w:t xml:space="preserve">Split a plot into panels with</w:t>
      </w:r>
      <w:r>
        <w:t xml:space="preserve"> </w:t>
      </w:r>
      <w:r>
        <w:rPr>
          <w:rStyle w:val="VerbatimChar"/>
        </w:rPr>
        <w:t xml:space="preserve">facet_wrap()</w:t>
      </w:r>
    </w:p>
    <w:p>
      <w:pPr>
        <w:pStyle w:val="Compact"/>
        <w:numPr>
          <w:ilvl w:val="0"/>
          <w:numId w:val="1007"/>
        </w:numPr>
      </w:pPr>
      <w:r>
        <w:t xml:space="preserve">Split a plot into panels with</w:t>
      </w:r>
      <w:r>
        <w:t xml:space="preserve"> </w:t>
      </w:r>
      <w:r>
        <w:rPr>
          <w:rStyle w:val="VerbatimChar"/>
        </w:rPr>
        <w:t xml:space="preserve">facet_grid()</w:t>
      </w:r>
    </w:p>
    <w:p>
      <w:pPr>
        <w:pStyle w:val="Compact"/>
        <w:numPr>
          <w:ilvl w:val="0"/>
          <w:numId w:val="1008"/>
        </w:numPr>
      </w:pPr>
      <w:r>
        <w:t xml:space="preserve">Add a mean layer with</w:t>
      </w:r>
      <w:r>
        <w:t xml:space="preserve"> </w:t>
      </w:r>
      <w:r>
        <w:rPr>
          <w:rStyle w:val="VerbatimChar"/>
        </w:rPr>
        <w:t xml:space="preserve">stat_summary(fun = mean, geom = "point")</w:t>
      </w:r>
    </w:p>
    <w:p>
      <w:pPr>
        <w:pStyle w:val="Compact"/>
        <w:numPr>
          <w:ilvl w:val="0"/>
          <w:numId w:val="1009"/>
        </w:numPr>
      </w:pPr>
      <w:r>
        <w:t xml:space="preserve">Add a mean ± SE layer with</w:t>
      </w:r>
      <w:r>
        <w:t xml:space="preserve"> </w:t>
      </w:r>
      <w:r>
        <w:rPr>
          <w:rStyle w:val="VerbatimChar"/>
        </w:rPr>
        <w:t xml:space="preserve">stat_summary(fun.data = mean_se, geom = "errorbar")</w:t>
      </w:r>
    </w:p>
    <w:p>
      <w:pPr>
        <w:pStyle w:val="Compact"/>
        <w:numPr>
          <w:ilvl w:val="0"/>
          <w:numId w:val="1010"/>
        </w:numPr>
      </w:pPr>
      <w:r>
        <w:t xml:space="preserve">Save a plot with</w:t>
      </w:r>
      <w:r>
        <w:t xml:space="preserve"> </w:t>
      </w:r>
      <w:r>
        <w:rPr>
          <w:rStyle w:val="VerbatimChar"/>
        </w:rPr>
        <w:t xml:space="preserve">ggsave()</w:t>
      </w:r>
      <w:r>
        <w:t xml:space="preserve"> </w:t>
      </w:r>
      <w:r>
        <w:t xml:space="preserve">at</w:t>
      </w:r>
      <w:r>
        <w:t xml:space="preserve"> </w:t>
      </w:r>
      <w:r>
        <w:rPr>
          <w:rStyle w:val="VerbatimChar"/>
        </w:rPr>
        <w:t xml:space="preserve">dpi = 300</w:t>
      </w:r>
    </w:p>
    <w:p>
      <w:pPr>
        <w:pStyle w:val="FirstParagraph"/>
      </w:pPr>
      <w:r>
        <w:t xml:space="preserve">✏️</w:t>
      </w:r>
      <w:r>
        <w:t xml:space="preserve"> </w:t>
      </w:r>
      <w:r>
        <w:rPr>
          <w:b/>
          <w:bCs/>
        </w:rPr>
        <w:t xml:space="preserve">Your turn — before you move on:</w:t>
      </w:r>
      <w:r>
        <w:t xml:space="preserve"> </w:t>
      </w:r>
      <w:r>
        <w:t xml:space="preserve">Run your entire script top to bottom with</w:t>
      </w:r>
      <w:r>
        <w:t xml:space="preserve"> </w:t>
      </w:r>
      <w:r>
        <w:rPr>
          <w:b/>
          <w:bCs/>
        </w:rPr>
        <w:t xml:space="preserve">Ctrl/Cmd + Shift + Enter</w:t>
      </w:r>
      <w:r>
        <w:t xml:space="preserve"> </w:t>
      </w:r>
      <w:r>
        <w:t xml:space="preserve">(Source). Does it complete without errors?</w:t>
      </w:r>
    </w:p>
    <w:p>
      <w:pPr>
        <w:pStyle w:val="SourceCode"/>
      </w:pPr>
      <w:r>
        <w:rPr>
          <w:rStyle w:val="VerbatimChar"/>
        </w:rPr>
        <w:t xml:space="preserve">Ran cleanly?  Y / N</w:t>
      </w:r>
      <w:r>
        <w:br/>
      </w:r>
      <w:r>
        <w:rPr>
          <w:rStyle w:val="VerbatimChar"/>
        </w:rPr>
        <w:t xml:space="preserve">If not, what error appeared:</w:t>
      </w:r>
    </w:p>
    <w:p>
      <w:r>
        <w:pict>
          <v:rect style="width:0;height:1.5pt" o:hralign="center" o:hrstd="t" o:hr="t"/>
        </w:pict>
      </w:r>
    </w:p>
    <w:bookmarkEnd w:id="29"/>
    <w:bookmarkStart w:id="30" w:name="what-your-project-folder-should-contain"/>
    <w:p>
      <w:pPr>
        <w:pStyle w:val="Heading1"/>
      </w:pPr>
      <w:r>
        <w:t xml:space="preserve">What your project folder should contain</w:t>
      </w:r>
    </w:p>
    <w:p>
      <w:pPr>
        <w:pStyle w:val="SourceCode"/>
      </w:pPr>
      <w:r>
        <w:rPr>
          <w:rStyle w:val="VerbatimChar"/>
        </w:rPr>
        <w:t xml:space="preserve">tree_project/</w:t>
      </w:r>
      <w:r>
        <w:br/>
      </w:r>
      <w:r>
        <w:rPr>
          <w:rStyle w:val="VerbatimChar"/>
        </w:rPr>
        <w:t xml:space="preserve">├── data/</w:t>
      </w:r>
      <w:r>
        <w:br/>
      </w:r>
      <w:r>
        <w:rPr>
          <w:rStyle w:val="VerbatimChar"/>
        </w:rPr>
        <w:t xml:space="preserve">│   └── 2026_09_03_data_sci_leaf_area.xlsx   &lt;- never edit this</w:t>
      </w:r>
      <w:r>
        <w:br/>
      </w:r>
      <w:r>
        <w:rPr>
          <w:rStyle w:val="VerbatimChar"/>
        </w:rPr>
        <w:t xml:space="preserve">├── figures/</w:t>
      </w:r>
      <w:r>
        <w:br/>
      </w:r>
      <w:r>
        <w:rPr>
          <w:rStyle w:val="VerbatimChar"/>
        </w:rPr>
        <w:t xml:space="preserve">│   └── leaf_mass_mean_se.png                &lt;- Part 5</w:t>
      </w:r>
      <w:r>
        <w:br/>
      </w:r>
      <w:r>
        <w:rPr>
          <w:rStyle w:val="VerbatimChar"/>
        </w:rPr>
        <w:t xml:space="preserve">└── scripts/</w:t>
      </w:r>
      <w:r>
        <w:br/>
      </w:r>
      <w:r>
        <w:rPr>
          <w:rStyle w:val="VerbatimChar"/>
        </w:rPr>
        <w:t xml:space="preserve">    └── 03_ggplot_1.R                        &lt;- your script (turn this in)</w:t>
      </w:r>
    </w:p>
    <w:p>
      <w:r>
        <w:pict>
          <v:rect style="width:0;height:1.5pt" o:hralign="center" o:hrstd="t" o:hr="t"/>
        </w:pict>
      </w:r>
    </w:p>
    <w:bookmarkEnd w:id="30"/>
    <w:bookmarkStart w:id="34" w:name="extension-out-of-class-3040-min"/>
    <w:p>
      <w:pPr>
        <w:pStyle w:val="Heading1"/>
      </w:pPr>
      <w:r>
        <w:t xml:space="preserve">Extension — out of class (~30–40 min)</w:t>
      </w:r>
    </w:p>
    <w:p>
      <w:pPr>
        <w:pStyle w:val="FirstParagraph"/>
      </w:pPr>
      <w:r>
        <w:rPr>
          <w:i/>
          <w:iCs/>
        </w:rPr>
        <w:t xml:space="preserve">Add this to the bottom of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scripts/03_ggplot_1.R</w:t>
      </w:r>
      <w:r>
        <w:rPr>
          <w:i/>
          <w:iCs/>
        </w:rPr>
        <w:t xml:space="preserve"> </w:t>
      </w:r>
      <w:r>
        <w:rPr>
          <w:i/>
          <w:iCs/>
        </w:rPr>
        <w:t xml:space="preserve">and turn it in with the rest. Put your written answers in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#</w:t>
      </w:r>
      <w:r>
        <w:rPr>
          <w:i/>
          <w:iCs/>
        </w:rPr>
        <w:t xml:space="preserve"> </w:t>
      </w:r>
      <w:r>
        <w:rPr>
          <w:i/>
          <w:iCs/>
        </w:rPr>
        <w:t xml:space="preserve">comments right under the code they go with. In class you used one trick at a time (colors, facets,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stat_summary</w:t>
      </w:r>
      <w:r>
        <w:rPr>
          <w:i/>
          <w:iCs/>
        </w:rPr>
        <w:t xml:space="preserve">). Now you combine two, with choices that are yours alone.</w:t>
      </w:r>
    </w:p>
    <w:bookmarkStart w:id="31" w:name="e1-your-own-combo-plot-4-pts"/>
    <w:p>
      <w:pPr>
        <w:pStyle w:val="Heading2"/>
      </w:pPr>
      <w:r>
        <w:t xml:space="preserve">E1 · Your own combo plot (4 pts)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Pick your own two colors</w:t>
      </w:r>
      <w:r>
        <w:t xml:space="preserve"> </w:t>
      </w:r>
      <w:r>
        <w:t xml:space="preserve">for</w:t>
      </w:r>
      <w:r>
        <w:t xml:space="preserve"> </w:t>
      </w:r>
      <w:r>
        <w:rPr>
          <w:rStyle w:val="VerbatimChar"/>
        </w:rPr>
        <w:t xml:space="preserve">sunny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shady</w:t>
      </w:r>
      <w:r>
        <w:t xml:space="preserve"> </w:t>
      </w:r>
      <w:r>
        <w:t xml:space="preserve">— not</w:t>
      </w:r>
      <w:r>
        <w:t xml:space="preserve"> </w:t>
      </w:r>
      <w:r>
        <w:rPr>
          <w:rStyle w:val="VerbatimChar"/>
        </w:rPr>
        <w:t xml:space="preserve">"goldenrod"</w:t>
      </w:r>
      <w:r>
        <w:t xml:space="preserve">/</w:t>
      </w:r>
      <w:r>
        <w:rPr>
          <w:rStyle w:val="VerbatimChar"/>
        </w:rPr>
        <w:t xml:space="preserve">"forestgreen"</w:t>
      </w:r>
      <w:r>
        <w:t xml:space="preserve">, and not the same pair as your neighbour.</w:t>
      </w:r>
    </w:p>
    <w:p>
      <w:pPr>
        <w:pStyle w:val="Compact"/>
        <w:numPr>
          <w:ilvl w:val="0"/>
          <w:numId w:val="1011"/>
        </w:numPr>
      </w:pPr>
      <w:r>
        <w:t xml:space="preserve">Build a</w:t>
      </w:r>
      <w:r>
        <w:t xml:space="preserve"> </w:t>
      </w:r>
      <w:r>
        <w:rPr>
          <w:b/>
          <w:bCs/>
        </w:rPr>
        <w:t xml:space="preserve">mean ± SE</w:t>
      </w:r>
      <w:r>
        <w:t xml:space="preserve"> </w:t>
      </w:r>
      <w:r>
        <w:t xml:space="preserve">plot (two</w:t>
      </w:r>
      <w:r>
        <w:t xml:space="preserve"> </w:t>
      </w:r>
      <w:r>
        <w:rPr>
          <w:rStyle w:val="VerbatimChar"/>
        </w:rPr>
        <w:t xml:space="preserve">stat_summary()</w:t>
      </w:r>
      <w:r>
        <w:t xml:space="preserve"> </w:t>
      </w:r>
      <w:r>
        <w:t xml:space="preserve">layers) of</w:t>
      </w:r>
      <w:r>
        <w:t xml:space="preserve"> </w:t>
      </w:r>
      <w:r>
        <w:rPr>
          <w:rStyle w:val="VerbatimChar"/>
          <w:b/>
          <w:bCs/>
        </w:rPr>
        <w:t xml:space="preserve">petiole_mm</w:t>
      </w:r>
      <w:r>
        <w:t xml:space="preserve"> </w:t>
      </w:r>
      <w:r>
        <w:t xml:space="preserve">by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, using your two colors with</w:t>
      </w:r>
      <w:r>
        <w:t xml:space="preserve"> </w:t>
      </w:r>
      <w:r>
        <w:rPr>
          <w:rStyle w:val="VerbatimChar"/>
        </w:rPr>
        <w:t xml:space="preserve">scale_color_manual()</w:t>
      </w:r>
      <w:r>
        <w:t xml:space="preserve">, raw jittered points behind.</w:t>
      </w:r>
    </w:p>
    <w:p>
      <w:pPr>
        <w:pStyle w:val="Compact"/>
        <w:numPr>
          <w:ilvl w:val="0"/>
          <w:numId w:val="1011"/>
        </w:numPr>
      </w:pPr>
      <w:r>
        <w:t xml:space="preserve">Add</w:t>
      </w:r>
      <w:r>
        <w:t xml:space="preserve"> </w:t>
      </w:r>
      <w:r>
        <w:rPr>
          <w:rStyle w:val="VerbatimChar"/>
        </w:rPr>
        <w:t xml:space="preserve">facet_wrap(~ shade)</w:t>
      </w:r>
      <w:r>
        <w:t xml:space="preserve"> </w:t>
      </w:r>
      <w:r>
        <w:t xml:space="preserve">to that same plot — faceting by the variable you already coloured by is a bit redundant; do it anyway and watch what happens to the x-axis.</w:t>
      </w:r>
    </w:p>
    <w:p>
      <w:pPr>
        <w:pStyle w:val="FirstParagraph"/>
      </w:pPr>
      <w:r>
        <w:t xml:space="preserve">Save it to</w:t>
      </w:r>
      <w:r>
        <w:t xml:space="preserve"> </w:t>
      </w:r>
      <w:r>
        <w:rPr>
          <w:rStyle w:val="VerbatimChar"/>
        </w:rPr>
        <w:t xml:space="preserve">figures/</w:t>
      </w:r>
      <w:r>
        <w:t xml:space="preserve"> </w:t>
      </w:r>
      <w:r>
        <w:t xml:space="preserve">at</w:t>
      </w:r>
      <w:r>
        <w:t xml:space="preserve"> </w:t>
      </w:r>
      <w:r>
        <w:rPr>
          <w:rStyle w:val="VerbatimChar"/>
        </w:rPr>
        <w:t xml:space="preserve">dpi = 300</w:t>
      </w:r>
      <w:r>
        <w:t xml:space="preserve">. Record the exact R colour names you chose in a comment.</w:t>
      </w:r>
    </w:p>
    <w:bookmarkEnd w:id="31"/>
    <w:bookmarkStart w:id="32" w:name="e2-predict-then-check-3-pts"/>
    <w:p>
      <w:pPr>
        <w:pStyle w:val="Heading2"/>
      </w:pPr>
      <w:r>
        <w:t xml:space="preserve">E2 · Predict, then check (3 pts)</w:t>
      </w:r>
    </w:p>
    <w:p>
      <w:pPr>
        <w:pStyle w:val="FirstParagraph"/>
      </w:pPr>
      <w:r>
        <w:rPr>
          <w:b/>
          <w:bCs/>
        </w:rPr>
        <w:t xml:space="preserve">Before running E1:</w:t>
      </w:r>
      <w:r>
        <w:t xml:space="preserve"> </w:t>
      </w:r>
      <w:r>
        <w:t xml:space="preserve">in a comment, sketch in words the faceted mean ± SE plot — two panels, roughly where each mean and its error bars sit, which colour goes where. Run the code, then write 2–3 sentences: were you right about which side has more spread? Did faceting by</w:t>
      </w:r>
      <w:r>
        <w:t xml:space="preserve"> </w:t>
      </w:r>
      <w:r>
        <w:rPr>
          <w:rStyle w:val="VerbatimChar"/>
        </w:rPr>
        <w:t xml:space="preserve">shade</w:t>
      </w:r>
      <w:r>
        <w:t xml:space="preserve"> </w:t>
      </w:r>
      <w:r>
        <w:t xml:space="preserve">look as redundant as you expected?</w:t>
      </w:r>
    </w:p>
    <w:bookmarkEnd w:id="32"/>
    <w:bookmarkStart w:id="33" w:name="e3-explain-it-using-your-plot-3-pts"/>
    <w:p>
      <w:pPr>
        <w:pStyle w:val="Heading2"/>
      </w:pPr>
      <w:r>
        <w:t xml:space="preserve">E3 · Explain it, using YOUR plot (3 pts)</w:t>
      </w:r>
    </w:p>
    <w:p>
      <w:pPr>
        <w:pStyle w:val="Compact"/>
        <w:numPr>
          <w:ilvl w:val="0"/>
          <w:numId w:val="1012"/>
        </w:numPr>
      </w:pPr>
      <w:r>
        <w:t xml:space="preserve">Do your sunny and shady error bars overlap? Using their direction and rough size, what does that informally suggest about whether the sides differ in</w:t>
      </w:r>
      <w:r>
        <w:t xml:space="preserve"> </w:t>
      </w:r>
      <w:r>
        <w:rPr>
          <w:rStyle w:val="VerbatimChar"/>
        </w:rPr>
        <w:t xml:space="preserve">petiole_mm</w:t>
      </w:r>
      <w:r>
        <w:t xml:space="preserve">?</w:t>
      </w:r>
    </w:p>
    <w:p>
      <w:pPr>
        <w:pStyle w:val="Compact"/>
        <w:numPr>
          <w:ilvl w:val="0"/>
          <w:numId w:val="1012"/>
        </w:numPr>
      </w:pPr>
      <w:r>
        <w:t xml:space="preserve">If you had written</w:t>
      </w:r>
      <w:r>
        <w:t xml:space="preserve"> </w:t>
      </w:r>
      <w:r>
        <w:rPr>
          <w:rStyle w:val="VerbatimChar"/>
        </w:rPr>
        <w:t xml:space="preserve">"Shady"</w:t>
      </w:r>
      <w:r>
        <w:t xml:space="preserve"> </w:t>
      </w:r>
      <w:r>
        <w:t xml:space="preserve">instead of</w:t>
      </w:r>
      <w:r>
        <w:t xml:space="preserve"> </w:t>
      </w:r>
      <w:r>
        <w:rPr>
          <w:rStyle w:val="VerbatimChar"/>
        </w:rPr>
        <w:t xml:space="preserve">"shady"</w:t>
      </w:r>
      <w:r>
        <w:t xml:space="preserve"> </w:t>
      </w:r>
      <w:r>
        <w:t xml:space="preserve">inside</w:t>
      </w:r>
      <w:r>
        <w:t xml:space="preserve"> </w:t>
      </w:r>
      <w:r>
        <w:rPr>
          <w:rStyle w:val="VerbatimChar"/>
        </w:rPr>
        <w:t xml:space="preserve">scale_color_manual(values = c(...))</w:t>
      </w:r>
      <w:r>
        <w:t xml:space="preserve">, what would the plot have shown, and why does R treat those as different?</w:t>
      </w:r>
    </w:p>
    <w:p>
      <w:pPr>
        <w:pStyle w:val="Compact"/>
        <w:numPr>
          <w:ilvl w:val="0"/>
          <w:numId w:val="1012"/>
        </w:numPr>
      </w:pPr>
      <w:r>
        <w:t xml:space="preserve">In plain language, what does</w:t>
      </w:r>
      <w:r>
        <w:t xml:space="preserve"> </w:t>
      </w:r>
      <w:r>
        <w:rPr>
          <w:rStyle w:val="VerbatimChar"/>
        </w:rPr>
        <w:t xml:space="preserve">facet_wrap()</w:t>
      </w:r>
      <w:r>
        <w:t xml:space="preserve"> </w:t>
      </w:r>
      <w:r>
        <w:t xml:space="preserve">do to your</w:t>
      </w:r>
      <w:r>
        <w:t xml:space="preserve"> </w:t>
      </w:r>
      <w:r>
        <w:rPr>
          <w:b/>
          <w:bCs/>
        </w:rPr>
        <w:t xml:space="preserve">data</w:t>
      </w:r>
      <w:r>
        <w:t xml:space="preserve"> </w:t>
      </w:r>
      <w:r>
        <w:t xml:space="preserve">that</w:t>
      </w:r>
      <w:r>
        <w:t xml:space="preserve"> </w:t>
      </w:r>
      <w:r>
        <w:rPr>
          <w:rStyle w:val="VerbatimChar"/>
        </w:rPr>
        <w:t xml:space="preserve">scale_color_manual()</w:t>
      </w:r>
      <w:r>
        <w:t xml:space="preserve"> </w:t>
      </w:r>
      <w:r>
        <w:t xml:space="preserve">does</w:t>
      </w:r>
      <w:r>
        <w:t xml:space="preserve"> </w:t>
      </w:r>
      <w:r>
        <w:rPr>
          <w:b/>
          <w:bCs/>
        </w:rPr>
        <w:t xml:space="preserve">not</w:t>
      </w:r>
      <w:r>
        <w:t xml:space="preserve"> </w:t>
      </w:r>
      <w:r>
        <w:t xml:space="preserve">— and why does that distinction matter?</w:t>
      </w:r>
    </w:p>
    <w:p>
      <w:r>
        <w:pict>
          <v:rect style="width:0;height:1.5pt" o:hralign="center" o:hrstd="t" o:hr="t"/>
        </w:pict>
      </w:r>
    </w:p>
    <w:bookmarkEnd w:id="33"/>
    <w:bookmarkEnd w:id="34"/>
    <w:bookmarkStart w:id="36" w:name="getting-unstuck"/>
    <w:p>
      <w:pPr>
        <w:pStyle w:val="Heading1"/>
      </w:pPr>
      <w:r>
        <w:t xml:space="preserve">Getting unstuck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Read the error message out loud.</w:t>
      </w:r>
      <w:r>
        <w:t xml:space="preserve"> </w:t>
      </w:r>
      <w:r>
        <w:t xml:space="preserve">R usually names the line and the problem.</w:t>
      </w:r>
    </w:p>
    <w:p>
      <w:pPr>
        <w:pStyle w:val="Compact"/>
        <w:numPr>
          <w:ilvl w:val="0"/>
          <w:numId w:val="1013"/>
        </w:numPr>
      </w:pPr>
      <w:r>
        <w:rPr>
          <w:rStyle w:val="VerbatimChar"/>
          <w:b/>
          <w:bCs/>
        </w:rPr>
        <w:t xml:space="preserve">%&gt;%</w:t>
      </w:r>
      <w:r>
        <w:rPr>
          <w:b/>
          <w:bCs/>
        </w:rPr>
        <w:t xml:space="preserve"> </w:t>
      </w:r>
      <w:r>
        <w:rPr>
          <w:b/>
          <w:bCs/>
        </w:rPr>
        <w:t xml:space="preserve">or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+</w:t>
      </w:r>
      <w:r>
        <w:rPr>
          <w:b/>
          <w:bCs/>
        </w:rPr>
        <w:t xml:space="preserve">?</w:t>
      </w:r>
      <w:r>
        <w:t xml:space="preserve"> </w:t>
      </w:r>
      <w:r>
        <w:t xml:space="preserve">Data steps use</w:t>
      </w:r>
      <w:r>
        <w:t xml:space="preserve"> </w:t>
      </w:r>
      <w:r>
        <w:rPr>
          <w:rStyle w:val="VerbatimChar"/>
        </w:rPr>
        <w:t xml:space="preserve">%&gt;%</w:t>
      </w:r>
      <w:r>
        <w:t xml:space="preserve">. Plot layers use</w:t>
      </w:r>
      <w:r>
        <w:t xml:space="preserve"> </w:t>
      </w:r>
      <w:r>
        <w:rPr>
          <w:rStyle w:val="VerbatimChar"/>
        </w:rPr>
        <w:t xml:space="preserve">+</w:t>
      </w:r>
      <w:r>
        <w:t xml:space="preserve">. Mixing them is the #1 ggplot error.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Color not showing up?</w:t>
      </w:r>
      <w:r>
        <w:t xml:space="preserve"> </w:t>
      </w:r>
      <w:r>
        <w:t xml:space="preserve">Check that the names inside</w:t>
      </w:r>
      <w:r>
        <w:t xml:space="preserve"> </w:t>
      </w:r>
      <w:r>
        <w:rPr>
          <w:rStyle w:val="VerbatimChar"/>
        </w:rPr>
        <w:t xml:space="preserve">scale_*_manual(values = c(...))</w:t>
      </w:r>
      <w:r>
        <w:t xml:space="preserve"> </w:t>
      </w:r>
      <w:r>
        <w:t xml:space="preserve">exactly match the values in your data — spelling and case both count.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Cheat sheets</w:t>
      </w:r>
      <w:r>
        <w:t xml:space="preserve"> </w:t>
      </w:r>
      <w:r>
        <w:t xml:space="preserve">—</w:t>
      </w:r>
      <w:r>
        <w:t xml:space="preserve"> </w:t>
      </w:r>
      <w:hyperlink r:id="rId35">
        <w:r>
          <w:rPr>
            <w:rStyle w:val="Hyperlink"/>
          </w:rPr>
          <w:t xml:space="preserve">https://posit.co/resources/cheatsheets/</w:t>
        </w:r>
      </w:hyperlink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Bring the exact error</w:t>
      </w:r>
      <w:r>
        <w:t xml:space="preserve"> </w:t>
      </w:r>
      <w:r>
        <w:t xml:space="preserve">(copy-paste it) to class, Canvas, or office hours.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i/>
          <w:iCs/>
        </w:rPr>
        <w:t xml:space="preserve">End of the GGplot I activity. Next: GGplot II — more geoms,</w:t>
      </w:r>
      <w:r>
        <w:rPr>
          <w:i/>
          <w:iCs/>
        </w:rPr>
        <w:t xml:space="preserve"> </w:t>
      </w:r>
      <w:r>
        <w:rPr>
          <w:rStyle w:val="VerbatimChar"/>
          <w:i/>
          <w:iCs/>
        </w:rPr>
        <w:t xml:space="preserve">coord_cartesian()</w:t>
      </w:r>
      <w:r>
        <w:rPr>
          <w:i/>
          <w:iCs/>
        </w:rPr>
        <w:t xml:space="preserve">, and themes.</w:t>
      </w:r>
    </w:p>
    <w:bookmarkEnd w:id="36"/>
    <w:sectPr w:rsidR="00BC5723" w:rsidRPr="00846576">
      <w:pgSz w:h="15840" w:w="12240"/>
      <w:pgMar w:bottom="1440" w:footer="720" w:gutter="0" w:header="720" w:left="1440" w:right="1440" w:top="144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2"/>
  </w:num>
  <w:num w:numId="1005">
    <w:abstractNumId w:val="992"/>
  </w:num>
  <w:num w:numId="1006">
    <w:abstractNumId w:val="992"/>
  </w:num>
  <w:num w:numId="1007">
    <w:abstractNumId w:val="992"/>
  </w:num>
  <w:num w:numId="1008">
    <w:abstractNumId w:val="992"/>
  </w:num>
  <w:num w:numId="1009">
    <w:abstractNumId w:val="992"/>
  </w:num>
  <w:num w:numId="1010">
    <w:abstractNumId w:val="992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40"/>
  <w:embedSystemFonts/>
  <w:proofState w:grammar="clean" w:spelling="clean"/>
  <w:stylePaneFormatFilter w:allStyles="0" w:alternateStyleNames="0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al="1004" w:visibleStyl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F1"/>
    <w:rsid w:val="001D4BF4"/>
    <w:rsid w:val="00322D32"/>
    <w:rsid w:val="003A43E8"/>
    <w:rsid w:val="005316D4"/>
    <w:rsid w:val="00636BA6"/>
    <w:rsid w:val="00771E03"/>
    <w:rsid w:val="007D1245"/>
    <w:rsid w:val="00846576"/>
    <w:rsid w:val="008E7AF3"/>
    <w:rsid w:val="009F6993"/>
    <w:rsid w:val="00AF5CF1"/>
    <w:rsid w:val="00BC28E9"/>
    <w:rsid w:val="00BC5723"/>
    <w:rsid w:val="00BE2C86"/>
    <w:rsid w:val="00D216D4"/>
    <w:rsid w:val="00D50509"/>
    <w:rsid w:val="00D9646C"/>
    <w:rsid w:val="00DF1EEE"/>
    <w:rsid w:val="00F85349"/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cs="Calibri" w:eastAsia="Calibri" w:hAnsi="Calibri"/>
        <w:kern w:val="2"/>
        <w:sz w:val="24"/>
        <w:szCs w:val="24"/>
        <w:lang w:bidi="ar-SA" w:eastAsia="en-US" w:val="en-US"/>
        <w14:ligatures w14:val="standardContextual"/>
      </w:rPr>
    </w:rPrDefault>
    <w:pPrDefault/>
  </w:docDefaults>
  <w:latentStyles w:count="376" w:defLockedState="0" w:defQFormat="0" w:defSemiHidden="0" w:defUIPriority="99" w:defUnhideWhenUsed="0">
    <w:lsdException w:name="Normal" w:qFormat="1" w:uiPriority="0"/>
    <w:lsdException w:name="heading 1" w:qFormat="1" w:uiPriority="9"/>
    <w:lsdException w:name="heading 2" w:qFormat="1" w:semiHidden="1" w:uiPriority="9" w:unhideWhenUsed="1"/>
    <w:lsdException w:name="heading 3" w:qFormat="1" w:semiHidden="1" w:uiPriority="9" w:unhideWhenUsed="1"/>
    <w:lsdException w:name="heading 4" w:qFormat="1" w:semiHidden="1" w:uiPriority="9" w:unhideWhenUsed="1"/>
    <w:lsdException w:name="heading 5" w:qFormat="1" w:semiHidden="1" w:uiPriority="9" w:unhideWhenUsed="1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 w:uiPriority="22"/>
    <w:lsdException w:name="Emphasis" w:qFormat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846576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b/>
      <w:color w:val="002147"/>
      <w:sz w:val="28"/>
      <w:szCs w:val="40"/>
    </w:rPr>
  </w:style>
  <w:style w:styleId="Heading2" w:type="paragraph">
    <w:name w:val="heading 2"/>
    <w:basedOn w:val="Normal"/>
    <w:next w:val="Normal"/>
    <w:link w:val="Heading2Char"/>
    <w:uiPriority w:val="9"/>
    <w:semiHidden/>
    <w:unhideWhenUsed/>
    <w:qFormat/>
    <w:rsid w:val="00846576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val="002147"/>
      <w:szCs w:val="32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846576"/>
    <w:pPr>
      <w:keepNext/>
      <w:keepLines/>
      <w:spacing w:after="80" w:before="160"/>
      <w:outlineLvl w:val="2"/>
    </w:pPr>
    <w:rPr>
      <w:rFonts w:asciiTheme="minorHAnsi" w:cstheme="majorBidi" w:eastAsiaTheme="majorEastAsia" w:hAnsiTheme="minorHAnsi"/>
      <w:color w:val="002147"/>
      <w:sz w:val="22"/>
      <w:szCs w:val="28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846576"/>
    <w:pPr>
      <w:keepNext/>
      <w:keepLines/>
      <w:spacing w:after="40" w:before="80"/>
      <w:outlineLvl w:val="3"/>
    </w:pPr>
    <w:rPr>
      <w:rFonts w:asciiTheme="minorHAnsi" w:cstheme="majorBidi" w:eastAsiaTheme="majorEastAsia" w:hAnsiTheme="minorHAnsi"/>
      <w:iCs/>
      <w:color w:val="002147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AF5CF1"/>
    <w:pPr>
      <w:keepNext/>
      <w:keepLines/>
      <w:spacing w:after="40" w:before="80"/>
      <w:outlineLvl w:val="4"/>
    </w:pPr>
    <w:rPr>
      <w:rFonts w:asciiTheme="minorHAnsi" w:cstheme="majorBidi" w:eastAsiaTheme="majorEastAsia" w:hAnsiTheme="minorHAnsi"/>
      <w:color w:val="002147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846576"/>
    <w:pPr>
      <w:keepNext/>
      <w:keepLines/>
      <w:spacing w:before="40"/>
      <w:outlineLvl w:val="5"/>
    </w:pPr>
    <w:rPr>
      <w:rFonts w:asciiTheme="minorHAnsi" w:cstheme="majorBidi" w:eastAsiaTheme="majorEastAsia" w:hAnsiTheme="minorHAnsi"/>
      <w:iCs/>
      <w:color w:themeColor="text1" w:themeTint="A6" w:val="595959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AF5CF1"/>
    <w:pPr>
      <w:keepNext/>
      <w:keepLines/>
      <w:spacing w:before="40"/>
      <w:outlineLvl w:val="6"/>
    </w:pPr>
    <w:rPr>
      <w:rFonts w:asciiTheme="minorHAnsi" w:cstheme="majorBidi" w:eastAsiaTheme="majorEastAsia" w:hAnsiTheme="minorHAnsi"/>
      <w:color w:themeColor="text1" w:themeTint="A6" w:val="595959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846576"/>
    <w:pPr>
      <w:keepNext/>
      <w:keepLines/>
      <w:outlineLvl w:val="7"/>
    </w:pPr>
    <w:rPr>
      <w:rFonts w:asciiTheme="minorHAnsi" w:cstheme="majorBidi" w:eastAsiaTheme="majorEastAsia" w:hAnsiTheme="minorHAnsi"/>
      <w:iCs/>
      <w:color w:themeColor="text1" w:themeTint="D8" w:val="272727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846576"/>
    <w:pPr>
      <w:keepNext/>
      <w:keepLines/>
      <w:outlineLvl w:val="8"/>
    </w:pPr>
    <w:rPr>
      <w:rFonts w:asciiTheme="minorHAnsi" w:cstheme="majorBidi" w:eastAsiaTheme="majorEastAsia" w:hAnsiTheme="minorHAnsi"/>
      <w:color w:themeColor="text1" w:themeTint="D8" w:val="272727"/>
      <w:sz w:val="2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846576"/>
    <w:rPr>
      <w:rFonts w:asciiTheme="majorHAnsi" w:cstheme="majorBidi" w:eastAsiaTheme="majorEastAsia" w:hAnsiTheme="majorHAnsi"/>
      <w:b/>
      <w:color w:val="002147"/>
      <w:sz w:val="28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846576"/>
    <w:rPr>
      <w:rFonts w:asciiTheme="majorHAnsi" w:cstheme="majorBidi" w:eastAsiaTheme="majorEastAsia" w:hAnsiTheme="majorHAnsi"/>
      <w:color w:val="002147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rsid w:val="00846576"/>
    <w:rPr>
      <w:rFonts w:asciiTheme="minorHAnsi" w:cstheme="majorBidi" w:eastAsiaTheme="majorEastAsia" w:hAnsiTheme="minorHAnsi"/>
      <w:color w:val="002147"/>
      <w:sz w:val="22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846576"/>
    <w:rPr>
      <w:rFonts w:asciiTheme="minorHAnsi" w:cstheme="majorBidi" w:eastAsiaTheme="majorEastAsia" w:hAnsiTheme="minorHAnsi"/>
      <w:iCs/>
      <w:color w:val="002147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F5CF1"/>
    <w:rPr>
      <w:rFonts w:asciiTheme="minorHAnsi" w:cstheme="majorBidi" w:eastAsiaTheme="majorEastAsia" w:hAnsiTheme="minorHAnsi"/>
      <w:color w:val="002147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F5CF1"/>
    <w:rPr>
      <w:rFonts w:asciiTheme="minorHAnsi" w:cstheme="majorBidi" w:eastAsiaTheme="majorEastAsia" w:hAnsiTheme="minorHAnsi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846576"/>
    <w:rPr>
      <w:rFonts w:asciiTheme="minorHAnsi" w:cstheme="majorBidi" w:eastAsiaTheme="majorEastAsia" w:hAnsiTheme="minorHAnsi"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846576"/>
    <w:rPr>
      <w:rFonts w:asciiTheme="minorHAnsi" w:cstheme="majorBidi" w:eastAsiaTheme="majorEastAsia" w:hAnsiTheme="minorHAnsi"/>
      <w:color w:themeColor="text1" w:themeTint="D8" w:val="272727"/>
      <w:sz w:val="22"/>
    </w:rPr>
  </w:style>
  <w:style w:styleId="Title" w:type="paragraph">
    <w:name w:val="Title"/>
    <w:basedOn w:val="Normal"/>
    <w:next w:val="Normal"/>
    <w:link w:val="TitleChar"/>
    <w:uiPriority w:val="10"/>
    <w:qFormat/>
    <w:rsid w:val="00AF5CF1"/>
    <w:pPr>
      <w:spacing w:after="80"/>
      <w:contextualSpacing/>
    </w:pPr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customStyle="1" w:styleId="TitleChar" w:type="character">
    <w:name w:val="Title Char"/>
    <w:basedOn w:val="DefaultParagraphFont"/>
    <w:link w:val="Title"/>
    <w:uiPriority w:val="10"/>
    <w:rsid w:val="00AF5CF1"/>
    <w:rPr>
      <w:rFonts w:asciiTheme="majorHAnsi" w:cstheme="majorBidi" w:eastAsiaTheme="majorEastAsia" w:hAnsiTheme="majorHAnsi"/>
      <w:spacing w:val="-10"/>
      <w:kern w:val="28"/>
      <w:sz w:val="40"/>
      <w:szCs w:val="40"/>
    </w:rPr>
  </w:style>
  <w:style w:styleId="Subtitle" w:type="paragraph">
    <w:name w:val="Subtitle"/>
    <w:basedOn w:val="Normal"/>
    <w:next w:val="Normal"/>
    <w:link w:val="SubtitleChar"/>
    <w:uiPriority w:val="11"/>
    <w:qFormat/>
    <w:rsid w:val="00AF5CF1"/>
    <w:pPr>
      <w:numPr>
        <w:ilvl w:val="1"/>
      </w:numPr>
      <w:spacing w:after="160"/>
    </w:pPr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F5CF1"/>
    <w:rPr>
      <w:rFonts w:asciiTheme="minorHAnsi" w:cstheme="majorBidi" w:eastAsiaTheme="majorEastAsia" w:hAnsiTheme="minorHAnsi"/>
      <w:color w:themeColor="text1" w:themeTint="A6" w:val="595959"/>
      <w:spacing w:val="15"/>
      <w:sz w:val="28"/>
      <w:szCs w:val="28"/>
    </w:rPr>
  </w:style>
  <w:style w:styleId="Quote" w:type="paragraph">
    <w:name w:val="Quote"/>
    <w:basedOn w:val="Normal"/>
    <w:next w:val="Normal"/>
    <w:link w:val="QuoteChar"/>
    <w:uiPriority w:val="29"/>
    <w:qFormat/>
    <w:rsid w:val="00AF5CF1"/>
    <w:pPr>
      <w:spacing w:after="160" w:before="160"/>
      <w:jc w:val="center"/>
    </w:pPr>
    <w:rPr>
      <w:i/>
      <w:iCs/>
      <w:color w:themeColor="text1" w:themeTint="BF" w:val="404040"/>
    </w:rPr>
  </w:style>
  <w:style w:customStyle="1" w:styleId="QuoteChar" w:type="character">
    <w:name w:val="Quote Char"/>
    <w:basedOn w:val="DefaultParagraphFont"/>
    <w:link w:val="Quote"/>
    <w:uiPriority w:val="29"/>
    <w:rsid w:val="00AF5CF1"/>
    <w:rPr>
      <w:i/>
      <w:iCs/>
      <w:color w:themeColor="text1" w:themeTint="BF" w:val="404040"/>
    </w:rPr>
  </w:style>
  <w:style w:styleId="ListParagraph" w:type="paragraph">
    <w:name w:val="List Paragraph"/>
    <w:basedOn w:val="Normal"/>
    <w:uiPriority w:val="34"/>
    <w:qFormat/>
    <w:rsid w:val="00AF5CF1"/>
    <w:pPr>
      <w:ind w:left="720"/>
      <w:contextualSpacing/>
    </w:pPr>
  </w:style>
  <w:style w:styleId="IntenseEmphasis" w:type="character">
    <w:name w:val="Intense Emphasis"/>
    <w:basedOn w:val="DefaultParagraphFont"/>
    <w:uiPriority w:val="21"/>
    <w:qFormat/>
    <w:rsid w:val="00AF5CF1"/>
    <w:rPr>
      <w:i/>
      <w:iCs/>
      <w:color w:val="002147"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AF5CF1"/>
    <w:pPr>
      <w:pBdr>
        <w:top w:color="002147" w:space="10" w:sz="4" w:val="single"/>
        <w:bottom w:color="002147" w:space="10" w:sz="4" w:val="single"/>
      </w:pBdr>
      <w:spacing w:after="360" w:before="360"/>
      <w:ind w:left="864" w:right="864"/>
      <w:jc w:val="center"/>
    </w:pPr>
    <w:rPr>
      <w:i/>
      <w:iCs/>
      <w:color w:val="002147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AF5CF1"/>
    <w:rPr>
      <w:i/>
      <w:iCs/>
      <w:color w:val="002147"/>
    </w:rPr>
  </w:style>
  <w:style w:styleId="IntenseReference" w:type="character">
    <w:name w:val="Intense Reference"/>
    <w:basedOn w:val="DefaultParagraphFont"/>
    <w:uiPriority w:val="32"/>
    <w:qFormat/>
    <w:rsid w:val="00AF5CF1"/>
    <w:rPr>
      <w:b/>
      <w:bCs/>
      <w:smallCaps/>
      <w:color w:val="002147"/>
      <w:spacing w:val="5"/>
    </w:rPr>
  </w:style>
  <w:style w:styleId="HTMLCode" w:type="character">
    <w:name w:val="HTML Code"/>
    <w:basedOn w:val="DefaultParagraphFont"/>
    <w:uiPriority w:val="99"/>
    <w:unhideWhenUsed/>
    <w:rsid w:val="00771E03"/>
    <w:rPr>
      <w:rFonts w:ascii="Consolas" w:cs="Consolas" w:hAnsi="Consolas"/>
      <w:sz w:val="18"/>
      <w:szCs w:val="20"/>
    </w:rPr>
  </w:style>
  <w:style w:customStyle="1" w:styleId="Code" w:type="paragraph">
    <w:name w:val="Code"/>
    <w:basedOn w:val="Normal"/>
    <w:next w:val="Normal"/>
    <w:qFormat/>
    <w:rsid w:val="00BC28E9"/>
    <w:pPr>
      <w:pBdr>
        <w:top w:color="FF0000" w:space="1" w:sz="8" w:val="single"/>
        <w:left w:color="FF0000" w:space="4" w:sz="8" w:val="single"/>
        <w:bottom w:color="FF0000" w:space="1" w:sz="8" w:val="single"/>
        <w:right w:color="FF0000" w:space="4" w:sz="8" w:val="single"/>
      </w:pBdr>
      <w:shd w:color="auto" w:fill="auto" w:val="pct15"/>
      <w:spacing w:after="120" w:before="120"/>
      <w:ind w:left="432" w:right="432"/>
    </w:pPr>
    <w:rPr>
      <w:rFonts w:ascii="Courier New" w:hAnsi="Courier New"/>
      <w:sz w:val="18"/>
    </w:rPr>
  </w:style>
  <w:style w:customStyle="1" w:styleId="SourceCode" w:type="paragraph">
    <w:name w:val="Source Code"/>
    <w:basedOn w:val="Normal"/>
    <w:qFormat/>
    <w:rsid w:val="00771E03"/>
    <w:pPr>
      <w:pBdr>
        <w:top w:color="auto" w:space="1" w:sz="8" w:val="single"/>
        <w:left w:color="auto" w:space="4" w:sz="8" w:val="single"/>
        <w:bottom w:color="auto" w:space="1" w:sz="8" w:val="single"/>
        <w:right w:color="auto" w:space="4" w:sz="8" w:val="single"/>
      </w:pBdr>
      <w:shd w:color="auto" w:fill="auto" w:val="pct15"/>
      <w:spacing w:after="240" w:before="240"/>
      <w:ind w:left="432" w:right="432"/>
    </w:pPr>
    <w:rPr>
      <w:rFonts w:ascii="Courier New" w:hAnsi="Courier New"/>
      <w:sz w:val="20"/>
    </w:rPr>
  </w:style>
  <w:style w:customStyle="1" w:styleId="Verbatim" w:type="paragraph">
    <w:name w:val="Verbatim"/>
    <w:basedOn w:val="Normal"/>
    <w:qFormat/>
    <w:rsid w:val="00771E03"/>
    <w:pPr>
      <w:shd w:color="auto" w:fill="auto" w:val="pct15"/>
      <w:spacing w:after="240" w:before="240"/>
      <w:ind w:left="432" w:right="432"/>
    </w:pPr>
    <w:rPr>
      <w:rFonts w:ascii="Courier New" w:hAnsi="Courier New"/>
      <w:sz w:val="18"/>
    </w:rPr>
  </w:style>
  <w:style w:customStyle="1" w:styleId="CodeBlock" w:type="paragraph">
    <w:name w:val="Code Block"/>
    <w:basedOn w:val="Verbatim"/>
    <w:qFormat/>
    <w:rsid w:val="00BC28E9"/>
  </w:style>
  <w:style w:styleId="CommentText" w:type="paragraph">
    <w:name w:val="annotation text"/>
    <w:basedOn w:val="Normal"/>
    <w:link w:val="CommentTextChar"/>
    <w:uiPriority w:val="99"/>
    <w:unhideWhenUsed/>
    <w:rsid w:val="00771E03"/>
    <w:rPr>
      <w:sz w:val="20"/>
      <w:szCs w:val="20"/>
    </w:rPr>
  </w:style>
  <w:style w:customStyle="1" w:styleId="CommentTextChar" w:type="character">
    <w:name w:val="Comment Text Char"/>
    <w:basedOn w:val="DefaultParagraphFont"/>
    <w:link w:val="CommentText"/>
    <w:uiPriority w:val="99"/>
    <w:rsid w:val="00771E03"/>
    <w:rPr>
      <w:sz w:val="20"/>
      <w:szCs w:val="20"/>
    </w:rPr>
  </w:style>
  <w:style w:styleId="TOC1" w:type="paragraph">
    <w:name w:val="toc 1"/>
    <w:basedOn w:val="Normal"/>
    <w:next w:val="Normal"/>
    <w:autoRedefine/>
    <w:uiPriority w:val="39"/>
    <w:unhideWhenUsed/>
    <w:rsid w:val="00322D32"/>
    <w:pPr>
      <w:spacing w:after="100"/>
    </w:pPr>
  </w:style>
  <w:style w:type="character" w:customStyle="1" w:styleId="KeywordTok">
    <w:name w:val="KeywordTok"/>
    <w:basedOn w:val="VerbatimChar"/>
    <w:rPr>
      <w:color w:val="d73a49"/>
    </w:rPr>
  </w:style>
  <w:style w:type="character" w:customStyle="1" w:styleId="DataTypeTok">
    <w:name w:val="DataTypeTok"/>
    <w:basedOn w:val="VerbatimChar"/>
    <w:rPr>
      <w:color w:val="d73a49"/>
    </w:rPr>
  </w:style>
  <w:style w:type="character" w:customStyle="1" w:styleId="DecValTok">
    <w:name w:val="DecValTok"/>
    <w:basedOn w:val="VerbatimChar"/>
    <w:rPr>
      <w:color w:val="005cc5"/>
    </w:rPr>
  </w:style>
  <w:style w:type="character" w:customStyle="1" w:styleId="BaseNTok">
    <w:name w:val="BaseNTok"/>
    <w:basedOn w:val="VerbatimChar"/>
    <w:rPr>
      <w:color w:val="005cc5"/>
    </w:rPr>
  </w:style>
  <w:style w:type="character" w:customStyle="1" w:styleId="FloatTok">
    <w:name w:val="FloatTok"/>
    <w:basedOn w:val="VerbatimChar"/>
    <w:rPr>
      <w:color w:val="005cc5"/>
    </w:rPr>
  </w:style>
  <w:style w:type="character" w:customStyle="1" w:styleId="ConstantTok">
    <w:name w:val="ConstantTok"/>
    <w:basedOn w:val="VerbatimChar"/>
    <w:rPr>
      <w:color w:val="005cc5"/>
    </w:rPr>
  </w:style>
  <w:style w:type="character" w:customStyle="1" w:styleId="CharTok">
    <w:name w:val="CharTok"/>
    <w:basedOn w:val="VerbatimChar"/>
    <w:rPr>
      <w:color w:val="032f62"/>
    </w:rPr>
  </w:style>
  <w:style w:type="character" w:customStyle="1" w:styleId="SpecialCharTok">
    <w:name w:val="SpecialCharTok"/>
    <w:basedOn w:val="VerbatimChar"/>
    <w:rPr>
      <w:color w:val="005cc5"/>
    </w:rPr>
  </w:style>
  <w:style w:type="character" w:customStyle="1" w:styleId="StringTok">
    <w:name w:val="StringTok"/>
    <w:basedOn w:val="VerbatimChar"/>
    <w:rPr>
      <w:color w:val="032f62"/>
    </w:rPr>
  </w:style>
  <w:style w:type="character" w:customStyle="1" w:styleId="VerbatimStringTok">
    <w:name w:val="VerbatimStringTok"/>
    <w:basedOn w:val="VerbatimChar"/>
    <w:rPr>
      <w:color w:val="032f62"/>
    </w:rPr>
  </w:style>
  <w:style w:type="character" w:customStyle="1" w:styleId="SpecialStringTok">
    <w:name w:val="SpecialStringTok"/>
    <w:basedOn w:val="VerbatimChar"/>
    <w:rPr>
      <w:color w:val="032f62"/>
    </w:rPr>
  </w:style>
  <w:style w:type="character" w:customStyle="1" w:styleId="ImportTok">
    <w:name w:val="ImportTok"/>
    <w:basedOn w:val="VerbatimChar"/>
    <w:rPr>
      <w:color w:val="032f62"/>
    </w:rPr>
  </w:style>
  <w:style w:type="character" w:customStyle="1" w:styleId="CommentTok">
    <w:name w:val="CommentTok"/>
    <w:basedOn w:val="VerbatimChar"/>
    <w:rPr>
      <w:color w:val="6a737d"/>
    </w:rPr>
  </w:style>
  <w:style w:type="character" w:customStyle="1" w:styleId="DocumentationTok">
    <w:name w:val="DocumentationTok"/>
    <w:basedOn w:val="VerbatimChar"/>
    <w:rPr>
      <w:color w:val="6a737d"/>
    </w:rPr>
  </w:style>
  <w:style w:type="character" w:customStyle="1" w:styleId="AnnotationTok">
    <w:name w:val="AnnotationTok"/>
    <w:basedOn w:val="VerbatimChar"/>
    <w:rPr>
      <w:color w:val="6a737d"/>
    </w:rPr>
  </w:style>
  <w:style w:type="character" w:customStyle="1" w:styleId="CommentVarTok">
    <w:name w:val="CommentVarTok"/>
    <w:basedOn w:val="VerbatimChar"/>
    <w:rPr>
      <w:color w:val="6a737d"/>
    </w:rPr>
  </w:style>
  <w:style w:type="character" w:customStyle="1" w:styleId="OtherTok">
    <w:name w:val="OtherTok"/>
    <w:basedOn w:val="VerbatimChar"/>
    <w:rPr>
      <w:color w:val="6f42c1"/>
    </w:rPr>
  </w:style>
  <w:style w:type="character" w:customStyle="1" w:styleId="FunctionTok">
    <w:name w:val="FunctionTok"/>
    <w:basedOn w:val="VerbatimChar"/>
    <w:rPr>
      <w:color w:val="6f42c1"/>
    </w:rPr>
  </w:style>
  <w:style w:type="character" w:customStyle="1" w:styleId="VariableTok">
    <w:name w:val="VariableTok"/>
    <w:basedOn w:val="VerbatimChar"/>
    <w:rPr>
      <w:color w:val="e36209"/>
    </w:rPr>
  </w:style>
  <w:style w:type="character" w:customStyle="1" w:styleId="ControlFlowTok">
    <w:name w:val="ControlFlowTok"/>
    <w:basedOn w:val="VerbatimChar"/>
    <w:rPr>
      <w:color w:val="d73a49"/>
    </w:rPr>
  </w:style>
  <w:style w:type="character" w:customStyle="1" w:styleId="OperatorTok">
    <w:name w:val="OperatorTok"/>
    <w:basedOn w:val="VerbatimChar"/>
    <w:rPr>
      <w:color w:val="24292e"/>
    </w:rPr>
  </w:style>
  <w:style w:type="character" w:customStyle="1" w:styleId="BuiltInTok">
    <w:name w:val="BuiltInTok"/>
    <w:basedOn w:val="VerbatimChar"/>
    <w:rPr>
      <w:color w:val="d73a49"/>
    </w:rPr>
  </w:style>
  <w:style w:type="character" w:customStyle="1" w:styleId="ExtensionTok">
    <w:name w:val="ExtensionTok"/>
    <w:basedOn w:val="VerbatimChar"/>
    <w:rPr>
      <w:b/>
      <w:color w:val="d73a49"/>
    </w:rPr>
  </w:style>
  <w:style w:type="character" w:customStyle="1" w:styleId="PreprocessorTok">
    <w:name w:val="PreprocessorTok"/>
    <w:basedOn w:val="VerbatimChar"/>
    <w:rPr>
      <w:color w:val="d73a49"/>
    </w:rPr>
  </w:style>
  <w:style w:type="character" w:customStyle="1" w:styleId="AttributeTok">
    <w:name w:val="AttributeTok"/>
    <w:basedOn w:val="VerbatimChar"/>
    <w:rPr>
      <w:color w:val="d73a49"/>
    </w:rPr>
  </w:style>
  <w:style w:type="character" w:customStyle="1" w:styleId="RegionMarkerTok">
    <w:name w:val="RegionMarkerTok"/>
    <w:basedOn w:val="VerbatimChar"/>
    <w:rPr>
      <w:color w:val="6a737d"/>
    </w:rPr>
  </w:style>
  <w:style w:type="character" w:customStyle="1" w:styleId="InformationTok">
    <w:name w:val="InformationTok"/>
    <w:basedOn w:val="VerbatimChar"/>
    <w:rPr>
      <w:color w:val="6a737d"/>
    </w:rPr>
  </w:style>
  <w:style w:type="character" w:customStyle="1" w:styleId="WarningTok">
    <w:name w:val="WarningTok"/>
    <w:basedOn w:val="VerbatimChar"/>
    <w:rPr>
      <w:color w:val="ff5555"/>
    </w:rPr>
  </w:style>
  <w:style w:type="character" w:customStyle="1" w:styleId="AlertTok">
    <w:name w:val="AlertTok"/>
    <w:basedOn w:val="VerbatimChar"/>
    <w:rPr>
      <w:b/>
      <w:color w:val="ff5555"/>
    </w:rPr>
  </w:style>
  <w:style w:type="character" w:customStyle="1" w:styleId="ErrorTok">
    <w:name w:val="ErrorTok"/>
    <w:basedOn w:val="VerbatimChar"/>
    <w:rPr>
      <w:color w:val="ff5555"/>
      <w:u/>
    </w:rPr>
  </w:style>
  <w:style w:type="character" w:customStyle="1" w:styleId="NormalTok">
    <w:name w:val="NormalTok"/>
    <w:basedOn w:val="VerbatimChar"/>
    <w:rPr>
      <w:color w:val="24292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4" Target="media/rId14.png" /><Relationship Type="http://schemas.openxmlformats.org/officeDocument/2006/relationships/hyperlink" Id="rId17" Target="data/2026_09_03_data_sci_leaf_area.xlsx" TargetMode="External" /><Relationship Type="http://schemas.openxmlformats.org/officeDocument/2006/relationships/hyperlink" Id="rId35" Target="https://posit.co/resources/cheatsheets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7" Target="data/2026_09_03_data_sci_leaf_area.xlsx" TargetMode="External" /><Relationship Type="http://schemas.openxmlformats.org/officeDocument/2006/relationships/hyperlink" Id="rId35" Target="https://posit.co/resources/cheatsheets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 03 - GGPlot I</dc:title>
  <dc:creator>Bill Perry</dc:creator>
  <dc:description>Hands-on companion to the GGPlot I lecture. Pipe into ggplot(), choose colors on purpose, split plots with facets, and build a mean ± SE plot with stat_summary().</dc:description>
  <cp:keywords/>
  <dcterms:created xsi:type="dcterms:W3CDTF">2026-09-10T14:25:26Z</dcterms:created>
  <dcterms:modified xsi:type="dcterms:W3CDTF">2026-09-10T14:25:26Z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s">
    <vt:lpwstr/>
  </property>
  <property fmtid="{D5CDD505-2E9C-101B-9397-08002B2CF9AE}" pid="3" name="biblio-config">
    <vt:lpwstr>True</vt:lpwstr>
  </property>
  <property fmtid="{D5CDD505-2E9C-101B-9397-08002B2CF9AE}" pid="4" name="by-author">
    <vt:lpwstr/>
  </property>
  <property fmtid="{D5CDD505-2E9C-101B-9397-08002B2CF9AE}" pid="5" name="categories">
    <vt:lpwstr/>
  </property>
  <property fmtid="{D5CDD505-2E9C-101B-9397-08002B2CF9AE}" pid="6" name="date">
    <vt:lpwstr>2026-09-10</vt:lpwstr>
  </property>
  <property fmtid="{D5CDD505-2E9C-101B-9397-08002B2CF9AE}" pid="7" name="execute">
    <vt:lpwstr/>
  </property>
  <property fmtid="{D5CDD505-2E9C-101B-9397-08002B2CF9AE}" pid="8" name="header-includes">
    <vt:lpwstr/>
  </property>
  <property fmtid="{D5CDD505-2E9C-101B-9397-08002B2CF9AE}" pid="9" name="include-after">
    <vt:lpwstr/>
  </property>
  <property fmtid="{D5CDD505-2E9C-101B-9397-08002B2CF9AE}" pid="10" name="include-before">
    <vt:lpwstr/>
  </property>
  <property fmtid="{D5CDD505-2E9C-101B-9397-08002B2CF9AE}" pid="11" name="labels">
    <vt:lpwstr/>
  </property>
  <property fmtid="{D5CDD505-2E9C-101B-9397-08002B2CF9AE}" pid="12" name="order">
    <vt:lpwstr>3</vt:lpwstr>
  </property>
  <property fmtid="{D5CDD505-2E9C-101B-9397-08002B2CF9AE}" pid="13" name="resources">
    <vt:lpwstr/>
  </property>
  <property fmtid="{D5CDD505-2E9C-101B-9397-08002B2CF9AE}" pid="14" name="subtitle">
    <vt:lpwstr>Grouped summaries, facets, and the pipe into ggplot</vt:lpwstr>
  </property>
  <property fmtid="{D5CDD505-2E9C-101B-9397-08002B2CF9AE}" pid="15" name="toc-title">
    <vt:lpwstr>Table of contents</vt:lpwstr>
  </property>
  <property fmtid="{D5CDD505-2E9C-101B-9397-08002B2CF9AE}" pid="16" name="type">
    <vt:lpwstr>activity</vt:lpwstr>
  </property>
  <property fmtid="{D5CDD505-2E9C-101B-9397-08002B2CF9AE}" pid="17" name="week">
    <vt:lpwstr>2</vt:lpwstr>
  </property>
</Properties>
</file>