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9.png" ContentType="image/png"/>
  <Override PartName="/word/media/rId13.png" ContentType="image/pn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01 — Introduction</w:t>
      </w:r>
    </w:p>
    <w:p>
      <w:pPr>
        <w:pStyle w:val="Subtitle"/>
      </w:pPr>
      <w:r>
        <w:t xml:space="preserve">Our question, our data, and a first look at what we will do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lecture-1-syllabus"/>
    <w:p>
      <w:pPr>
        <w:pStyle w:val="Heading1"/>
      </w:pPr>
      <w:r>
        <w:t xml:space="preserve">Lecture 1 · Syllabus</w:t>
      </w:r>
    </w:p>
    <w:p>
      <w:pPr>
        <w:pStyle w:val="Compact"/>
        <w:numPr>
          <w:ilvl w:val="0"/>
          <w:numId w:val="1001"/>
        </w:numPr>
      </w:pPr>
      <w:r>
        <w:t xml:space="preserve">The syllabus has</w:t>
      </w:r>
      <w:r>
        <w:t xml:space="preserve"> </w:t>
      </w:r>
      <w:r>
        <w:rPr>
          <w:b/>
          <w:bCs/>
        </w:rPr>
        <w:t xml:space="preserve">all the details</w:t>
      </w:r>
      <w:r>
        <w:t xml:space="preserve"> </w:t>
      </w:r>
      <w:r>
        <w:t xml:space="preserve">— topics, grading, policies, schedule</w:t>
      </w:r>
    </w:p>
    <w:p>
      <w:pPr>
        <w:pStyle w:val="Compact"/>
        <w:numPr>
          <w:ilvl w:val="0"/>
          <w:numId w:val="1001"/>
        </w:numPr>
      </w:pPr>
      <w:r>
        <w:t xml:space="preserve">Read it before Thursday</w:t>
      </w:r>
    </w:p>
    <w:p>
      <w:pPr>
        <w:pStyle w:val="Compact"/>
        <w:numPr>
          <w:ilvl w:val="0"/>
          <w:numId w:val="1001"/>
        </w:numPr>
      </w:pPr>
      <w:r>
        <w:t xml:space="preserve">It will evolve — check Canvas for the current version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syllabus is the contract between us. If something is unclear, ask now — not at exam time.</w:t>
            </w:r>
          </w:p>
          <w:p/>
        </w:tc>
      </w:tr>
    </w:tbl>
    <w:bookmarkEnd w:id="12"/>
    <w:bookmarkStart w:id="19" w:name="lecture-1-who-am-i"/>
    <w:p>
      <w:pPr>
        <w:pStyle w:val="Heading1"/>
      </w:pPr>
      <w:r>
        <w:t xml:space="preserve">Lecture 1 · Who am I?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Bill Perry</w:t>
      </w:r>
      <w:r>
        <w:t xml:space="preserve"> </w:t>
      </w:r>
      <w:r>
        <w:t xml:space="preserve">— call me Bill or Dr. Perry</w:t>
      </w:r>
    </w:p>
    <w:p>
      <w:pPr>
        <w:pStyle w:val="Compact"/>
        <w:numPr>
          <w:ilvl w:val="0"/>
          <w:numId w:val="1002"/>
        </w:numPr>
      </w:pPr>
      <w:r>
        <w:t xml:space="preserve">Office: Swenson Science Building 13</w:t>
      </w:r>
    </w:p>
    <w:p>
      <w:pPr>
        <w:pStyle w:val="Compact"/>
        <w:numPr>
          <w:ilvl w:val="0"/>
          <w:numId w:val="1002"/>
        </w:numPr>
      </w:pPr>
      <w:r>
        <w:t xml:space="preserve">Phone: 218-726-8145</w:t>
      </w:r>
    </w:p>
    <w:p>
      <w:pPr>
        <w:pStyle w:val="Compact"/>
        <w:numPr>
          <w:ilvl w:val="0"/>
          <w:numId w:val="1002"/>
        </w:numPr>
      </w:pPr>
      <w:r>
        <w:t xml:space="preserve">Email: wlperry@d.umn.edu</w:t>
      </w:r>
    </w:p>
    <w:p>
      <w:pPr>
        <w:pStyle w:val="Compact"/>
        <w:numPr>
          <w:ilvl w:val="0"/>
          <w:numId w:val="1002"/>
        </w:numPr>
      </w:pPr>
      <w:r>
        <w:t xml:space="preserve">Drop-in hours: Monday 12:15–1:15, Tuesday 2–3 (tentative)</w:t>
      </w:r>
    </w:p>
    <w:p>
      <w:pPr>
        <w:pStyle w:val="Compact"/>
        <w:numPr>
          <w:ilvl w:val="0"/>
          <w:numId w:val="1002"/>
        </w:numPr>
      </w:pPr>
      <w:r>
        <w:t xml:space="preserve">Lab: SSB 170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Best way to reach me:</w:t>
            </w:r>
            <w:r>
              <w:t xml:space="preserve"> </w:t>
            </w:r>
            <w:r>
              <w:t xml:space="preserve">email or drop in. If I am in the lab I am usually around.</w:t>
            </w:r>
          </w:p>
          <w:p/>
        </w:tc>
      </w:tr>
    </w:tbl>
    <w:p>
      <w:pPr>
        <w:pStyle w:val="BodyText"/>
      </w:pPr>
      <w:r>
        <w:drawing>
          <wp:inline>
            <wp:extent cx="3227294" cy="2397418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images/paste-1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294" cy="2397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9"/>
    <w:bookmarkStart w:id="22" w:name="lecture-1-my-goals-for-this-course"/>
    <w:p>
      <w:pPr>
        <w:pStyle w:val="Heading1"/>
      </w:pPr>
      <w:r>
        <w:t xml:space="preserve">Lecture 1 · My goals for this course</w:t>
      </w:r>
    </w:p>
    <w:p>
      <w:pPr>
        <w:pStyle w:val="Compact"/>
        <w:numPr>
          <w:ilvl w:val="0"/>
          <w:numId w:val="1003"/>
        </w:numPr>
      </w:pPr>
      <w:r>
        <w:t xml:space="preserve">Help you learn the tools to</w:t>
      </w:r>
      <w:r>
        <w:t xml:space="preserve"> </w:t>
      </w:r>
      <w:r>
        <w:rPr>
          <w:b/>
          <w:bCs/>
        </w:rPr>
        <w:t xml:space="preserve">organize and present data</w:t>
      </w:r>
      <w:r>
        <w:t xml:space="preserve"> </w:t>
      </w:r>
      <w:r>
        <w:t xml:space="preserve">from potentially very large datasets</w:t>
      </w:r>
    </w:p>
    <w:p>
      <w:pPr>
        <w:pStyle w:val="Compact"/>
        <w:numPr>
          <w:ilvl w:val="0"/>
          <w:numId w:val="1003"/>
        </w:numPr>
      </w:pPr>
      <w:r>
        <w:t xml:space="preserve">How to use</w:t>
      </w:r>
      <w:r>
        <w:t xml:space="preserve"> </w:t>
      </w:r>
      <w:r>
        <w:rPr>
          <w:b/>
          <w:bCs/>
        </w:rPr>
        <w:t xml:space="preserve">Excel</w:t>
      </w:r>
      <w:r>
        <w:t xml:space="preserve"> </w:t>
      </w:r>
      <w:r>
        <w:t xml:space="preserve">for some tasks — and when to stop using it</w:t>
      </w:r>
    </w:p>
    <w:p>
      <w:pPr>
        <w:pStyle w:val="Compact"/>
        <w:numPr>
          <w:ilvl w:val="0"/>
          <w:numId w:val="1003"/>
        </w:numPr>
      </w:pPr>
      <w:r>
        <w:t xml:space="preserve">How to use</w:t>
      </w:r>
      <w:r>
        <w:t xml:space="preserve"> </w:t>
      </w:r>
      <w:r>
        <w:rPr>
          <w:b/>
          <w:bCs/>
        </w:rPr>
        <w:t xml:space="preserve">R</w:t>
      </w:r>
      <w:r>
        <w:t xml:space="preserve"> </w:t>
      </w:r>
      <w:r>
        <w:t xml:space="preserve">— a coding language — to work with data and graphics</w:t>
      </w:r>
    </w:p>
    <w:p>
      <w:pPr>
        <w:pStyle w:val="Compact"/>
        <w:numPr>
          <w:ilvl w:val="0"/>
          <w:numId w:val="1003"/>
        </w:numPr>
      </w:pPr>
      <w:r>
        <w:t xml:space="preserve">How to</w:t>
      </w:r>
      <w:r>
        <w:t xml:space="preserve"> </w:t>
      </w:r>
      <w:r>
        <w:rPr>
          <w:b/>
          <w:bCs/>
        </w:rPr>
        <w:t xml:space="preserve">organize, clean, summarize, and visualize</w:t>
      </w:r>
      <w:r>
        <w:t xml:space="preserve"> </w:t>
      </w:r>
      <w:r>
        <w:t xml:space="preserve">data — the pipeline</w:t>
      </w:r>
    </w:p>
    <w:p>
      <w:pPr>
        <w:pStyle w:val="Compact"/>
        <w:numPr>
          <w:ilvl w:val="0"/>
          <w:numId w:val="1003"/>
        </w:numPr>
      </w:pPr>
      <w:r>
        <w:t xml:space="preserve">How to formulate and test</w:t>
      </w:r>
      <w:r>
        <w:t xml:space="preserve"> </w:t>
      </w:r>
      <w:r>
        <w:rPr>
          <w:b/>
          <w:bCs/>
        </w:rPr>
        <w:t xml:space="preserve">hypotheses</w:t>
      </w:r>
    </w:p>
    <w:p>
      <w:pPr>
        <w:pStyle w:val="Compact"/>
        <w:numPr>
          <w:ilvl w:val="0"/>
          <w:numId w:val="1003"/>
        </w:numPr>
      </w:pPr>
      <w:r>
        <w:t xml:space="preserve">How to use</w:t>
      </w:r>
      <w:r>
        <w:t xml:space="preserve"> </w:t>
      </w:r>
      <w:r>
        <w:rPr>
          <w:b/>
          <w:bCs/>
        </w:rPr>
        <w:t xml:space="preserve">statistics</w:t>
      </w:r>
      <w:r>
        <w:t xml:space="preserve"> </w:t>
      </w:r>
      <w:r>
        <w:t xml:space="preserve">to test those hypotheses</w:t>
      </w:r>
    </w:p>
    <w:p>
      <w:pPr>
        <w:pStyle w:val="Compact"/>
        <w:numPr>
          <w:ilvl w:val="0"/>
          <w:numId w:val="1003"/>
        </w:numPr>
      </w:pPr>
      <w:r>
        <w:t xml:space="preserve">How to</w:t>
      </w:r>
      <w:r>
        <w:t xml:space="preserve"> </w:t>
      </w:r>
      <w:r>
        <w:rPr>
          <w:b/>
          <w:bCs/>
        </w:rPr>
        <w:t xml:space="preserve">interpret</w:t>
      </w:r>
      <w:r>
        <w:t xml:space="preserve"> </w:t>
      </w:r>
      <w:r>
        <w:t xml:space="preserve">what the data is telling us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The pipeline:</w:t>
            </w:r>
            <w:r>
              <w:t xml:space="preserve"> </w:t>
            </w:r>
            <w:r>
              <w:t xml:space="preserve">raw data → clean → summarize → visualize → test → report This course teaches every step.</w:t>
            </w:r>
          </w:p>
          <w:p/>
        </w:tc>
      </w:tr>
    </w:tbl>
    <w:bookmarkEnd w:id="22"/>
    <w:bookmarkStart w:id="26" w:name="lecture-1-my-expectations"/>
    <w:p>
      <w:pPr>
        <w:pStyle w:val="Heading1"/>
      </w:pPr>
      <w:r>
        <w:t xml:space="preserve">Lecture 1 · My expectations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Communication</w:t>
      </w:r>
      <w:r>
        <w:t xml:space="preserve"> </w:t>
      </w:r>
      <w:r>
        <w:t xml:space="preserve">— ask questions in class, in office hours, by email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Practice</w:t>
      </w:r>
      <w:r>
        <w:t xml:space="preserve"> </w:t>
      </w:r>
      <w:r>
        <w:t xml:space="preserve">— the only way to learn to code is to write code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Failure</w:t>
      </w:r>
      <w:r>
        <w:t xml:space="preserve"> </w:t>
      </w:r>
      <w:r>
        <w:t xml:space="preserve">— every error message is information; celebrate finding bugs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Learn to troubleshoot</w:t>
      </w:r>
      <w:r>
        <w:t xml:space="preserve"> </w:t>
      </w:r>
      <w:r>
        <w:t xml:space="preserve">— reading error messages is a skill we will practice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Getting stuck is not failing — it is the job.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Every working data scientist searches Google for error messages every single day.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What I will do:</w:t>
      </w:r>
    </w:p>
    <w:p>
      <w:pPr>
        <w:pStyle w:val="Compact"/>
        <w:numPr>
          <w:ilvl w:val="0"/>
          <w:numId w:val="1005"/>
        </w:numPr>
      </w:pPr>
      <w:r>
        <w:t xml:space="preserve">Provide clear examples</w:t>
      </w:r>
    </w:p>
    <w:p>
      <w:pPr>
        <w:pStyle w:val="Compact"/>
        <w:numPr>
          <w:ilvl w:val="0"/>
          <w:numId w:val="1005"/>
        </w:numPr>
      </w:pPr>
      <w:r>
        <w:t xml:space="preserve">Walk through code line by line</w:t>
      </w:r>
    </w:p>
    <w:p>
      <w:pPr>
        <w:pStyle w:val="Compact"/>
        <w:numPr>
          <w:ilvl w:val="0"/>
          <w:numId w:val="1005"/>
        </w:numPr>
      </w:pPr>
      <w:r>
        <w:t xml:space="preserve">Give you real datasets to work with</w:t>
      </w:r>
    </w:p>
    <w:p>
      <w:pPr>
        <w:pStyle w:val="FirstParagraph"/>
      </w:pPr>
      <w:r>
        <w:rPr>
          <w:b/>
          <w:bCs/>
        </w:rPr>
        <w:t xml:space="preserve">What you need to do:</w:t>
      </w:r>
    </w:p>
    <w:p>
      <w:pPr>
        <w:pStyle w:val="Compact"/>
        <w:numPr>
          <w:ilvl w:val="0"/>
          <w:numId w:val="1006"/>
        </w:numPr>
      </w:pPr>
      <w:r>
        <w:t xml:space="preserve">Type the code yourself (do not copy-paste)</w:t>
      </w:r>
    </w:p>
    <w:p>
      <w:pPr>
        <w:pStyle w:val="Compact"/>
        <w:numPr>
          <w:ilvl w:val="0"/>
          <w:numId w:val="1006"/>
        </w:numPr>
      </w:pPr>
      <w:r>
        <w:t xml:space="preserve">Run it, break it, fix it</w:t>
      </w:r>
    </w:p>
    <w:p>
      <w:pPr>
        <w:pStyle w:val="Compact"/>
        <w:numPr>
          <w:ilvl w:val="0"/>
          <w:numId w:val="1006"/>
        </w:numPr>
      </w:pPr>
      <w:r>
        <w:t xml:space="preserve">Bring questions to class</w:t>
      </w:r>
    </w:p>
    <w:bookmarkEnd w:id="26"/>
    <w:bookmarkStart w:id="29" w:name="lecture-1-science"/>
    <w:p>
      <w:pPr>
        <w:pStyle w:val="Heading1"/>
      </w:pPr>
      <w:r>
        <w:t xml:space="preserve">Lecture 1 · Science</w:t>
      </w:r>
    </w:p>
    <w:p>
      <w:pPr>
        <w:pStyle w:val="Compact"/>
        <w:numPr>
          <w:ilvl w:val="0"/>
          <w:numId w:val="1007"/>
        </w:numPr>
      </w:pPr>
      <w:r>
        <w:t xml:space="preserve">Science is a way to</w:t>
      </w:r>
      <w:r>
        <w:t xml:space="preserve"> </w:t>
      </w:r>
      <w:r>
        <w:rPr>
          <w:b/>
          <w:bCs/>
        </w:rPr>
        <w:t xml:space="preserve">acquire, organize, and apply knowledge</w:t>
      </w:r>
    </w:p>
    <w:p>
      <w:pPr>
        <w:pStyle w:val="Compact"/>
        <w:numPr>
          <w:ilvl w:val="0"/>
          <w:numId w:val="1007"/>
        </w:numPr>
      </w:pPr>
      <w:r>
        <w:t xml:space="preserve">We make</w:t>
      </w:r>
      <w:r>
        <w:t xml:space="preserve"> </w:t>
      </w:r>
      <w:r>
        <w:rPr>
          <w:b/>
          <w:bCs/>
        </w:rPr>
        <w:t xml:space="preserve">predictions</w:t>
      </w:r>
      <w:r>
        <w:t xml:space="preserve"> </w:t>
      </w:r>
      <w:r>
        <w:t xml:space="preserve">and test them with a</w:t>
      </w:r>
      <w:r>
        <w:t xml:space="preserve"> </w:t>
      </w:r>
      <w:r>
        <w:rPr>
          <w:b/>
          <w:bCs/>
        </w:rPr>
        <w:t xml:space="preserve">falsifiable approach</w:t>
      </w:r>
      <w:r>
        <w:t xml:space="preserve"> </w:t>
      </w:r>
      <w:r>
        <w:t xml:space="preserve">— statistics</w:t>
      </w:r>
    </w:p>
    <w:p>
      <w:pPr>
        <w:pStyle w:val="Compact"/>
        <w:numPr>
          <w:ilvl w:val="0"/>
          <w:numId w:val="1007"/>
        </w:numPr>
      </w:pPr>
      <w:r>
        <w:t xml:space="preserve">Explanations that</w:t>
      </w:r>
      <w:r>
        <w:t xml:space="preserve"> </w:t>
      </w:r>
      <w:r>
        <w:rPr>
          <w:b/>
          <w:bCs/>
        </w:rPr>
        <w:t xml:space="preserve">cannot be tested or falsified</w:t>
      </w:r>
      <w:r>
        <w:t xml:space="preserve"> </w:t>
      </w:r>
      <w:r>
        <w:t xml:space="preserve">are not science</w:t>
      </w:r>
    </w:p>
    <w:p>
      <w:pPr>
        <w:pStyle w:val="FirstParagraph"/>
      </w:pPr>
      <w:r>
        <w:rPr>
          <w:b/>
          <w:bCs/>
        </w:rPr>
        <w:t xml:space="preserve">Example:</w:t>
      </w:r>
    </w:p>
    <w:p>
      <w:pPr>
        <w:pStyle w:val="Compact"/>
        <w:numPr>
          <w:ilvl w:val="0"/>
          <w:numId w:val="1008"/>
        </w:numPr>
      </w:pPr>
      <w:r>
        <w:t xml:space="preserve">“Leaves on the shady side are bigger”</w:t>
      </w:r>
      <w:r>
        <w:t xml:space="preserve"> </w:t>
      </w:r>
      <w:r>
        <w:rPr>
          <w:b/>
          <w:bCs/>
        </w:rPr>
        <w:t xml:space="preserve">testable</w:t>
      </w:r>
    </w:p>
    <w:p>
      <w:pPr>
        <w:pStyle w:val="Compact"/>
        <w:numPr>
          <w:ilvl w:val="0"/>
          <w:numId w:val="1008"/>
        </w:numPr>
      </w:pPr>
      <w:r>
        <w:t xml:space="preserve">“The forest has a spirit that controls leaf size”</w:t>
      </w:r>
      <w:r>
        <w:t xml:space="preserve"> </w:t>
      </w:r>
      <w:r>
        <w:t xml:space="preserve">—</w:t>
      </w:r>
      <w:r>
        <w:t xml:space="preserve"> </w:t>
      </w:r>
      <w:r>
        <w:rPr>
          <w:b/>
          <w:bCs/>
        </w:rPr>
        <w:t xml:space="preserve">not testable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vocabulary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Falsifiable</w:t>
            </w:r>
            <w:r>
              <w:t xml:space="preserve"> </w:t>
            </w:r>
            <w:r>
              <w:t xml:space="preserve">= a prediction that could, in principle, be shown to be wrong.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good hypothesis is one you could prove false.</w:t>
            </w:r>
          </w:p>
          <w:p/>
        </w:tc>
      </w:tr>
    </w:tbl>
    <w:bookmarkEnd w:id="29"/>
    <w:bookmarkStart w:id="32" w:name="today-real-world-data-science"/>
    <w:p>
      <w:pPr>
        <w:pStyle w:val="Heading1"/>
      </w:pPr>
      <w:r>
        <w:t xml:space="preserve">Today · Real-world data science</w:t>
      </w:r>
    </w:p>
    <w:p>
      <w:pPr>
        <w:pStyle w:val="Compact"/>
        <w:numPr>
          <w:ilvl w:val="0"/>
          <w:numId w:val="1009"/>
        </w:numPr>
      </w:pPr>
      <w:r>
        <w:t xml:space="preserve">Talking about data science is</w:t>
      </w:r>
      <w:r>
        <w:t xml:space="preserve"> </w:t>
      </w:r>
      <w:r>
        <w:rPr>
          <w:b/>
          <w:bCs/>
        </w:rPr>
        <w:t xml:space="preserve">super boring</w:t>
      </w:r>
    </w:p>
    <w:p>
      <w:pPr>
        <w:pStyle w:val="Compact"/>
        <w:numPr>
          <w:ilvl w:val="0"/>
          <w:numId w:val="1009"/>
        </w:numPr>
      </w:pPr>
      <w:r>
        <w:t xml:space="preserve">The only way to learn it is to</w:t>
      </w:r>
      <w:r>
        <w:t xml:space="preserve"> </w:t>
      </w:r>
      <w:r>
        <w:rPr>
          <w:b/>
          <w:bCs/>
        </w:rPr>
        <w:t xml:space="preserve">do it</w:t>
      </w:r>
      <w:r>
        <w:t xml:space="preserve"> </w:t>
      </w:r>
      <w:r>
        <w:t xml:space="preserve">— collect data, enter it, analyze it</w:t>
      </w:r>
    </w:p>
    <w:p>
      <w:pPr>
        <w:pStyle w:val="Compact"/>
        <w:numPr>
          <w:ilvl w:val="0"/>
          <w:numId w:val="1009"/>
        </w:numPr>
      </w:pPr>
      <w:r>
        <w:t xml:space="preserve">This lecture and the next will be about how to work with data from the</w:t>
      </w:r>
      <w:r>
        <w:t xml:space="preserve"> </w:t>
      </w:r>
      <w:r>
        <w:rPr>
          <w:b/>
          <w:bCs/>
        </w:rPr>
        <w:t xml:space="preserve">very start</w:t>
      </w:r>
    </w:p>
    <w:p>
      <w:pPr>
        <w:pStyle w:val="Compact"/>
        <w:numPr>
          <w:ilvl w:val="0"/>
          <w:numId w:val="1009"/>
        </w:numPr>
      </w:pPr>
      <w:r>
        <w:t xml:space="preserve">Your task:</w:t>
      </w:r>
      <w:r>
        <w:t xml:space="preserve"> </w:t>
      </w:r>
      <w:r>
        <w:rPr>
          <w:b/>
          <w:bCs/>
        </w:rPr>
        <w:t xml:space="preserve">collect data → organize it → enter it into a spreadsheet → develop metadata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We are going to go outside, collect leaves, and build our first dataset today. That dataset will follow us for the first part of the course.</w:t>
            </w:r>
          </w:p>
          <w:p/>
        </w:tc>
      </w:tr>
    </w:tbl>
    <w:bookmarkEnd w:id="32"/>
    <w:bookmarkStart w:id="35" w:name="what-will-we-do"/>
    <w:p>
      <w:pPr>
        <w:pStyle w:val="Heading1"/>
      </w:pPr>
      <w:r>
        <w:t xml:space="preserve">What will we do</w:t>
      </w:r>
    </w:p>
    <w:p>
      <w:pPr>
        <w:pStyle w:val="Compact"/>
        <w:numPr>
          <w:ilvl w:val="0"/>
          <w:numId w:val="1010"/>
        </w:numPr>
      </w:pPr>
      <w:r>
        <w:t xml:space="preserve">We are going to</w:t>
      </w:r>
      <w:r>
        <w:t xml:space="preserve"> </w:t>
      </w:r>
      <w:r>
        <w:rPr>
          <w:b/>
          <w:bCs/>
        </w:rPr>
        <w:t xml:space="preserve">measure something in nature</w:t>
      </w:r>
    </w:p>
    <w:p>
      <w:pPr>
        <w:pStyle w:val="Compact"/>
        <w:numPr>
          <w:ilvl w:val="0"/>
          <w:numId w:val="1010"/>
        </w:numPr>
      </w:pPr>
      <w:r>
        <w:t xml:space="preserve">Suggestion: leaf mass, width, length, and surface area from the</w:t>
      </w:r>
      <w:r>
        <w:t xml:space="preserve"> </w:t>
      </w:r>
      <w:r>
        <w:rPr>
          <w:b/>
          <w:bCs/>
        </w:rPr>
        <w:t xml:space="preserve">sunny side vs. shady side</w:t>
      </w:r>
      <w:r>
        <w:t xml:space="preserve"> </w:t>
      </w:r>
      <w:r>
        <w:t xml:space="preserve">of a tree</w:t>
      </w:r>
    </w:p>
    <w:p>
      <w:pPr>
        <w:pStyle w:val="Compact"/>
        <w:numPr>
          <w:ilvl w:val="1"/>
          <w:numId w:val="1011"/>
        </w:numPr>
      </w:pPr>
      <w:r>
        <w:t xml:space="preserve">Do leaves respond to light intensity?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null hypothesis (H₀):</w:t>
      </w:r>
    </w:p>
    <w:p>
      <w:pPr>
        <w:pStyle w:val="Compact"/>
        <w:numPr>
          <w:ilvl w:val="1"/>
          <w:numId w:val="1012"/>
        </w:numPr>
      </w:pPr>
      <w:r>
        <w:rPr>
          <w:i/>
          <w:iCs/>
        </w:rPr>
        <w:t xml:space="preserve">There is no difference in leaf size or shape between the two sides of a tree.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alternate hypothesis (Hₐ):</w:t>
      </w:r>
    </w:p>
    <w:p>
      <w:pPr>
        <w:pStyle w:val="Compact"/>
        <w:numPr>
          <w:ilvl w:val="1"/>
          <w:numId w:val="1013"/>
        </w:numPr>
      </w:pPr>
      <w:r>
        <w:rPr>
          <w:i/>
          <w:iCs/>
        </w:rPr>
        <w:t xml:space="preserve">Leaf size differs between the sunny and shady sides.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vocabulary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Null hypothesis (H₀)</w:t>
            </w:r>
            <w:r>
              <w:t xml:space="preserve"> </w:t>
            </w:r>
            <w:r>
              <w:t xml:space="preserve">— the</w:t>
            </w:r>
            <w:r>
              <w:t xml:space="preserve"> </w:t>
            </w:r>
            <w:r>
              <w:t xml:space="preserve">“nothing is happening”</w:t>
            </w:r>
            <w:r>
              <w:t xml:space="preserve"> </w:t>
            </w:r>
            <w:r>
              <w:t xml:space="preserve">claim. Statistics will tell us whether the data are consistent with this or not.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Alternate hypothesis (Hₐ)</w:t>
            </w:r>
            <w:r>
              <w:t xml:space="preserve"> </w:t>
            </w:r>
            <w:r>
              <w:t xml:space="preserve">— the claim we think might be true.</w:t>
            </w:r>
          </w:p>
          <w:p/>
        </w:tc>
      </w:tr>
    </w:tbl>
    <w:bookmarkEnd w:id="35"/>
    <w:bookmarkStart w:id="38" w:name="how-does-leaf-size-vary"/>
    <w:p>
      <w:pPr>
        <w:pStyle w:val="Heading1"/>
      </w:pPr>
      <w:r>
        <w:t xml:space="preserve">How does leaf size vary?</w:t>
      </w:r>
    </w:p>
    <w:p>
      <w:pPr>
        <w:pStyle w:val="Compact"/>
        <w:numPr>
          <w:ilvl w:val="0"/>
          <w:numId w:val="1014"/>
        </w:numPr>
      </w:pPr>
      <w:r>
        <w:t xml:space="preserve">Does the sunny side vs. shady side of a tree differ due to light?</w:t>
      </w:r>
    </w:p>
    <w:p>
      <w:pPr>
        <w:pStyle w:val="Compact"/>
        <w:numPr>
          <w:ilvl w:val="1"/>
          <w:numId w:val="1015"/>
        </w:numPr>
      </w:pPr>
      <w:r>
        <w:rPr>
          <w:b/>
          <w:bCs/>
        </w:rPr>
        <w:t xml:space="preserve">Predict:</w:t>
      </w:r>
      <w:r>
        <w:t xml:space="preserve"> </w:t>
      </w:r>
      <w:r>
        <w:t xml:space="preserve">what do you think will happen before we collect any data?</w:t>
      </w:r>
    </w:p>
    <w:p>
      <w:pPr>
        <w:pStyle w:val="Compact"/>
        <w:numPr>
          <w:ilvl w:val="2"/>
          <w:numId w:val="1016"/>
        </w:numPr>
      </w:pPr>
      <w:r>
        <w:rPr>
          <w:i/>
          <w:iCs/>
        </w:rPr>
        <w:t xml:space="preserve">Your prediction: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</w:rPr>
        <w:t xml:space="preserve">Hypothesize:</w:t>
      </w:r>
      <w:r>
        <w:t xml:space="preserve"> </w:t>
      </w:r>
      <w:r>
        <w:t xml:space="preserve">what is the formal testable statement?</w:t>
      </w:r>
    </w:p>
    <w:p>
      <w:pPr>
        <w:numPr>
          <w:ilvl w:val="2"/>
          <w:numId w:val="1017"/>
        </w:numPr>
      </w:pPr>
      <w:r>
        <w:rPr>
          <w:i/>
          <w:iCs/>
        </w:rPr>
        <w:t xml:space="preserve">Your null hypothesis: ____________________________</w:t>
      </w:r>
    </w:p>
    <w:p>
      <w:pPr>
        <w:numPr>
          <w:ilvl w:val="2"/>
          <w:numId w:val="1017"/>
        </w:numPr>
      </w:pPr>
      <w:r>
        <w:rPr>
          <w:i/>
          <w:iCs/>
        </w:rPr>
        <w:t xml:space="preserve">Your alternate hypothesis: ____________________________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Key distinction</w:t>
            </w:r>
          </w:p>
          <w:p>
            <w:pPr>
              <w:pStyle w:val="Compact"/>
              <w:numPr>
                <w:ilvl w:val="0"/>
                <w:numId w:val="1018"/>
              </w:numPr>
            </w:pP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prediction</w:t>
            </w:r>
            <w:r>
              <w:t xml:space="preserve"> </w:t>
            </w:r>
            <w:r>
              <w:t xml:space="preserve">says what you think will happen and usually has a direction.</w:t>
            </w:r>
          </w:p>
          <w:p>
            <w:pPr>
              <w:pStyle w:val="Compact"/>
              <w:numPr>
                <w:ilvl w:val="0"/>
                <w:numId w:val="1018"/>
              </w:numPr>
            </w:pP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hypothesis</w:t>
            </w:r>
            <w:r>
              <w:t xml:space="preserve"> </w:t>
            </w:r>
            <w:r>
              <w:t xml:space="preserve">is a formal statement that can be accepted or rejected with data.</w:t>
            </w:r>
          </w:p>
          <w:p/>
        </w:tc>
      </w:tr>
    </w:tbl>
    <w:bookmarkEnd w:id="38"/>
    <w:bookmarkStart w:id="41" w:name="how-would-we-collect-data-to-test-this"/>
    <w:p>
      <w:pPr>
        <w:pStyle w:val="Heading1"/>
      </w:pPr>
      <w:r>
        <w:t xml:space="preserve">How would we collect data to test this?</w:t>
      </w:r>
    </w:p>
    <w:p>
      <w:pPr>
        <w:pStyle w:val="Compact"/>
        <w:numPr>
          <w:ilvl w:val="0"/>
          <w:numId w:val="1019"/>
        </w:numPr>
      </w:pPr>
      <w:r>
        <w:t xml:space="preserve">Can we collect leaves from</w:t>
      </w:r>
      <w:r>
        <w:t xml:space="preserve"> </w:t>
      </w:r>
      <w:r>
        <w:rPr>
          <w:b/>
          <w:bCs/>
        </w:rPr>
        <w:t xml:space="preserve">one tree</w:t>
      </w:r>
      <w:r>
        <w:t xml:space="preserve"> </w:t>
      </w:r>
      <w:r>
        <w:t xml:space="preserve">to do this?</w:t>
      </w:r>
    </w:p>
    <w:p>
      <w:pPr>
        <w:pStyle w:val="Compact"/>
        <w:numPr>
          <w:ilvl w:val="1"/>
          <w:numId w:val="1020"/>
        </w:numPr>
      </w:pPr>
      <w:r>
        <w:t xml:space="preserve">YES? or no NO?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Discuss</w:t>
      </w:r>
    </w:p>
    <w:p>
      <w:pPr>
        <w:pStyle w:val="Compact"/>
        <w:numPr>
          <w:ilvl w:val="0"/>
          <w:numId w:val="1019"/>
        </w:numPr>
      </w:pPr>
      <w:r>
        <w:t xml:space="preserve">What is the problem with using only one tree?</w:t>
      </w:r>
    </w:p>
    <w:p>
      <w:pPr>
        <w:pStyle w:val="Compact"/>
        <w:numPr>
          <w:ilvl w:val="0"/>
          <w:numId w:val="1019"/>
        </w:numPr>
      </w:pPr>
      <w:r>
        <w:t xml:space="preserve">How might results from many trees differ from one tree?</w:t>
      </w:r>
    </w:p>
    <w:p>
      <w:pPr>
        <w:pStyle w:val="Compact"/>
        <w:numPr>
          <w:ilvl w:val="0"/>
          <w:numId w:val="1019"/>
        </w:numPr>
      </w:pPr>
      <w:r>
        <w:t xml:space="preserve">Do we need to be sure our sample is</w:t>
      </w:r>
      <w:r>
        <w:t xml:space="preserve"> </w:t>
      </w:r>
      <w:r>
        <w:rPr>
          <w:b/>
          <w:bCs/>
        </w:rPr>
        <w:t xml:space="preserve">randomly selected</w:t>
      </w:r>
      <w:r>
        <w:t xml:space="preserve">?</w:t>
      </w:r>
    </w:p>
    <w:p>
      <w:pPr>
        <w:pStyle w:val="Compact"/>
        <w:numPr>
          <w:ilvl w:val="1"/>
          <w:numId w:val="1021"/>
        </w:numPr>
      </w:pPr>
      <w:r>
        <w:t xml:space="preserve">Why do we need to randomize?</w:t>
      </w:r>
    </w:p>
    <w:p>
      <w:pPr>
        <w:pStyle w:val="Compact"/>
        <w:numPr>
          <w:ilvl w:val="1"/>
          <w:numId w:val="1021"/>
        </w:numPr>
      </w:pPr>
      <w:r>
        <w:t xml:space="preserve">How can we randomize our sampling?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Replication and randomization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These two principles are the foundation of all experimental design. One tree is a sample size of one — we cannot generalize from that.</w:t>
            </w:r>
          </w:p>
          <w:p/>
        </w:tc>
      </w:tr>
    </w:tbl>
    <w:bookmarkEnd w:id="41"/>
    <w:bookmarkStart w:id="44" w:name="what-variables-could-we-record"/>
    <w:p>
      <w:pPr>
        <w:pStyle w:val="Heading1"/>
      </w:pPr>
      <w:r>
        <w:t xml:space="preserve">What variables could we record?</w:t>
      </w:r>
    </w:p>
    <w:p>
      <w:pPr>
        <w:pStyle w:val="Compact"/>
        <w:numPr>
          <w:ilvl w:val="0"/>
          <w:numId w:val="1022"/>
        </w:numPr>
      </w:pPr>
      <w:r>
        <w:t xml:space="preserve">What variables could we record about the</w:t>
      </w:r>
      <w:r>
        <w:t xml:space="preserve"> </w:t>
      </w:r>
      <w:r>
        <w:rPr>
          <w:b/>
          <w:bCs/>
        </w:rPr>
        <w:t xml:space="preserve">tree</w:t>
      </w:r>
      <w:r>
        <w:t xml:space="preserve">?</w:t>
      </w:r>
    </w:p>
    <w:p>
      <w:pPr>
        <w:pStyle w:val="Compact"/>
        <w:numPr>
          <w:ilvl w:val="0"/>
          <w:numId w:val="1022"/>
        </w:numPr>
      </w:pPr>
      <w:r>
        <w:t xml:space="preserve">What variables could we record about the</w:t>
      </w:r>
      <w:r>
        <w:t xml:space="preserve"> </w:t>
      </w:r>
      <w:r>
        <w:rPr>
          <w:b/>
          <w:bCs/>
        </w:rPr>
        <w:t xml:space="preserve">leaf</w:t>
      </w:r>
      <w:r>
        <w:t xml:space="preserve">?</w:t>
      </w:r>
    </w:p>
    <w:p>
      <w:pPr>
        <w:pStyle w:val="FirstParagraph"/>
      </w:pPr>
      <w:r>
        <w:rPr>
          <w:b/>
          <w:bCs/>
        </w:rPr>
        <w:t xml:space="preserve">Dependent variable (response):</w:t>
      </w:r>
      <w:r>
        <w:t xml:space="preserve"> </w:t>
      </w:r>
      <w:r>
        <w:t xml:space="preserve">- The thing we measure — it</w:t>
      </w:r>
      <w:r>
        <w:t xml:space="preserve"> </w:t>
      </w:r>
      <w:r>
        <w:rPr>
          <w:i/>
          <w:iCs/>
        </w:rPr>
        <w:t xml:space="preserve">depends on</w:t>
      </w:r>
      <w:r>
        <w:t xml:space="preserve"> </w:t>
      </w:r>
      <w:r>
        <w:t xml:space="preserve">our treatment - Example: leaf mass, leaf area</w:t>
      </w:r>
    </w:p>
    <w:p>
      <w:pPr>
        <w:pStyle w:val="BodyText"/>
      </w:pPr>
      <w:r>
        <w:rPr>
          <w:b/>
          <w:bCs/>
        </w:rPr>
        <w:t xml:space="preserve">Independent variable (explanatory):</w:t>
      </w:r>
      <w:r>
        <w:t xml:space="preserve"> </w:t>
      </w:r>
      <w:r>
        <w:t xml:space="preserve">- The thing we control or group by - Example: side of tree (sunny vs. shady)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vocabulary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rPr>
                <w:b/>
                <w:bCs/>
              </w:rPr>
              <w:t xml:space="preserve">Dependent variable</w:t>
            </w:r>
            <w:r>
              <w:t xml:space="preserve"> </w:t>
            </w:r>
            <w:r>
              <w:t xml:space="preserve">→ what you measure (Y)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rPr>
                <w:b/>
                <w:bCs/>
              </w:rPr>
              <w:t xml:space="preserve">Independent variable</w:t>
            </w:r>
            <w:r>
              <w:t xml:space="preserve"> </w:t>
            </w:r>
            <w:r>
              <w:t xml:space="preserve">→ what you control or group by (X)</w:t>
            </w:r>
          </w:p>
          <w:p>
            <w:pPr>
              <w:pStyle w:val="Compact"/>
              <w:numPr>
                <w:ilvl w:val="1"/>
                <w:numId w:val="1024"/>
              </w:numPr>
            </w:pPr>
            <w:r>
              <w:t xml:space="preserve">In a graph: Y goes on the vertical axis, X goes on the horizontal axis.</w:t>
            </w:r>
          </w:p>
          <w:p/>
        </w:tc>
      </w:tr>
    </w:tbl>
    <w:bookmarkEnd w:id="44"/>
    <w:bookmarkStart w:id="47" w:name="Xbb0061371799442445bc6bf7690245cfcccf174"/>
    <w:p>
      <w:pPr>
        <w:pStyle w:val="Heading1"/>
      </w:pPr>
      <w:r>
        <w:t xml:space="preserve">Each group needs to collect at least 2 pairs of leaves</w:t>
      </w:r>
    </w:p>
    <w:p>
      <w:pPr>
        <w:pStyle w:val="Compact"/>
        <w:numPr>
          <w:ilvl w:val="0"/>
          <w:numId w:val="1025"/>
        </w:numPr>
      </w:pPr>
      <w:r>
        <w:t xml:space="preserve">Collect</w:t>
      </w:r>
      <w:r>
        <w:t xml:space="preserve"> </w:t>
      </w:r>
      <w:r>
        <w:rPr>
          <w:b/>
          <w:bCs/>
        </w:rPr>
        <w:t xml:space="preserve">1 mature leaf from the sunny side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 from the shady side</w:t>
      </w:r>
      <w:r>
        <w:t xml:space="preserve"> </w:t>
      </w:r>
      <w:r>
        <w:t xml:space="preserve">of the same tree</w:t>
      </w:r>
    </w:p>
    <w:p>
      <w:pPr>
        <w:pStyle w:val="Compact"/>
        <w:numPr>
          <w:ilvl w:val="0"/>
          <w:numId w:val="1025"/>
        </w:numPr>
      </w:pPr>
      <w:r>
        <w:t xml:space="preserve">Do this on</w:t>
      </w:r>
      <w:r>
        <w:t xml:space="preserve"> </w:t>
      </w:r>
      <w:r>
        <w:rPr>
          <w:b/>
          <w:bCs/>
        </w:rPr>
        <w:t xml:space="preserve">at least 2 separate trees</w:t>
      </w:r>
      <w:r>
        <w:t xml:space="preserve"> </w:t>
      </w:r>
      <w:r>
        <w:t xml:space="preserve">(we share trees since we are limited)</w:t>
      </w:r>
    </w:p>
    <w:p>
      <w:pPr>
        <w:pStyle w:val="Compact"/>
        <w:numPr>
          <w:ilvl w:val="0"/>
          <w:numId w:val="1025"/>
        </w:numPr>
      </w:pPr>
      <w:r>
        <w:t xml:space="preserve">Standardize your collection:</w:t>
      </w:r>
      <w:r>
        <w:t xml:space="preserve"> </w:t>
      </w:r>
      <w:r>
        <w:rPr>
          <w:b/>
          <w:bCs/>
        </w:rPr>
        <w:t xml:space="preserve">(DISCUSS AND FIGURE IT OUT BY YOURSELVES)</w:t>
      </w:r>
    </w:p>
    <w:p>
      <w:pPr>
        <w:numPr>
          <w:ilvl w:val="1"/>
          <w:numId w:val="1026"/>
        </w:numPr>
      </w:pPr>
      <w:r>
        <w:t xml:space="preserve">How high do we collect from?</w:t>
      </w:r>
    </w:p>
    <w:p>
      <w:pPr>
        <w:numPr>
          <w:ilvl w:val="1"/>
          <w:numId w:val="1026"/>
        </w:numPr>
      </w:pPr>
      <w:r>
        <w:t xml:space="preserve">What does</w:t>
      </w:r>
      <w:r>
        <w:t xml:space="preserve"> </w:t>
      </w:r>
      <w:r>
        <w:t xml:space="preserve">“mature”</w:t>
      </w:r>
      <w:r>
        <w:t xml:space="preserve"> </w:t>
      </w:r>
      <w:r>
        <w:t xml:space="preserve">mean?</w:t>
      </w:r>
    </w:p>
    <w:p>
      <w:pPr>
        <w:numPr>
          <w:ilvl w:val="1"/>
          <w:numId w:val="1026"/>
        </w:numPr>
      </w:pPr>
      <w:r>
        <w:t xml:space="preserve">Any other decisions to standardize?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r>
              <w:t xml:space="preserve">If everyone collects differently (different heights, different leaf ages), we cannot combine our data.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Agree on the rules or methods before collecting…..</w:t>
            </w:r>
          </w:p>
          <w:p/>
        </w:tc>
      </w:tr>
    </w:tbl>
    <w:bookmarkEnd w:id="47"/>
    <w:bookmarkStart w:id="50" w:name="back-in-the-lab-before-we-begin"/>
    <w:p>
      <w:pPr>
        <w:pStyle w:val="Heading1"/>
      </w:pPr>
      <w:r>
        <w:t xml:space="preserve">Back in the lab · Before we begin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What can we measure?</w:t>
      </w:r>
    </w:p>
    <w:p>
      <w:pPr>
        <w:pStyle w:val="Compact"/>
        <w:numPr>
          <w:ilvl w:val="1"/>
          <w:numId w:val="1028"/>
        </w:numPr>
      </w:pPr>
      <w:r>
        <w:t xml:space="preserve">mass (grams)</w:t>
      </w:r>
    </w:p>
    <w:p>
      <w:pPr>
        <w:pStyle w:val="Compact"/>
        <w:numPr>
          <w:ilvl w:val="1"/>
          <w:numId w:val="1028"/>
        </w:numPr>
      </w:pPr>
      <w:r>
        <w:t xml:space="preserve">length (mm or cm)</w:t>
      </w:r>
    </w:p>
    <w:p>
      <w:pPr>
        <w:pStyle w:val="Compact"/>
        <w:numPr>
          <w:ilvl w:val="1"/>
          <w:numId w:val="1028"/>
        </w:numPr>
      </w:pPr>
      <w:r>
        <w:t xml:space="preserve">width (mm or cm)</w:t>
      </w:r>
    </w:p>
    <w:p>
      <w:pPr>
        <w:pStyle w:val="Compact"/>
        <w:numPr>
          <w:ilvl w:val="1"/>
          <w:numId w:val="1028"/>
        </w:numPr>
      </w:pPr>
      <w:r>
        <w:t xml:space="preserve">surface area (cm²) — how?</w:t>
      </w:r>
    </w:p>
    <w:p>
      <w:pPr>
        <w:pStyle w:val="Compact"/>
        <w:numPr>
          <w:ilvl w:val="1"/>
          <w:numId w:val="1028"/>
        </w:numPr>
      </w:pPr>
      <w:r>
        <w:t xml:space="preserve">others?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Decisions to make as a group:</w:t>
      </w:r>
    </w:p>
    <w:p>
      <w:pPr>
        <w:numPr>
          <w:ilvl w:val="1"/>
          <w:numId w:val="1029"/>
        </w:numPr>
      </w:pPr>
      <w:r>
        <w:t xml:space="preserve">What units?</w:t>
      </w:r>
    </w:p>
    <w:p>
      <w:pPr>
        <w:numPr>
          <w:ilvl w:val="1"/>
          <w:numId w:val="1029"/>
        </w:numPr>
      </w:pPr>
      <w:r>
        <w:t xml:space="preserve">What abbreviations or vocabulary for the variables?</w:t>
      </w:r>
    </w:p>
    <w:p>
      <w:pPr>
        <w:numPr>
          <w:ilvl w:val="1"/>
          <w:numId w:val="1029"/>
        </w:numPr>
      </w:pPr>
      <w:r>
        <w:t xml:space="preserve">What if a leaf is damaged?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vocabulary</w:t>
            </w:r>
          </w:p>
          <w:p>
            <w:pPr>
              <w:pStyle w:val="Compact"/>
              <w:numPr>
                <w:ilvl w:val="0"/>
                <w:numId w:val="1030"/>
              </w:numPr>
            </w:pPr>
            <w:r>
              <w:rPr>
                <w:b/>
                <w:bCs/>
              </w:rPr>
              <w:t xml:space="preserve">Metadata</w:t>
            </w:r>
            <w:r>
              <w:t xml:space="preserve"> </w:t>
            </w:r>
            <w:r>
              <w:t xml:space="preserve">= data</w:t>
            </w:r>
            <w:r>
              <w:t xml:space="preserve"> </w:t>
            </w:r>
            <w:r>
              <w:rPr>
                <w:i/>
                <w:iCs/>
              </w:rPr>
              <w:t xml:space="preserve">about</w:t>
            </w:r>
            <w:r>
              <w:t xml:space="preserve"> </w:t>
            </w:r>
            <w:r>
              <w:t xml:space="preserve">your data.</w:t>
            </w:r>
          </w:p>
          <w:p>
            <w:pPr>
              <w:pStyle w:val="Compact"/>
              <w:numPr>
                <w:ilvl w:val="0"/>
                <w:numId w:val="1030"/>
              </w:numPr>
            </w:pPr>
            <w:r>
              <w:t xml:space="preserve">Who collected it? When? Where? With what instrument? Under what conditions?</w:t>
            </w:r>
          </w:p>
          <w:p>
            <w:pPr>
              <w:pStyle w:val="Compact"/>
              <w:numPr>
                <w:ilvl w:val="0"/>
                <w:numId w:val="1030"/>
              </w:numPr>
            </w:pPr>
            <w:r>
              <w:t xml:space="preserve">Without metadata, data are nearly useless to anyone else — including future you.</w:t>
            </w:r>
          </w:p>
          <w:p/>
        </w:tc>
      </w:tr>
    </w:tbl>
    <w:bookmarkEnd w:id="50"/>
    <w:bookmarkStart w:id="53" w:name="X1840d1d179367deaaa0853ed08ee5cc699432cb"/>
    <w:p>
      <w:pPr>
        <w:pStyle w:val="Heading1"/>
      </w:pPr>
      <w:r>
        <w:t xml:space="preserve">Back in the lab · Setting up the spreadsheet</w:t>
      </w:r>
    </w:p>
    <w:p>
      <w:pPr>
        <w:pStyle w:val="Compact"/>
        <w:numPr>
          <w:ilvl w:val="0"/>
          <w:numId w:val="1031"/>
        </w:numPr>
      </w:pPr>
      <w:r>
        <w:t xml:space="preserve">How do you enter this into the Excel sheet?</w:t>
      </w:r>
    </w:p>
    <w:p>
      <w:pPr>
        <w:pStyle w:val="Compact"/>
        <w:numPr>
          <w:ilvl w:val="1"/>
          <w:numId w:val="1032"/>
        </w:numPr>
      </w:pPr>
      <w:r>
        <w:t xml:space="preserve">What does the sheet look like? Mock something up</w:t>
      </w:r>
    </w:p>
    <w:p>
      <w:pPr>
        <w:pStyle w:val="Compact"/>
        <w:numPr>
          <w:ilvl w:val="0"/>
          <w:numId w:val="1031"/>
        </w:numPr>
      </w:pPr>
      <w:r>
        <w:t xml:space="preserve">What are the</w:t>
      </w:r>
      <w:r>
        <w:t xml:space="preserve"> </w:t>
      </w:r>
      <w:r>
        <w:rPr>
          <w:b/>
          <w:bCs/>
        </w:rPr>
        <w:t xml:space="preserve">column names</w:t>
      </w:r>
      <w:r>
        <w:t xml:space="preserve"> </w:t>
      </w:r>
      <w:r>
        <w:t xml:space="preserve">you will use?</w:t>
      </w:r>
    </w:p>
    <w:p>
      <w:pPr>
        <w:pStyle w:val="Compact"/>
        <w:numPr>
          <w:ilvl w:val="0"/>
          <w:numId w:val="1031"/>
        </w:numPr>
      </w:pPr>
      <w:r>
        <w:t xml:space="preserve">What are the</w:t>
      </w:r>
      <w:r>
        <w:t xml:space="preserve"> </w:t>
      </w:r>
      <w:r>
        <w:rPr>
          <w:b/>
          <w:bCs/>
        </w:rPr>
        <w:t xml:space="preserve">units</w:t>
      </w:r>
      <w:r>
        <w:t xml:space="preserve"> </w:t>
      </w:r>
      <w:r>
        <w:t xml:space="preserve">for each column?</w:t>
      </w:r>
    </w:p>
    <w:p>
      <w:pPr>
        <w:pStyle w:val="Compact"/>
        <w:numPr>
          <w:ilvl w:val="0"/>
          <w:numId w:val="1031"/>
        </w:numPr>
      </w:pPr>
      <w:r>
        <w:t xml:space="preserve">What is the</w:t>
      </w:r>
      <w:r>
        <w:t xml:space="preserve"> </w:t>
      </w:r>
      <w:r>
        <w:rPr>
          <w:b/>
          <w:bCs/>
        </w:rPr>
        <w:t xml:space="preserve">vocabulary</w:t>
      </w:r>
      <w:r>
        <w:t xml:space="preserve">? (no spaces in column names, use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instead)</w:t>
      </w:r>
    </w:p>
    <w:p>
      <w:pPr>
        <w:pStyle w:val="Compact"/>
        <w:numPr>
          <w:ilvl w:val="0"/>
          <w:numId w:val="1031"/>
        </w:numPr>
      </w:pPr>
      <w:r>
        <w:t xml:space="preserve">Where does the</w:t>
      </w:r>
      <w:r>
        <w:t xml:space="preserve"> </w:t>
      </w:r>
      <w:r>
        <w:rPr>
          <w:b/>
          <w:bCs/>
        </w:rPr>
        <w:t xml:space="preserve">metadata</w:t>
      </w:r>
      <w:r>
        <w:t xml:space="preserve"> </w:t>
      </w:r>
      <w:r>
        <w:t xml:space="preserve">go?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Best practice for column names:</w:t>
            </w:r>
          </w:p>
          <w:p>
            <w:pPr>
              <w:pStyle w:val="BodyText"/>
            </w:pPr>
            <w:r>
              <w:rPr>
                <w:rStyle w:val="VerbatimChar"/>
              </w:rPr>
              <w:t xml:space="preserve">leaf_mass_g</w:t>
            </w:r>
            <w:r>
              <w:t xml:space="preserve">, not</w:t>
            </w:r>
            <w:r>
              <w:t xml:space="preserve"> </w:t>
            </w:r>
            <w:r>
              <w:rPr>
                <w:rStyle w:val="VerbatimChar"/>
              </w:rPr>
              <w:t xml:space="preserve">Leaf Mass (g) - why???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Consistent, no spaces, no special characters, units in the name and all lower case - why?????</w:t>
            </w:r>
          </w:p>
          <w:p/>
        </w:tc>
      </w:tr>
    </w:tbl>
    <w:bookmarkEnd w:id="53"/>
    <w:bookmarkStart w:id="56" w:name="can-you-make-a-graph-in-excel"/>
    <w:p>
      <w:pPr>
        <w:pStyle w:val="Heading1"/>
      </w:pPr>
      <w:r>
        <w:t xml:space="preserve">Can you make a graph in Excel?</w:t>
      </w:r>
    </w:p>
    <w:p>
      <w:pPr>
        <w:pStyle w:val="Compact"/>
        <w:numPr>
          <w:ilvl w:val="0"/>
          <w:numId w:val="1033"/>
        </w:numPr>
      </w:pPr>
      <w:r>
        <w:t xml:space="preserve">Using what you collected, make a simple Excel chart</w:t>
      </w:r>
    </w:p>
    <w:p>
      <w:pPr>
        <w:pStyle w:val="Compact"/>
        <w:numPr>
          <w:ilvl w:val="1"/>
          <w:numId w:val="1034"/>
        </w:numPr>
      </w:pPr>
      <w:r>
        <w:t xml:space="preserve">What would the graph look like?</w:t>
      </w:r>
    </w:p>
    <w:p>
      <w:pPr>
        <w:pStyle w:val="Compact"/>
        <w:numPr>
          <w:ilvl w:val="1"/>
          <w:numId w:val="1034"/>
        </w:numPr>
      </w:pPr>
      <w:r>
        <w:t xml:space="preserve">What goes on the X axis? The Y axis?</w:t>
      </w:r>
    </w:p>
    <w:p>
      <w:pPr>
        <w:pStyle w:val="Compact"/>
        <w:numPr>
          <w:ilvl w:val="1"/>
          <w:numId w:val="1034"/>
        </w:numPr>
      </w:pPr>
      <w:r>
        <w:t xml:space="preserve">What can you derive from the data already?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Excel is great for a first look. But as datasets grow larger and analyses more complex, we need another approach - R.</w:t>
            </w:r>
          </w:p>
          <w:p/>
        </w:tc>
      </w:tr>
    </w:tbl>
    <w:bookmarkEnd w:id="56"/>
    <w:bookmarkStart w:id="59" w:name="what-r-code-looks-like-a-preview"/>
    <w:p>
      <w:pPr>
        <w:pStyle w:val="Heading1"/>
      </w:pPr>
      <w:r>
        <w:t xml:space="preserve">What R code looks like · A preview</w:t>
      </w:r>
    </w:p>
    <w:p>
      <w:pPr>
        <w:pStyle w:val="FirstParagraph"/>
      </w:pPr>
      <w:r>
        <w:t xml:space="preserve">You do not need to understand this yet — just look at the shape of it.</w:t>
      </w:r>
    </w:p>
    <w:p>
      <w:pPr>
        <w:pStyle w:val="SourceCode"/>
      </w:pPr>
      <w:r>
        <w:rPr>
          <w:rStyle w:val="CommentTok"/>
        </w:rPr>
        <w:t xml:space="preserve"># Load the tools we need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br/>
      </w:r>
      <w:r>
        <w:rPr>
          <w:rStyle w:val="CommentTok"/>
        </w:rPr>
        <w:t xml:space="preserve"># Read our leaf data into R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"data/tree_experiment.xlsx"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Compute the mean weight for each side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mean_weight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(weight_g))</w:t>
      </w:r>
      <w:r>
        <w:br/>
      </w:r>
      <w:r>
        <w:br/>
      </w:r>
      <w:r>
        <w:rPr>
          <w:rStyle w:val="CommentTok"/>
        </w:rPr>
        <w:t xml:space="preserve"># Make a plot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It reads almost like English:</w:t>
            </w:r>
            <w:r>
              <w:t xml:space="preserve"> </w:t>
            </w:r>
            <w:r>
              <w:rPr>
                <w:i/>
                <w:iCs/>
              </w:rPr>
              <w:t xml:space="preserve">take tree_df, then group by side, then compute the mean</w:t>
            </w:r>
            <w:r>
              <w:t xml:space="preserve">. That is the goal — code that tells a clear story.</w:t>
            </w:r>
          </w:p>
          <w:p/>
        </w:tc>
      </w:tr>
    </w:tbl>
    <w:bookmarkEnd w:id="59"/>
    <w:bookmarkStart w:id="64" w:name="before-thursday-install-r-and-positron"/>
    <w:p>
      <w:pPr>
        <w:pStyle w:val="Heading1"/>
      </w:pPr>
      <w:r>
        <w:t xml:space="preserve">Before Thursday · Install R and Positron</w:t>
      </w:r>
    </w:p>
    <w:p>
      <w:pPr>
        <w:pStyle w:val="FirstParagraph"/>
      </w:pPr>
      <w:r>
        <w:t xml:space="preserve">Downloading R and Positron:</w:t>
      </w:r>
    </w:p>
    <w:p>
      <w:pPr>
        <w:pStyle w:val="Compact"/>
        <w:numPr>
          <w:ilvl w:val="0"/>
          <w:numId w:val="1035"/>
        </w:numPr>
      </w:pPr>
      <w:r>
        <w:t xml:space="preserve">Download</w:t>
      </w:r>
      <w:r>
        <w:t xml:space="preserve"> </w:t>
      </w:r>
      <w:r>
        <w:rPr>
          <w:b/>
          <w:bCs/>
        </w:rPr>
        <w:t xml:space="preserve">R</w:t>
      </w:r>
      <w:r>
        <w:t xml:space="preserve"> </w:t>
      </w:r>
      <w:r>
        <w:t xml:space="preserve">—</w:t>
      </w:r>
      <w:r>
        <w:t xml:space="preserve"> </w:t>
      </w:r>
      <w:hyperlink r:id="rId60">
        <w:r>
          <w:rPr>
            <w:rStyle w:val="Hyperlink"/>
          </w:rPr>
          <w:t xml:space="preserve">cran.r-project.org</w:t>
        </w:r>
      </w:hyperlink>
    </w:p>
    <w:p>
      <w:pPr>
        <w:pStyle w:val="Compact"/>
        <w:numPr>
          <w:ilvl w:val="1"/>
          <w:numId w:val="1036"/>
        </w:numPr>
      </w:pPr>
      <w:r>
        <w:t xml:space="preserve">Installs to your computer — can you find it?</w:t>
      </w:r>
    </w:p>
    <w:p>
      <w:pPr>
        <w:pStyle w:val="Compact"/>
        <w:numPr>
          <w:ilvl w:val="0"/>
          <w:numId w:val="1035"/>
        </w:numPr>
      </w:pPr>
      <w:r>
        <w:t xml:space="preserve">Download</w:t>
      </w:r>
      <w:r>
        <w:t xml:space="preserve"> </w:t>
      </w:r>
      <w:r>
        <w:rPr>
          <w:b/>
          <w:bCs/>
        </w:rPr>
        <w:t xml:space="preserve">Positron</w:t>
      </w:r>
      <w:r>
        <w:t xml:space="preserve"> </w:t>
      </w:r>
      <w:r>
        <w:t xml:space="preserve">—</w:t>
      </w:r>
      <w:r>
        <w:t xml:space="preserve"> </w:t>
      </w:r>
      <w:hyperlink r:id="rId61">
        <w:r>
          <w:rPr>
            <w:rStyle w:val="Hyperlink"/>
          </w:rPr>
          <w:t xml:space="preserve">positron.posit.co</w:t>
        </w:r>
      </w:hyperlink>
    </w:p>
    <w:p>
      <w:pPr>
        <w:pStyle w:val="Compact"/>
        <w:numPr>
          <w:ilvl w:val="1"/>
          <w:numId w:val="1037"/>
        </w:numPr>
      </w:pPr>
      <w:r>
        <w:t xml:space="preserve">Install</w:t>
      </w:r>
      <w:r>
        <w:t xml:space="preserve"> </w:t>
      </w:r>
      <w:r>
        <w:rPr>
          <w:b/>
          <w:bCs/>
        </w:rPr>
        <w:t xml:space="preserve">R first</w:t>
      </w:r>
      <w:r>
        <w:t xml:space="preserve">, then Positron — Positron needs to find R on your machine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6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Install R first, then Positron. If you install Positron first, it may not find R automatically.</w:t>
            </w:r>
          </w:p>
          <w:p/>
        </w:tc>
      </w:tr>
    </w:tbl>
    <w:p>
      <w:pPr>
        <w:pStyle w:val="BodyText"/>
      </w:pPr>
      <w:r>
        <w:rPr>
          <w:i/>
          <w:iCs/>
        </w:rPr>
        <w:t xml:space="preserve">See you Thursday — bring your laptop and the leaf data you entered in Excel.</w:t>
      </w:r>
    </w:p>
    <w:bookmarkEnd w:id="64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1"/>
  </w:num>
  <w:num w:numId="103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16" Target="media/rId16.png" /><Relationship Type="http://schemas.openxmlformats.org/officeDocument/2006/relationships/hyperlink" Id="rId60" Target="https://cran.r-project.org/" TargetMode="External" /><Relationship Type="http://schemas.openxmlformats.org/officeDocument/2006/relationships/hyperlink" Id="rId61" Target="https://positron.posit.co/download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https://cran.r-project.org/" TargetMode="External" /><Relationship Type="http://schemas.openxmlformats.org/officeDocument/2006/relationships/hyperlink" Id="rId61" Target="https://positron.posit.co/download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01 — Introduction</dc:title>
  <dc:creator>Bill Perry</dc:creator>
  <dc:description>Course logistics and syllabus overview, why we use R alongside Excel, and a first look at what a data science workflow looks like.</dc:description>
  <cp:keywords/>
  <dcterms:created xsi:type="dcterms:W3CDTF">2026-07-06T00:30:56Z</dcterms:created>
  <dcterms:modified xsi:type="dcterms:W3CDTF">2026-07-06T00:30:56Z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</vt:lpwstr>
  </property>
  <property fmtid="{D5CDD505-2E9C-101B-9397-08002B2CF9AE}" pid="14" name="resources">
    <vt:lpwstr/>
  </property>
  <property fmtid="{D5CDD505-2E9C-101B-9397-08002B2CF9AE}" pid="15" name="subtitle">
    <vt:lpwstr>Our question, our data, and a first look at what we will do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1</vt:lpwstr>
  </property>
</Properties>
</file>