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9.png" ContentType="image/png"/>
  <Override PartName="/word/media/rId9.png" ContentType="image/png"/>
  <Override PartName="/word/media/rId14.png" ContentType="image/png"/>
  <Override PartName="/word/media/rId28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 12 — Joins: Combining Two Tables</w:t>
      </w:r>
    </w:p>
    <w:p>
      <w:pPr>
        <w:pStyle w:val="Subtitle"/>
      </w:pPr>
      <w:r>
        <w:t xml:space="preserve">Keys, mutating joins, and filtering joins with real Bigfoot report data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2" w:name="where-we-left-off-anova-factors"/>
    <w:p>
      <w:pPr>
        <w:pStyle w:val="Heading1"/>
      </w:pPr>
      <w:r>
        <w:t xml:space="preserve">Where we left off — ANOVA &amp; Factors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One-way ANOVA</w:t>
      </w:r>
      <w:r>
        <w:t xml:space="preserve"> </w:t>
      </w:r>
      <w:r>
        <w:t xml:space="preserve">— compared a numeric response across several groups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Factors</w:t>
      </w:r>
      <w:r>
        <w:t xml:space="preserve"> </w:t>
      </w:r>
      <w:r>
        <w:t xml:space="preserve">— reordered and relabeled those groups for clean plots</w:t>
      </w:r>
    </w:p>
    <w:p>
      <w:pPr>
        <w:pStyle w:val="Compact"/>
        <w:numPr>
          <w:ilvl w:val="0"/>
          <w:numId w:val="1001"/>
        </w:numPr>
      </w:pPr>
      <w:r>
        <w:t xml:space="preserve">So far every analysis used</w:t>
      </w:r>
      <w:r>
        <w:t xml:space="preserve"> </w:t>
      </w:r>
      <w:r>
        <w:rPr>
          <w:b/>
          <w:bCs/>
        </w:rPr>
        <w:t xml:space="preserve">one</w:t>
      </w:r>
      <w:r>
        <w:t xml:space="preserve"> </w:t>
      </w:r>
      <w:r>
        <w:t xml:space="preserve">table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Transition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Real data almost never lives in a single table. Today’s dataset comes in</w:t>
            </w:r>
            <w:r>
              <w:t xml:space="preserve"> </w:t>
            </w:r>
            <w:r>
              <w:rPr>
                <w:b/>
                <w:bCs/>
              </w:rPr>
              <w:t xml:space="preserve">two</w:t>
            </w:r>
            <w:r>
              <w:t xml:space="preserve">: one file has the Bigfoot report</w:t>
            </w:r>
            <w:r>
              <w:t xml:space="preserve"> </w:t>
            </w:r>
            <w:r>
              <w:rPr>
                <w:b/>
                <w:bCs/>
              </w:rPr>
              <w:t xml:space="preserve">text</w:t>
            </w:r>
            <w:r>
              <w:t xml:space="preserve"> </w:t>
            </w:r>
            <w:r>
              <w:t xml:space="preserve">(where, when, what), a second has the</w:t>
            </w:r>
            <w:r>
              <w:t xml:space="preserve"> </w:t>
            </w:r>
            <w:r>
              <w:rPr>
                <w:b/>
                <w:bCs/>
              </w:rPr>
              <w:t xml:space="preserve">coordinates</w:t>
            </w:r>
            <w:r>
              <w:t xml:space="preserve">. Neither alone lets you map a sighting.</w:t>
            </w:r>
            <w:r>
              <w:t xml:space="preserve"> </w:t>
            </w:r>
            <w:r>
              <w:rPr>
                <w:b/>
                <w:bCs/>
              </w:rPr>
              <w:t xml:space="preserve">Joins</w:t>
            </w:r>
            <w:r>
              <w:t xml:space="preserve"> </w:t>
            </w:r>
            <w:r>
              <w:t xml:space="preserve">stitch them together on a shared</w:t>
            </w:r>
            <w:r>
              <w:t xml:space="preserve"> </w:t>
            </w:r>
            <w:r>
              <w:rPr>
                <w:b/>
                <w:bCs/>
              </w:rPr>
              <w:t xml:space="preserve">key</w:t>
            </w:r>
            <w:r>
              <w:t xml:space="preserve"> </w:t>
            </w:r>
            <w:r>
              <w:t xml:space="preserve">— and the result is exactly the file we’ll map next week. 🦶</w:t>
            </w:r>
          </w:p>
          <w:p/>
        </w:tc>
      </w:tr>
    </w:tbl>
    <w:bookmarkEnd w:id="12"/>
    <w:bookmarkStart w:id="17" w:name="goals-for-today-a-2-day-lecture"/>
    <w:p>
      <w:pPr>
        <w:pStyle w:val="Heading1"/>
      </w:pPr>
      <w:r>
        <w:t xml:space="preserve">Goals for today (a 2-day lecture)</w:t>
      </w:r>
    </w:p>
    <w:p>
      <w:pPr>
        <w:pStyle w:val="Compact"/>
        <w:numPr>
          <w:ilvl w:val="0"/>
          <w:numId w:val="1002"/>
        </w:numPr>
      </w:pPr>
      <w:r>
        <w:t xml:space="preserve">Understand a</w:t>
      </w:r>
      <w:r>
        <w:t xml:space="preserve"> </w:t>
      </w:r>
      <w:r>
        <w:rPr>
          <w:b/>
          <w:bCs/>
        </w:rPr>
        <w:t xml:space="preserve">key</w:t>
      </w:r>
      <w:r>
        <w:t xml:space="preserve"> </w:t>
      </w:r>
      <w:r>
        <w:t xml:space="preserve">— the column that links two tables</w:t>
      </w:r>
    </w:p>
    <w:p>
      <w:pPr>
        <w:pStyle w:val="Compact"/>
        <w:numPr>
          <w:ilvl w:val="0"/>
          <w:numId w:val="1002"/>
        </w:numPr>
      </w:pPr>
      <w:r>
        <w:t xml:space="preserve">Join when the key columns have</w:t>
      </w:r>
      <w:r>
        <w:t xml:space="preserve"> </w:t>
      </w:r>
      <w:r>
        <w:rPr>
          <w:b/>
          <w:bCs/>
        </w:rPr>
        <w:t xml:space="preserve">different names</w:t>
      </w:r>
    </w:p>
    <w:p>
      <w:pPr>
        <w:pStyle w:val="Compact"/>
        <w:numPr>
          <w:ilvl w:val="0"/>
          <w:numId w:val="1002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mutating joins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inner_join()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full_join()</w:t>
      </w:r>
    </w:p>
    <w:p>
      <w:pPr>
        <w:pStyle w:val="Compact"/>
        <w:numPr>
          <w:ilvl w:val="0"/>
          <w:numId w:val="1002"/>
        </w:numPr>
      </w:pPr>
      <w:r>
        <w:t xml:space="preserve">The</w:t>
      </w:r>
      <w:r>
        <w:t xml:space="preserve"> </w:t>
      </w:r>
      <w:r>
        <w:rPr>
          <w:b/>
          <w:bCs/>
        </w:rPr>
        <w:t xml:space="preserve">filtering joins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semi_join()</w:t>
      </w:r>
      <w:r>
        <w:t xml:space="preserve">,</w:t>
      </w:r>
      <w:r>
        <w:t xml:space="preserve"> </w:t>
      </w:r>
      <w:r>
        <w:rPr>
          <w:rStyle w:val="VerbatimChar"/>
        </w:rPr>
        <w:t xml:space="preserve">anti_join()</w:t>
      </w:r>
    </w:p>
    <w:p>
      <w:pPr>
        <w:pStyle w:val="Compact"/>
        <w:numPr>
          <w:ilvl w:val="0"/>
          <w:numId w:val="1002"/>
        </w:numPr>
      </w:pPr>
      <w:r>
        <w:t xml:space="preserve">Build the combined report + coordinates table</w:t>
      </w:r>
    </w:p>
    <w:p>
      <w:pPr>
        <w:pStyle w:val="FirstParagraph"/>
      </w:pPr>
      <w:r>
        <w:rPr>
          <w:b/>
          <w:bCs/>
        </w:rPr>
        <w:t xml:space="preserve">Tools today: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tidyverse</w:t>
      </w:r>
      <w:r>
        <w:t xml:space="preserve"> </w:t>
      </w:r>
      <w:r>
        <w:t xml:space="preserve">(dplyr)</w:t>
      </w:r>
    </w:p>
    <w:p>
      <w:pPr>
        <w:pStyle w:val="FirstParagraph"/>
      </w:pPr>
      <w:r>
        <w:rPr>
          <w:b/>
          <w:bCs/>
        </w:rPr>
        <w:t xml:space="preserve">Data (two tables):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bfro_reports.csv</w:t>
      </w:r>
      <w:r>
        <w:t xml:space="preserve"> </w:t>
      </w:r>
      <w:r>
        <w:t xml:space="preserve">— the report text + class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bfro_locations.csv</w:t>
      </w:r>
      <w:r>
        <w:t xml:space="preserve"> </w:t>
      </w:r>
      <w:r>
        <w:t xml:space="preserve">— the coordinates</w:t>
      </w:r>
    </w:p>
    <w:p>
      <w:pPr>
        <w:pStyle w:val="FirstParagraph"/>
      </w:pPr>
      <w:r>
        <w:rPr>
          <w:b/>
          <w:bCs/>
        </w:rPr>
        <w:t xml:space="preserve">Reference:</w:t>
      </w:r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R4DS Ch. 19 — Joins</w:t>
        </w:r>
      </w:hyperlink>
    </w:p>
    <w:p>
      <w:pPr>
        <w:pStyle w:val="Compact"/>
        <w:numPr>
          <w:ilvl w:val="0"/>
          <w:numId w:val="1005"/>
        </w:numPr>
      </w:pPr>
      <w:r>
        <w:t xml:space="preserve">📖</w:t>
      </w:r>
      <w:r>
        <w:t xml:space="preserve"> </w:t>
      </w:r>
      <w:r>
        <w:rPr>
          <w:rStyle w:val="VerbatimChar"/>
        </w:rPr>
        <w:t xml:space="preserve">common_code/13_joins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Day 1:</w:t>
            </w:r>
            <w:r>
              <w:t xml:space="preserve"> </w:t>
            </w:r>
            <w:r>
              <w:t xml:space="preserve">keys +</w:t>
            </w:r>
            <w:r>
              <w:t xml:space="preserve"> </w:t>
            </w:r>
            <w:r>
              <w:rPr>
                <w:rStyle w:val="VerbatimChar"/>
              </w:rPr>
              <w:t xml:space="preserve">left_join</w:t>
            </w:r>
            <w:r>
              <w:t xml:space="preserve">.</w:t>
            </w:r>
            <w:r>
              <w:t xml:space="preserve"> </w:t>
            </w:r>
            <w:r>
              <w:rPr>
                <w:b/>
                <w:bCs/>
              </w:rPr>
              <w:t xml:space="preserve">Day 2:</w:t>
            </w:r>
            <w:r>
              <w:t xml:space="preserve"> </w:t>
            </w:r>
            <w:r>
              <w:t xml:space="preserve">the join family + filtering joins.</w:t>
            </w:r>
          </w:p>
          <w:p/>
        </w:tc>
      </w:tr>
    </w:tbl>
    <w:bookmarkEnd w:id="17"/>
    <w:bookmarkStart w:id="20" w:name="how-to-use-these-slides-predict-type-run"/>
    <w:p>
      <w:pPr>
        <w:pStyle w:val="Heading1"/>
      </w:pPr>
      <w:r>
        <w:t xml:space="preserve">How to Use These Slides — Predict · Type · Run</w:t>
      </w:r>
    </w:p>
    <w:p>
      <w:pPr>
        <w:pStyle w:val="FirstParagraph"/>
      </w:pPr>
      <w:r>
        <w:t xml:space="preserve">This lecture runs in</w:t>
      </w:r>
      <w:r>
        <w:t xml:space="preserve"> </w:t>
      </w:r>
      <w:r>
        <w:rPr>
          <w:b/>
          <w:bCs/>
        </w:rPr>
        <w:t xml:space="preserve">four chunks over two days</w:t>
      </w:r>
      <w:r>
        <w:t xml:space="preserve">. After each chunk you switch to the</w:t>
      </w:r>
      <w:r>
        <w:t xml:space="preserve"> </w:t>
      </w:r>
      <w:r>
        <w:rPr>
          <w:b/>
          <w:bCs/>
        </w:rPr>
        <w:t xml:space="preserve">activity</w:t>
      </w:r>
      <w:r>
        <w:t xml:space="preserve"> </w:t>
      </w:r>
      <w:r>
        <w:t xml:space="preserve">and type the code yourself.</w:t>
      </w:r>
    </w:p>
    <w:p>
      <w:pPr>
        <w:pStyle w:val="BodyText"/>
      </w:pPr>
      <w:r>
        <w:rPr>
          <w:b/>
          <w:bCs/>
        </w:rPr>
        <w:t xml:space="preserve">For every join, do three things: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Predict</w:t>
      </w:r>
      <w:r>
        <w:t xml:space="preserve"> </w:t>
      </w:r>
      <w:r>
        <w:t xml:space="preserve">— before it runs, say how many rows you’ll get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Type</w:t>
      </w:r>
      <w:r>
        <w:t xml:space="preserve"> </w:t>
      </w:r>
      <w:r>
        <w:t xml:space="preserve">the code by hand — do not copy-paste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Run</w:t>
      </w:r>
      <w:r>
        <w:t xml:space="preserve"> </w:t>
      </w:r>
      <w:r>
        <w:t xml:space="preserve">it and compare to your prediction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8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9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bother?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Predicting the row count</w:t>
            </w:r>
            <w:r>
              <w:t xml:space="preserve"> </w:t>
            </w:r>
            <w:r>
              <w:t xml:space="preserve">is the whole skill — a join that returns the wrong number of rows is the #1 data bug.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Typing</w:t>
            </w:r>
            <w:r>
              <w:t xml:space="preserve"> </w:t>
            </w:r>
            <w:r>
              <w:t xml:space="preserve">builds the</w:t>
            </w:r>
            <w:r>
              <w:t xml:space="preserve"> </w:t>
            </w:r>
            <w:r>
              <w:rPr>
                <w:rStyle w:val="VerbatimChar"/>
              </w:rPr>
              <w:t xml:space="preserve">*_join()</w:t>
            </w:r>
            <w:r>
              <w:t xml:space="preserve"> </w:t>
            </w:r>
            <w:r>
              <w:t xml:space="preserve">muscle memory.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rPr>
                <w:b/>
                <w:bCs/>
              </w:rPr>
              <w:t xml:space="preserve">Chunk → practice</w:t>
            </w:r>
            <w:r>
              <w:t xml:space="preserve"> </w:t>
            </w:r>
            <w:r>
              <w:t xml:space="preserve">keeps each join type distinct.</w:t>
            </w:r>
          </w:p>
          <w:p/>
        </w:tc>
      </w:tr>
    </w:tbl>
    <w:bookmarkEnd w:id="20"/>
    <w:bookmarkStart w:id="23" w:name="chunk-1-of-4-two-tables-a-key-day-1"/>
    <w:p>
      <w:pPr>
        <w:pStyle w:val="Heading1"/>
      </w:pPr>
      <w:r>
        <w:t xml:space="preserve">🧩 Chunk 1 of 4 · Two Tables &amp; a Key</w:t>
      </w:r>
      <w:r>
        <w:t xml:space="preserve"> </w:t>
      </w:r>
      <w:r>
        <w:rPr>
          <w:i/>
          <w:iCs/>
        </w:rPr>
        <w:t xml:space="preserve">(Day 1)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why data comes in multiple tables, and what a key is.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1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2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1–3</w:t>
            </w:r>
            <w:r>
              <w:t xml:space="preserve"> </w:t>
            </w:r>
            <w:r>
              <w:t xml:space="preserve">(load both tables, find the key).</w:t>
            </w:r>
          </w:p>
          <w:p/>
        </w:tc>
      </w:tr>
    </w:tbl>
    <w:bookmarkEnd w:id="23"/>
    <w:bookmarkStart w:id="24" w:name="the-problem-data-in-two-tables"/>
    <w:p>
      <w:pPr>
        <w:pStyle w:val="Heading1"/>
      </w:pPr>
      <w:r>
        <w:t xml:space="preserve">The Problem — Data in Two Tables</w:t>
      </w:r>
    </w:p>
    <w:p>
      <w:pPr>
        <w:pStyle w:val="SourceCode"/>
      </w:pPr>
      <w:r>
        <w:rPr>
          <w:rStyle w:val="CommentTok"/>
        </w:rPr>
        <w:t xml:space="preserve"># Load BOTH Bigfoot tables ---------------------------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br/>
      </w:r>
      <w:r>
        <w:rPr>
          <w:rStyle w:val="NormalTok"/>
        </w:rPr>
        <w:t xml:space="preserve">reports_df 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"data/bfro_reports.csv"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locations_df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"data/bfro_locations.csv"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dim</w:t>
      </w:r>
      <w:r>
        <w:rPr>
          <w:rStyle w:val="NormalTok"/>
        </w:rPr>
        <w:t xml:space="preserve">(reports_df)      </w:t>
      </w:r>
      <w:r>
        <w:rPr>
          <w:rStyle w:val="CommentTok"/>
        </w:rPr>
        <w:t xml:space="preserve"># the text: where/when/what</w:t>
      </w:r>
    </w:p>
    <w:p>
      <w:pPr>
        <w:pStyle w:val="SourceCode"/>
      </w:pPr>
      <w:r>
        <w:rPr>
          <w:rStyle w:val="VerbatimChar"/>
        </w:rPr>
        <w:t xml:space="preserve">[1] 5485   19</w:t>
      </w:r>
    </w:p>
    <w:p>
      <w:pPr>
        <w:pStyle w:val="SourceCode"/>
      </w:pPr>
      <w:r>
        <w:rPr>
          <w:rStyle w:val="FunctionTok"/>
        </w:rPr>
        <w:t xml:space="preserve">dim</w:t>
      </w:r>
      <w:r>
        <w:rPr>
          <w:rStyle w:val="NormalTok"/>
        </w:rPr>
        <w:t xml:space="preserve">(locations_df)    </w:t>
      </w:r>
      <w:r>
        <w:rPr>
          <w:rStyle w:val="CommentTok"/>
        </w:rPr>
        <w:t xml:space="preserve"># the coordinates</w:t>
      </w:r>
    </w:p>
    <w:p>
      <w:pPr>
        <w:pStyle w:val="SourceCode"/>
      </w:pPr>
      <w:r>
        <w:rPr>
          <w:rStyle w:val="VerbatimChar"/>
        </w:rPr>
        <w:t xml:space="preserve">[1] 4250    7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  <w:b/>
          <w:bCs/>
        </w:rPr>
        <w:t xml:space="preserve">reports_df</w:t>
      </w:r>
      <w:r>
        <w:t xml:space="preserve"> </w:t>
      </w:r>
      <w:r>
        <w:t xml:space="preserve">— one row per sighting report: year, season, state, county, class, and the written account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  <w:b/>
          <w:bCs/>
        </w:rPr>
        <w:t xml:space="preserve">locations_df</w:t>
      </w:r>
      <w:r>
        <w:t xml:space="preserve"> </w:t>
      </w:r>
      <w:r>
        <w:t xml:space="preserve">— one row per report that got geocoded: a latitude and longitude</w:t>
      </w:r>
    </w:p>
    <w:p>
      <w:pPr>
        <w:pStyle w:val="Compact"/>
        <w:numPr>
          <w:ilvl w:val="0"/>
          <w:numId w:val="1008"/>
        </w:numPr>
      </w:pPr>
      <w:r>
        <w:t xml:space="preserve">To map a sighting you need</w:t>
      </w:r>
      <w:r>
        <w:t xml:space="preserve"> </w:t>
      </w:r>
      <w:r>
        <w:rPr>
          <w:b/>
          <w:bCs/>
        </w:rPr>
        <w:t xml:space="preserve">both</w:t>
      </w:r>
      <w:r>
        <w:t xml:space="preserve"> </w:t>
      </w:r>
      <w:r>
        <w:t xml:space="preserve">— its class</w:t>
      </w:r>
      <w:r>
        <w:t xml:space="preserve"> </w:t>
      </w:r>
      <w:r>
        <w:rPr>
          <w:i/>
          <w:iCs/>
        </w:rPr>
        <w:t xml:space="preserve">and</w:t>
      </w:r>
      <w:r>
        <w:t xml:space="preserve"> </w:t>
      </w:r>
      <w:r>
        <w:t xml:space="preserve">its coordinates</w:t>
      </w:r>
    </w:p>
    <w:bookmarkEnd w:id="24"/>
    <w:bookmarkStart w:id="27" w:name="what-is-a-key"/>
    <w:p>
      <w:pPr>
        <w:pStyle w:val="Heading1"/>
      </w:pPr>
      <w:r>
        <w:t xml:space="preserve">What Is a Key?</w:t>
      </w:r>
    </w:p>
    <w:p>
      <w:pPr>
        <w:pStyle w:val="SourceCode"/>
      </w:pPr>
      <w:r>
        <w:rPr>
          <w:rStyle w:val="CommentTok"/>
        </w:rPr>
        <w:t xml:space="preserve"># The columns that identify a report -----------------</w:t>
      </w:r>
      <w:r>
        <w:br/>
      </w:r>
      <w:r>
        <w:rPr>
          <w:rStyle w:val="NormalTok"/>
        </w:rPr>
        <w:t xml:space="preserve">reports_df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(REPORT_NUMBER, YEAR, STATE, REPORT_CLASS)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3 × 4</w:t>
      </w:r>
      <w:r>
        <w:br/>
      </w:r>
      <w:r>
        <w:rPr>
          <w:rStyle w:val="VerbatimChar"/>
        </w:rPr>
        <w:t xml:space="preserve">  REPORT_NUMBER YEAR         STATE        REPORT_CLASS</w:t>
      </w:r>
      <w:r>
        <w:br/>
      </w:r>
      <w:r>
        <w:rPr>
          <w:rStyle w:val="VerbatimChar"/>
        </w:rPr>
        <w:t xml:space="preserve">          &lt;dbl&gt; &lt;chr&gt;        &lt;chr&gt;        &lt;chr&gt;       </w:t>
      </w:r>
      <w:r>
        <w:br/>
      </w:r>
      <w:r>
        <w:rPr>
          <w:rStyle w:val="VerbatimChar"/>
        </w:rPr>
        <w:t xml:space="preserve">1         30680 2010         Alabama      Class B     </w:t>
      </w:r>
      <w:r>
        <w:br/>
      </w:r>
      <w:r>
        <w:rPr>
          <w:rStyle w:val="VerbatimChar"/>
        </w:rPr>
        <w:t xml:space="preserve">2          1261 Early 1990's Alaska       Class A     </w:t>
      </w:r>
      <w:r>
        <w:br/>
      </w:r>
      <w:r>
        <w:rPr>
          <w:rStyle w:val="VerbatimChar"/>
        </w:rPr>
        <w:t xml:space="preserve">3          6496 1974         Rhode Island Class A     </w:t>
      </w:r>
    </w:p>
    <w:p>
      <w:pPr>
        <w:pStyle w:val="SourceCode"/>
      </w:pPr>
      <w:r>
        <w:rPr>
          <w:rStyle w:val="NormalTok"/>
        </w:rPr>
        <w:t xml:space="preserve">locations_df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(number, latitude, longitude)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3 × 3</w:t>
      </w:r>
      <w:r>
        <w:br/>
      </w:r>
      <w:r>
        <w:rPr>
          <w:rStyle w:val="VerbatimChar"/>
        </w:rPr>
        <w:t xml:space="preserve">  number latitude longitude</w:t>
      </w:r>
      <w:r>
        <w:br/>
      </w:r>
      <w:r>
        <w:rPr>
          <w:rStyle w:val="VerbatimChar"/>
        </w:rPr>
        <w:t xml:space="preserve">   &lt;dbl&gt;    &lt;dbl&gt;     &lt;dbl&gt;</w:t>
      </w:r>
      <w:r>
        <w:br/>
      </w:r>
      <w:r>
        <w:rPr>
          <w:rStyle w:val="VerbatimChar"/>
        </w:rPr>
        <w:t xml:space="preserve">1    637     61.5     -143.</w:t>
      </w:r>
      <w:r>
        <w:br/>
      </w:r>
      <w:r>
        <w:rPr>
          <w:rStyle w:val="VerbatimChar"/>
        </w:rPr>
        <w:t xml:space="preserve">2   2917     55.2     -133.</w:t>
      </w:r>
      <w:r>
        <w:br/>
      </w:r>
      <w:r>
        <w:rPr>
          <w:rStyle w:val="VerbatimChar"/>
        </w:rPr>
        <w:t xml:space="preserve">3   7963     55.2     -133.</w:t>
      </w:r>
    </w:p>
    <w:p>
      <w:pPr>
        <w:pStyle w:val="FirstParagraph"/>
      </w:pPr>
      <w:r>
        <w:t xml:space="preserve">A</w:t>
      </w:r>
      <w:r>
        <w:t xml:space="preserve"> </w:t>
      </w:r>
      <w:r>
        <w:rPr>
          <w:b/>
          <w:bCs/>
        </w:rPr>
        <w:t xml:space="preserve">key</w:t>
      </w:r>
      <w:r>
        <w:t xml:space="preserve"> </w:t>
      </w:r>
      <w:r>
        <w:t xml:space="preserve">is the column that uniquely identifies a row and links the tables.</w:t>
      </w:r>
    </w:p>
    <w:p>
      <w:pPr>
        <w:pStyle w:val="Compact"/>
        <w:numPr>
          <w:ilvl w:val="0"/>
          <w:numId w:val="1009"/>
        </w:numPr>
      </w:pPr>
      <w:r>
        <w:t xml:space="preserve">In</w:t>
      </w:r>
      <w:r>
        <w:t xml:space="preserve"> </w:t>
      </w:r>
      <w:r>
        <w:rPr>
          <w:rStyle w:val="VerbatimChar"/>
        </w:rPr>
        <w:t xml:space="preserve">reports_df</w:t>
      </w:r>
      <w:r>
        <w:t xml:space="preserve"> </w:t>
      </w:r>
      <w:r>
        <w:t xml:space="preserve">it’s</w:t>
      </w:r>
      <w:r>
        <w:t xml:space="preserve"> </w:t>
      </w:r>
      <w:r>
        <w:rPr>
          <w:rStyle w:val="VerbatimChar"/>
          <w:b/>
          <w:bCs/>
        </w:rPr>
        <w:t xml:space="preserve">REPORT_NUMBER</w:t>
      </w:r>
    </w:p>
    <w:p>
      <w:pPr>
        <w:pStyle w:val="Compact"/>
        <w:numPr>
          <w:ilvl w:val="0"/>
          <w:numId w:val="1009"/>
        </w:numPr>
      </w:pPr>
      <w:r>
        <w:t xml:space="preserve">In</w:t>
      </w:r>
      <w:r>
        <w:t xml:space="preserve"> </w:t>
      </w:r>
      <w:r>
        <w:rPr>
          <w:rStyle w:val="VerbatimChar"/>
        </w:rPr>
        <w:t xml:space="preserve">locations_df</w:t>
      </w:r>
      <w:r>
        <w:t xml:space="preserve"> </w:t>
      </w:r>
      <w:r>
        <w:t xml:space="preserve">it’s</w:t>
      </w:r>
      <w:r>
        <w:t xml:space="preserve"> </w:t>
      </w:r>
      <w:r>
        <w:rPr>
          <w:rStyle w:val="VerbatimChar"/>
          <w:b/>
          <w:bCs/>
        </w:rPr>
        <w:t xml:space="preserve">number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Same idea, different name</w:t>
      </w:r>
      <w:r>
        <w:t xml:space="preserve"> </w:t>
      </w:r>
      <w:r>
        <w:t xml:space="preserve">— we’ll tell the join that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2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📖 Vocabulary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key must be</w:t>
            </w:r>
            <w:r>
              <w:t xml:space="preserve"> </w:t>
            </w:r>
            <w:r>
              <w:rPr>
                <w:b/>
                <w:bCs/>
              </w:rPr>
              <w:t xml:space="preserve">unique</w:t>
            </w:r>
            <w:r>
              <w:t xml:space="preserve"> </w:t>
            </w:r>
            <w:r>
              <w:t xml:space="preserve">in the table you’re looking things up in (</w:t>
            </w:r>
            <w:r>
              <w:rPr>
                <w:rStyle w:val="VerbatimChar"/>
              </w:rPr>
              <w:t xml:space="preserve">locations_df</w:t>
            </w:r>
            <w:r>
              <w:t xml:space="preserve">).</w:t>
            </w:r>
          </w:p>
          <w:p/>
        </w:tc>
      </w:tr>
    </w:tbl>
    <w:bookmarkEnd w:id="27"/>
    <w:bookmarkStart w:id="31" w:name="clean-the-key-before-joining"/>
    <w:p>
      <w:pPr>
        <w:pStyle w:val="Heading1"/>
      </w:pPr>
      <w:r>
        <w:t xml:space="preserve">Clean the Key Before Joining</w:t>
      </w:r>
    </w:p>
    <w:p>
      <w:pPr>
        <w:pStyle w:val="SourceCode"/>
      </w:pPr>
      <w:r>
        <w:rPr>
          <w:rStyle w:val="CommentTok"/>
        </w:rPr>
        <w:t xml:space="preserve"># Two fixes: drop duplicate reports, match key type --</w:t>
      </w:r>
      <w:r>
        <w:br/>
      </w:r>
      <w:r>
        <w:rPr>
          <w:rStyle w:val="NormalTok"/>
        </w:rPr>
        <w:t xml:space="preserve">reports_df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distinct</w:t>
      </w:r>
      <w:r>
        <w:rPr>
          <w:rStyle w:val="NormalTok"/>
        </w:rPr>
        <w:t xml:space="preserve">(REPORT_NUMBER, </w:t>
      </w:r>
      <w:r>
        <w:rPr>
          <w:rStyle w:val="AttributeTok"/>
        </w:rPr>
        <w:t xml:space="preserve">.keep_all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  </w:t>
      </w:r>
      <w:r>
        <w:rPr>
          <w:rStyle w:val="CommentTok"/>
        </w:rPr>
        <w:t xml:space="preserve"># one row per report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mutate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REPORT_NUMBER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as.integer</w:t>
      </w:r>
      <w:r>
        <w:rPr>
          <w:rStyle w:val="NormalTok"/>
        </w:rPr>
        <w:t xml:space="preserve">(REPORT_NUMBER))</w:t>
      </w:r>
      <w:r>
        <w:br/>
      </w:r>
      <w:r>
        <w:br/>
      </w:r>
      <w:r>
        <w:rPr>
          <w:rStyle w:val="FunctionTok"/>
        </w:rPr>
        <w:t xml:space="preserve">n_distinct</w:t>
      </w:r>
      <w:r>
        <w:rPr>
          <w:rStyle w:val="NormalTok"/>
        </w:rPr>
        <w:t xml:space="preserve">(reports_df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REPORT_NUMBER)</w:t>
      </w:r>
    </w:p>
    <w:p>
      <w:pPr>
        <w:pStyle w:val="SourceCode"/>
      </w:pPr>
      <w:r>
        <w:rPr>
          <w:rStyle w:val="VerbatimChar"/>
        </w:rPr>
        <w:t xml:space="preserve">[1] 5022</w:t>
      </w:r>
    </w:p>
    <w:p>
      <w:pPr>
        <w:pStyle w:val="SourceCode"/>
      </w:pPr>
      <w:r>
        <w:rPr>
          <w:rStyle w:val="FunctionTok"/>
        </w:rPr>
        <w:t xml:space="preserve">n_distinct</w:t>
      </w:r>
      <w:r>
        <w:rPr>
          <w:rStyle w:val="NormalTok"/>
        </w:rPr>
        <w:t xml:space="preserve">(locations_df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number)</w:t>
      </w:r>
    </w:p>
    <w:p>
      <w:pPr>
        <w:pStyle w:val="SourceCode"/>
      </w:pPr>
      <w:r>
        <w:rPr>
          <w:rStyle w:val="VerbatimChar"/>
        </w:rPr>
        <w:t xml:space="preserve">[1] 4250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distinct()</w:t>
      </w:r>
      <w:r>
        <w:t xml:space="preserve"> </w:t>
      </w:r>
      <w:r>
        <w:t xml:space="preserve">— keep one row per report number</w:t>
      </w:r>
    </w:p>
    <w:p>
      <w:pPr>
        <w:pStyle w:val="Compact"/>
        <w:numPr>
          <w:ilvl w:val="0"/>
          <w:numId w:val="1010"/>
        </w:numPr>
      </w:pPr>
      <w:r>
        <w:rPr>
          <w:rStyle w:val="VerbatimChar"/>
        </w:rPr>
        <w:t xml:space="preserve">as.integer()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REPORT_NUMBER</w:t>
      </w:r>
      <w:r>
        <w:t xml:space="preserve"> </w:t>
      </w:r>
      <w:r>
        <w:t xml:space="preserve">was stored like</w:t>
      </w:r>
      <w:r>
        <w:t xml:space="preserve"> </w:t>
      </w:r>
      <w:r>
        <w:rPr>
          <w:rStyle w:val="VerbatimChar"/>
        </w:rPr>
        <w:t xml:space="preserve">30680.0</w:t>
      </w:r>
      <w:r>
        <w:t xml:space="preserve">;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 </w:t>
      </w:r>
      <w:r>
        <w:t xml:space="preserve">is</w:t>
      </w:r>
      <w:r>
        <w:t xml:space="preserve"> </w:t>
      </w:r>
      <w:r>
        <w:rPr>
          <w:rStyle w:val="VerbatimChar"/>
        </w:rPr>
        <w:t xml:space="preserve">30680</w:t>
      </w:r>
      <w:r>
        <w:t xml:space="preserve">.</w:t>
      </w:r>
      <w:r>
        <w:t xml:space="preserve"> </w:t>
      </w:r>
      <w:r>
        <w:rPr>
          <w:b/>
          <w:bCs/>
        </w:rPr>
        <w:t xml:space="preserve">Keys must be the same type</w:t>
      </w:r>
      <w:r>
        <w:t xml:space="preserve"> </w:t>
      </w:r>
      <w:r>
        <w:t xml:space="preserve">to match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warning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⚠️ Watch out!</w:t>
            </w:r>
            <w:r>
              <w:t xml:space="preserve"> </w:t>
            </w:r>
            <w:r>
              <w:t xml:space="preserve">A join silently fails to match if the keys are different</w:t>
            </w:r>
            <w:r>
              <w:t xml:space="preserve"> </w:t>
            </w:r>
            <w:r>
              <w:rPr>
                <w:b/>
                <w:bCs/>
              </w:rPr>
              <w:t xml:space="preserve">types</w:t>
            </w:r>
            <w:r>
              <w:t xml:space="preserve"> </w:t>
            </w:r>
            <w:r>
              <w:t xml:space="preserve">(text vs number) or</w:t>
            </w:r>
            <w:r>
              <w:t xml:space="preserve"> </w:t>
            </w:r>
            <w:r>
              <w:rPr>
                <w:b/>
                <w:bCs/>
              </w:rPr>
              <w:t xml:space="preserve">formats</w:t>
            </w:r>
            <w:r>
              <w:t xml:space="preserve"> </w:t>
            </w:r>
            <w:r>
              <w:t xml:space="preserve">— clean them first.</w:t>
            </w:r>
          </w:p>
          <w:p/>
        </w:tc>
      </w:tr>
    </w:tbl>
    <w:bookmarkEnd w:id="31"/>
    <w:bookmarkStart w:id="32" w:name="pause-do-activity-parts-13-now"/>
    <w:p>
      <w:pPr>
        <w:pStyle w:val="Heading1"/>
      </w:pPr>
      <w:r>
        <w:t xml:space="preserve">🛑 Pause — Do Activity Parts 1–3 Now</w:t>
      </w:r>
    </w:p>
    <w:p>
      <w:pPr>
        <w:pStyle w:val="FirstParagraph"/>
      </w:pPr>
      <w:r>
        <w:t xml:space="preserve">Load both tables, find the key in each, and clean it. Predict how many reports have coordinates before we join.</w:t>
      </w:r>
    </w:p>
    <w:bookmarkEnd w:id="32"/>
    <w:bookmarkStart w:id="35" w:name="Xe577f450fe6d9842f9ba0151524189fcea6a26d"/>
    <w:p>
      <w:pPr>
        <w:pStyle w:val="Heading1"/>
      </w:pPr>
      <w:r>
        <w:t xml:space="preserve">🧩 Chunk 2 of 4 · Your First Join —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rPr>
          <w:i/>
          <w:iCs/>
        </w:rPr>
        <w:t xml:space="preserve">(Day 1)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t xml:space="preserve">joining the two tables when the key columns are named differently.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4–6</w:t>
            </w:r>
            <w:r>
              <w:t xml:space="preserve"> </w:t>
            </w:r>
            <w:r>
              <w:t xml:space="preserve">(run the left join, read the result).</w:t>
            </w:r>
          </w:p>
          <w:p/>
        </w:tc>
      </w:tr>
    </w:tbl>
    <w:bookmarkEnd w:id="35"/>
    <w:bookmarkStart w:id="38" w:name="left_join-keep-every-report"/>
    <w:p>
      <w:pPr>
        <w:pStyle w:val="Heading1"/>
      </w:pPr>
      <w:r>
        <w:rPr>
          <w:rStyle w:val="VerbatimChar"/>
        </w:rPr>
        <w:t xml:space="preserve">left_join()</w:t>
      </w:r>
      <w:r>
        <w:t xml:space="preserve"> </w:t>
      </w:r>
      <w:r>
        <w:t xml:space="preserve">— Keep Every Report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rPr>
                <w:rStyle w:val="VerbatimChar"/>
              </w:rPr>
              <w:t xml:space="preserve">reports_df</w:t>
            </w:r>
            <w:r>
              <w:t xml:space="preserve"> </w:t>
            </w:r>
            <w:r>
              <w:t xml:space="preserve">has ~5,000 reports; only ~4,000 were geocoded. After a</w:t>
            </w:r>
            <w:r>
              <w:t xml:space="preserve"> </w:t>
            </w:r>
            <w:r>
              <w:rPr>
                <w:rStyle w:val="VerbatimChar"/>
              </w:rPr>
              <w:t xml:space="preserve">left_join</w:t>
            </w:r>
            <w:r>
              <w:t xml:space="preserve">, how many</w:t>
            </w:r>
            <w:r>
              <w:t xml:space="preserve"> </w:t>
            </w:r>
            <w:r>
              <w:rPr>
                <w:b/>
                <w:bCs/>
              </w:rPr>
              <w:t xml:space="preserve">rows</w:t>
            </w:r>
            <w:r>
              <w:t xml:space="preserve"> </w:t>
            </w:r>
            <w:r>
              <w:t xml:space="preserve">will we have, and how many will have a latitude?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Match on differently-named keys with by = c() ------</w:t>
      </w:r>
      <w:r>
        <w:br/>
      </w:r>
      <w:r>
        <w:rPr>
          <w:rStyle w:val="NormalTok"/>
        </w:rPr>
        <w:t xml:space="preserve">bigfoot_df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(bigfoot_df)                    </w:t>
      </w:r>
      <w:r>
        <w:rPr>
          <w:rStyle w:val="CommentTok"/>
        </w:rPr>
        <w:t xml:space="preserve"># every report is kept</w:t>
      </w:r>
    </w:p>
    <w:p>
      <w:pPr>
        <w:pStyle w:val="SourceCode"/>
      </w:pPr>
      <w:r>
        <w:rPr>
          <w:rStyle w:val="VerbatimChar"/>
        </w:rPr>
        <w:t xml:space="preserve">[1] 5022</w:t>
      </w:r>
    </w:p>
    <w:p>
      <w:pPr>
        <w:pStyle w:val="SourceCode"/>
      </w:pP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(bigfoot_df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latitude))    </w:t>
      </w:r>
      <w:r>
        <w:rPr>
          <w:rStyle w:val="CommentTok"/>
        </w:rPr>
        <w:t xml:space="preserve"># how many got coordinates</w:t>
      </w:r>
    </w:p>
    <w:p>
      <w:pPr>
        <w:pStyle w:val="SourceCode"/>
      </w:pPr>
      <w:r>
        <w:rPr>
          <w:rStyle w:val="VerbatimChar"/>
        </w:rPr>
        <w:t xml:space="preserve">[1] 4056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by = c("REPORT_NUMBER" = "number")</w:t>
      </w:r>
      <w:r>
        <w:t xml:space="preserve"> </w:t>
      </w:r>
      <w:r>
        <w:t xml:space="preserve">—</w:t>
      </w:r>
      <w:r>
        <w:t xml:space="preserve"> </w:t>
      </w:r>
      <w:r>
        <w:t xml:space="preserve">“match my</w:t>
      </w:r>
      <w:r>
        <w:t xml:space="preserve"> </w:t>
      </w:r>
      <w:r>
        <w:rPr>
          <w:rStyle w:val="VerbatimChar"/>
        </w:rPr>
        <w:t xml:space="preserve">REPORT_NUMBER</w:t>
      </w:r>
      <w:r>
        <w:t xml:space="preserve"> </w:t>
      </w:r>
      <w:r>
        <w:t xml:space="preserve">to their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”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  <w:b/>
          <w:bCs/>
        </w:rPr>
        <w:t xml:space="preserve">left_join</w:t>
      </w:r>
      <w:r>
        <w:rPr>
          <w:b/>
          <w:bCs/>
        </w:rPr>
        <w:t xml:space="preserve"> </w:t>
      </w:r>
      <w:r>
        <w:rPr>
          <w:b/>
          <w:bCs/>
        </w:rPr>
        <w:t xml:space="preserve">keeps every row on the left</w:t>
      </w:r>
      <w:r>
        <w:t xml:space="preserve"> </w:t>
      </w:r>
      <w:r>
        <w:t xml:space="preserve">(all reports)</w:t>
      </w:r>
    </w:p>
    <w:p>
      <w:pPr>
        <w:pStyle w:val="Compact"/>
        <w:numPr>
          <w:ilvl w:val="0"/>
          <w:numId w:val="1011"/>
        </w:numPr>
      </w:pPr>
      <w:r>
        <w:t xml:space="preserve">Reports with no location get</w:t>
      </w:r>
      <w:r>
        <w:t xml:space="preserve"> </w:t>
      </w:r>
      <w:r>
        <w:rPr>
          <w:rStyle w:val="VerbatimChar"/>
        </w:rPr>
        <w:t xml:space="preserve">NA</w:t>
      </w:r>
      <w:r>
        <w:t xml:space="preserve"> </w:t>
      </w:r>
      <w:r>
        <w:t xml:space="preserve">coordinates — they simply weren’t geocoded</w:t>
      </w:r>
    </w:p>
    <w:p>
      <w:pPr>
        <w:pStyle w:val="FirstParagraph"/>
      </w:pPr>
      <w:r>
        <w:t xml:space="preserve">📖 R4DS §19.3 — mutating joins</w:t>
      </w:r>
    </w:p>
    <w:bookmarkEnd w:id="38"/>
    <w:bookmarkStart w:id="42" w:name="X5418afd6fb0d311fd4535e0f00c807cffb5035c"/>
    <w:p>
      <w:pPr>
        <w:pStyle w:val="Heading1"/>
      </w:pPr>
      <w:r>
        <w:t xml:space="preserve">Live Demo — Watch It Break (a silent wrong join)</w:t>
      </w:r>
    </w:p>
    <w:p>
      <w:pPr>
        <w:pStyle w:val="FirstParagraph"/>
      </w:pPr>
      <w:r>
        <w:t xml:space="preserve">If I forget</w:t>
      </w:r>
      <w:r>
        <w:t xml:space="preserve"> </w:t>
      </w:r>
      <w:r>
        <w:rPr>
          <w:rStyle w:val="VerbatimChar"/>
        </w:rPr>
        <w:t xml:space="preserve">by = ...</w:t>
      </w:r>
      <w:r>
        <w:t xml:space="preserve">, dplyr looks for a</w:t>
      </w:r>
      <w:r>
        <w:t xml:space="preserve"> </w:t>
      </w:r>
      <w:r>
        <w:rPr>
          <w:b/>
          <w:bCs/>
        </w:rPr>
        <w:t xml:space="preserve">shared column name</w:t>
      </w:r>
      <w:r>
        <w:t xml:space="preserve"> </w:t>
      </w:r>
      <w:r>
        <w:t xml:space="preserve">— and both tables happen to have an</w:t>
      </w:r>
      <w:r>
        <w:t xml:space="preserve"> </w:t>
      </w:r>
      <w:r>
        <w:rPr>
          <w:rStyle w:val="VerbatimChar"/>
          <w:b/>
          <w:bCs/>
        </w:rPr>
        <w:t xml:space="preserve">index</w:t>
      </w:r>
      <w:r>
        <w:t xml:space="preserve"> </w:t>
      </w:r>
      <w:r>
        <w:t xml:space="preserve">column:</w:t>
      </w:r>
    </w:p>
    <w:p>
      <w:pPr>
        <w:pStyle w:val="SourceCode"/>
      </w:pPr>
      <w:r>
        <w:rPr>
          <w:rStyle w:val="NormalTok"/>
        </w:rPr>
        <w:t xml:space="preserve">reports_df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(locations_df)</w:t>
      </w:r>
      <w:r>
        <w:br/>
      </w:r>
      <w:r>
        <w:rPr>
          <w:rStyle w:val="CommentTok"/>
        </w:rPr>
        <w:t xml:space="preserve">#&gt; Joining with `by = join_by(index)`</w:t>
      </w:r>
    </w:p>
    <w:p>
      <w:pPr>
        <w:pStyle w:val="FirstParagraph"/>
      </w:pPr>
      <w:r>
        <w:t xml:space="preserve">That matches</w:t>
      </w:r>
      <w:r>
        <w:t xml:space="preserve"> </w:t>
      </w:r>
      <w:r>
        <w:rPr>
          <w:b/>
          <w:bCs/>
        </w:rPr>
        <w:t xml:space="preserve">row 1 to row 1, row 2 to row 2</w:t>
      </w:r>
      <w:r>
        <w:t xml:space="preserve"> </w:t>
      </w:r>
      <w:r>
        <w:t xml:space="preserve">— nonsense!</w:t>
      </w:r>
      <w:r>
        <w:t xml:space="preserve"> </w:t>
      </w:r>
      <w:r>
        <w:rPr>
          <w:rStyle w:val="VerbatimChar"/>
        </w:rPr>
        <w:t xml:space="preserve">index</w:t>
      </w:r>
      <w:r>
        <w:t xml:space="preserve"> </w:t>
      </w:r>
      <w:r>
        <w:t xml:space="preserve">is just a row number, not a report ID. You get coordinates glued to the wrong reports, with</w:t>
      </w:r>
      <w:r>
        <w:t xml:space="preserve"> </w:t>
      </w:r>
      <w:r>
        <w:rPr>
          <w:b/>
          <w:bCs/>
        </w:rPr>
        <w:t xml:space="preserve">no error</w:t>
      </w:r>
      <w:r>
        <w:t xml:space="preserve">.</w:t>
      </w:r>
    </w:p>
    <w:p>
      <w:pPr>
        <w:pStyle w:val="BodyText"/>
      </w:pPr>
      <w:r>
        <w:t xml:space="preserve">The fix — always name the real key:</w:t>
      </w:r>
    </w:p>
    <w:p>
      <w:pPr>
        <w:pStyle w:val="SourceCode"/>
      </w:pPr>
      <w:r>
        <w:rPr>
          <w:rStyle w:val="NormalTok"/>
        </w:rPr>
        <w:t xml:space="preserve">reports_df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CC1914"/>
          <w:left w:val="single" w:sz="24" w:space="0" w:color="CC1914"/>
          <w:bottom w:val="single" w:sz="4" w:space="0" w:color="CC1914"/>
          <w:right w:val="single" w:sz="4" w:space="0" w:color="CC1914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7dd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4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Important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Why show a silent wrong join?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When dplyr prints</w:t>
            </w:r>
            <w:r>
              <w:t xml:space="preserve"> </w:t>
            </w:r>
            <w:r>
              <w:rPr>
                <w:i/>
                <w:iCs/>
              </w:rPr>
              <w:t xml:space="preserve">“Joining with</w:t>
            </w:r>
            <w:r>
              <w:rPr>
                <w:i/>
                <w:iCs/>
              </w:rPr>
              <w:t xml:space="preserve"> </w:t>
            </w:r>
            <w:r>
              <w:rPr>
                <w:rStyle w:val="VerbatimChar"/>
                <w:i/>
                <w:iCs/>
              </w:rPr>
              <w:t xml:space="preserve">by = ...</w:t>
            </w:r>
            <w:r>
              <w:rPr>
                <w:i/>
                <w:iCs/>
              </w:rPr>
              <w:t xml:space="preserve">”</w:t>
            </w:r>
            <w:r>
              <w:t xml:space="preserve"> </w:t>
            </w:r>
            <w:r>
              <w:t xml:space="preserve">and you didn’t choose that column —</w:t>
            </w:r>
            <w:r>
              <w:t xml:space="preserve"> </w:t>
            </w:r>
            <w:r>
              <w:rPr>
                <w:b/>
                <w:bCs/>
              </w:rPr>
              <w:t xml:space="preserve">stop</w:t>
            </w:r>
            <w:r>
              <w:t xml:space="preserve">. Auto-joining on an accidental shared name (</w:t>
            </w:r>
            <w:r>
              <w:rPr>
                <w:rStyle w:val="VerbatimChar"/>
              </w:rPr>
              <w:t xml:space="preserve">index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id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</w:t>
            </w:r>
            <w:r>
              <w:t xml:space="preserve">) is a classic silent bug. Name your key every time.</w:t>
            </w:r>
          </w:p>
          <w:p/>
        </w:tc>
      </w:tr>
    </w:tbl>
    <w:bookmarkEnd w:id="42"/>
    <w:bookmarkStart w:id="43" w:name="end-of-day-1-start-day-2-here"/>
    <w:p>
      <w:pPr>
        <w:pStyle w:val="Heading1"/>
      </w:pPr>
      <w:r>
        <w:t xml:space="preserve">🛑 End of Day 1 · Start Day 2 Here</w:t>
      </w:r>
    </w:p>
    <w:p>
      <w:pPr>
        <w:pStyle w:val="FirstParagraph"/>
      </w:pPr>
      <w:r>
        <w:rPr>
          <w:b/>
          <w:bCs/>
        </w:rPr>
        <w:t xml:space="preserve">Day 1 recap — you can now:</w:t>
      </w:r>
    </w:p>
    <w:p>
      <w:pPr>
        <w:pStyle w:val="Compact"/>
        <w:numPr>
          <w:ilvl w:val="0"/>
          <w:numId w:val="1012"/>
        </w:numPr>
      </w:pPr>
      <w:r>
        <w:t xml:space="preserve">Explain a key and why it must be unique and same-type</w:t>
      </w:r>
    </w:p>
    <w:p>
      <w:pPr>
        <w:pStyle w:val="Compact"/>
        <w:numPr>
          <w:ilvl w:val="0"/>
          <w:numId w:val="1012"/>
        </w:numPr>
      </w:pPr>
      <w:r>
        <w:t xml:space="preserve">Join two tables whose key columns are named differently</w:t>
      </w:r>
    </w:p>
    <w:p>
      <w:pPr>
        <w:pStyle w:val="Compact"/>
        <w:numPr>
          <w:ilvl w:val="0"/>
          <w:numId w:val="1012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left_join()</w:t>
      </w:r>
      <w:r>
        <w:t xml:space="preserve"> </w:t>
      </w:r>
      <w:r>
        <w:t xml:space="preserve">to keep every row on the left</w:t>
      </w:r>
    </w:p>
    <w:p>
      <w:pPr>
        <w:pStyle w:val="FirstParagraph"/>
      </w:pPr>
      <w:r>
        <w:rPr>
          <w:b/>
          <w:bCs/>
        </w:rPr>
        <w:t xml:space="preserve">Day 2 — the rest of the family: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inner_join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left_join</w:t>
      </w:r>
      <w:r>
        <w:t xml:space="preserve"> </w:t>
      </w:r>
      <w:r>
        <w:t xml:space="preserve">vs</w:t>
      </w:r>
      <w:r>
        <w:t xml:space="preserve"> </w:t>
      </w:r>
      <w:r>
        <w:rPr>
          <w:rStyle w:val="VerbatimChar"/>
        </w:rPr>
        <w:t xml:space="preserve">full_join</w:t>
      </w:r>
    </w:p>
    <w:p>
      <w:pPr>
        <w:pStyle w:val="Compact"/>
        <w:numPr>
          <w:ilvl w:val="0"/>
          <w:numId w:val="1013"/>
        </w:numPr>
      </w:pPr>
      <w:r>
        <w:rPr>
          <w:rStyle w:val="VerbatimChar"/>
        </w:rPr>
        <w:t xml:space="preserve">semi_join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anti_join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filter</w:t>
      </w:r>
      <w:r>
        <w:t xml:space="preserve"> </w:t>
      </w:r>
      <w:r>
        <w:t xml:space="preserve">instead of add columns</w:t>
      </w:r>
    </w:p>
    <w:bookmarkEnd w:id="43"/>
    <w:bookmarkStart w:id="46" w:name="chunk-3-of-4-the-join-family-day-2"/>
    <w:p>
      <w:pPr>
        <w:pStyle w:val="Heading1"/>
      </w:pPr>
      <w:r>
        <w:t xml:space="preserve">🧩 Chunk 3 of 4 · The Join Family</w:t>
      </w:r>
      <w:r>
        <w:t xml:space="preserve"> </w:t>
      </w:r>
      <w:r>
        <w:rPr>
          <w:i/>
          <w:iCs/>
        </w:rPr>
        <w:t xml:space="preserve">(Day 2)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rPr>
          <w:rStyle w:val="VerbatimChar"/>
        </w:rPr>
        <w:t xml:space="preserve">inner_join</w:t>
      </w:r>
      <w:r>
        <w:t xml:space="preserve">,</w:t>
      </w:r>
      <w:r>
        <w:t xml:space="preserve"> </w:t>
      </w:r>
      <w:r>
        <w:rPr>
          <w:rStyle w:val="VerbatimChar"/>
        </w:rPr>
        <w:t xml:space="preserve">left_join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full_join</w:t>
      </w:r>
      <w:r>
        <w:t xml:space="preserve">, and how to choose.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4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7–9</w:t>
            </w:r>
            <w:r>
              <w:t xml:space="preserve"> </w:t>
            </w:r>
            <w:r>
              <w:t xml:space="preserve">(compare the three joins).</w:t>
            </w:r>
          </w:p>
          <w:p/>
        </w:tc>
      </w:tr>
    </w:tbl>
    <w:bookmarkEnd w:id="46"/>
    <w:bookmarkStart w:id="49" w:name="inner-vs.-left-vs.-full"/>
    <w:p>
      <w:pPr>
        <w:pStyle w:val="Heading1"/>
      </w:pPr>
      <w:r>
        <w:t xml:space="preserve">Inner vs. Left vs. Full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4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4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Which will have</w:t>
            </w:r>
            <w:r>
              <w:t xml:space="preserve"> </w:t>
            </w:r>
            <w:r>
              <w:rPr>
                <w:b/>
                <w:bCs/>
              </w:rPr>
              <w:t xml:space="preserve">more</w:t>
            </w:r>
            <w:r>
              <w:t xml:space="preserve"> </w:t>
            </w:r>
            <w:r>
              <w:t xml:space="preserve">rows — an</w:t>
            </w:r>
            <w:r>
              <w:t xml:space="preserve"> </w:t>
            </w:r>
            <w:r>
              <w:rPr>
                <w:rStyle w:val="VerbatimChar"/>
              </w:rPr>
              <w:t xml:space="preserve">inner_join</w:t>
            </w:r>
            <w:r>
              <w:t xml:space="preserve"> </w:t>
            </w:r>
            <w:r>
              <w:t xml:space="preserve">(only matches) or a</w:t>
            </w:r>
            <w:r>
              <w:t xml:space="preserve"> </w:t>
            </w:r>
            <w:r>
              <w:rPr>
                <w:rStyle w:val="VerbatimChar"/>
              </w:rPr>
              <w:t xml:space="preserve">left_join</w:t>
            </w:r>
            <w:r>
              <w:t xml:space="preserve"> </w:t>
            </w:r>
            <w:r>
              <w:t xml:space="preserve">(all reports)? By roughly how many?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Same key, three different rules --------------------</w:t>
      </w:r>
      <w:r>
        <w:br/>
      </w:r>
      <w:r>
        <w:rPr>
          <w:rStyle w:val="NormalTok"/>
        </w:rPr>
        <w:t xml:space="preserve">inner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inner_join</w:t>
      </w:r>
      <w:r>
        <w:rPr>
          <w:rStyle w:val="NormalTok"/>
        </w:rPr>
        <w:t xml:space="preserve">(reports_df, 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left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 (reports_df, 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full 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full_join</w:t>
      </w:r>
      <w:r>
        <w:rPr>
          <w:rStyle w:val="NormalTok"/>
        </w:rPr>
        <w:t xml:space="preserve"> (reports_df, 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inner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(inner), </w:t>
      </w:r>
      <w:r>
        <w:rPr>
          <w:rStyle w:val="AttributeTok"/>
        </w:rPr>
        <w:t xml:space="preserve">left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(left), </w:t>
      </w:r>
      <w:r>
        <w:rPr>
          <w:rStyle w:val="AttributeTok"/>
        </w:rPr>
        <w:t xml:space="preserve">full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(full))</w:t>
      </w:r>
    </w:p>
    <w:p>
      <w:pPr>
        <w:pStyle w:val="SourceCode"/>
      </w:pPr>
      <w:r>
        <w:rPr>
          <w:rStyle w:val="VerbatimChar"/>
        </w:rPr>
        <w:t xml:space="preserve">inner  left  full </w:t>
      </w:r>
      <w:r>
        <w:br/>
      </w:r>
      <w:r>
        <w:rPr>
          <w:rStyle w:val="VerbatimChar"/>
        </w:rPr>
        <w:t xml:space="preserve"> 4056  5022  5216 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Join</w:t>
            </w:r>
          </w:p>
        </w:tc>
        <w:tc>
          <w:tcPr/>
          <w:p>
            <w:pPr>
              <w:pStyle w:val="Compact"/>
            </w:pPr>
            <w:r>
              <w:t xml:space="preserve">Keeps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inner_join</w:t>
            </w:r>
          </w:p>
        </w:tc>
        <w:tc>
          <w:tcPr/>
          <w:p>
            <w:pPr>
              <w:pStyle w:val="Compact"/>
            </w:pPr>
            <w:r>
              <w:t xml:space="preserve">only rows that</w:t>
            </w:r>
            <w:r>
              <w:t xml:space="preserve"> </w:t>
            </w:r>
            <w:r>
              <w:rPr>
                <w:b/>
                <w:bCs/>
              </w:rPr>
              <w:t xml:space="preserve">match</w:t>
            </w:r>
            <w:r>
              <w:t xml:space="preserve"> </w:t>
            </w:r>
            <w:r>
              <w:t xml:space="preserve">in both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left_join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all</w:t>
            </w:r>
            <w:r>
              <w:t xml:space="preserve"> </w:t>
            </w:r>
            <w:r>
              <w:t xml:space="preserve">rows from the left (reports)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full_join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all</w:t>
            </w:r>
            <w:r>
              <w:t xml:space="preserve"> </w:t>
            </w:r>
            <w:r>
              <w:t xml:space="preserve">rows from</w:t>
            </w:r>
            <w:r>
              <w:t xml:space="preserve"> </w:t>
            </w:r>
            <w:r>
              <w:rPr>
                <w:b/>
                <w:bCs/>
              </w:rPr>
              <w:t xml:space="preserve">both</w:t>
            </w:r>
            <w:r>
              <w:t xml:space="preserve"> </w:t>
            </w:r>
            <w:r>
              <w:t xml:space="preserve">tables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inner</w:t>
      </w:r>
      <w:r>
        <w:t xml:space="preserve"> </w:t>
      </w:r>
      <w:r>
        <w:t xml:space="preserve">drops the reports with no coordinates;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even keeps locations with no report.</w:t>
      </w:r>
    </w:p>
    <w:bookmarkEnd w:id="49"/>
    <w:bookmarkStart w:id="52" w:name="which-join-should-you-use"/>
    <w:p>
      <w:pPr>
        <w:pStyle w:val="Heading1"/>
      </w:pPr>
      <w:r>
        <w:t xml:space="preserve">Which Join Should You Use?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  <w:b/>
          <w:bCs/>
        </w:rPr>
        <w:t xml:space="preserve">left_join</w:t>
      </w:r>
      <w:r>
        <w:t xml:space="preserve"> </w:t>
      </w:r>
      <w:r>
        <w:t xml:space="preserve">— the default. Keep everything on your main table, add what you can.</w:t>
      </w:r>
      <w:r>
        <w:t xml:space="preserve"> </w:t>
      </w:r>
      <w:r>
        <w:rPr>
          <w:i/>
          <w:iCs/>
        </w:rPr>
        <w:t xml:space="preserve">(Use this for the map: keep all reports.)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  <w:b/>
          <w:bCs/>
        </w:rPr>
        <w:t xml:space="preserve">inner_join</w:t>
      </w:r>
      <w:r>
        <w:t xml:space="preserve"> </w:t>
      </w:r>
      <w:r>
        <w:t xml:space="preserve">— only rows with a match.</w:t>
      </w:r>
      <w:r>
        <w:t xml:space="preserve"> </w:t>
      </w:r>
      <w:r>
        <w:rPr>
          <w:i/>
          <w:iCs/>
        </w:rPr>
        <w:t xml:space="preserve">(Use when missing data would ruin the analysis.)</w:t>
      </w:r>
    </w:p>
    <w:p>
      <w:pPr>
        <w:pStyle w:val="Compact"/>
        <w:numPr>
          <w:ilvl w:val="0"/>
          <w:numId w:val="1014"/>
        </w:numPr>
      </w:pPr>
      <w:r>
        <w:rPr>
          <w:rStyle w:val="VerbatimChar"/>
          <w:b/>
          <w:bCs/>
        </w:rPr>
        <w:t xml:space="preserve">full_join</w:t>
      </w:r>
      <w:r>
        <w:t xml:space="preserve"> </w:t>
      </w:r>
      <w:r>
        <w:t xml:space="preserve">— keep everything from both.</w:t>
      </w:r>
      <w:r>
        <w:t xml:space="preserve"> </w:t>
      </w:r>
      <w:r>
        <w:rPr>
          <w:i/>
          <w:iCs/>
        </w:rPr>
        <w:t xml:space="preserve">(Use to audit what’s missing on each side.)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0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✅ Key idea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Start from the question:</w:t>
            </w:r>
            <w:r>
              <w:t xml:space="preserve"> </w:t>
            </w:r>
            <w:r>
              <w:rPr>
                <w:i/>
                <w:iCs/>
              </w:rPr>
              <w:t xml:space="preserve">“Which rows do I refuse to lose?”</w:t>
            </w:r>
            <w:r>
              <w:t xml:space="preserve"> </w:t>
            </w:r>
            <w:r>
              <w:t xml:space="preserve">That answer picks your join. For mapping we refuse to lose reports, so</w:t>
            </w:r>
            <w:r>
              <w:t xml:space="preserve"> </w:t>
            </w:r>
            <w:r>
              <w:rPr>
                <w:rStyle w:val="VerbatimChar"/>
              </w:rPr>
              <w:t xml:space="preserve">left_join</w:t>
            </w:r>
            <w:r>
              <w:t xml:space="preserve">.</w:t>
            </w:r>
          </w:p>
          <w:p/>
        </w:tc>
      </w:tr>
    </w:tbl>
    <w:p>
      <w:pPr>
        <w:pStyle w:val="BodyText"/>
      </w:pPr>
      <w:r>
        <w:t xml:space="preserve">📖 R4DS §19.3–19.4</w:t>
      </w:r>
    </w:p>
    <w:bookmarkEnd w:id="52"/>
    <w:bookmarkStart w:id="53" w:name="pause-do-activity-parts-79-now"/>
    <w:p>
      <w:pPr>
        <w:pStyle w:val="Heading1"/>
      </w:pPr>
      <w:r>
        <w:t xml:space="preserve">🛑 Pause — Do Activity Parts 7–9 Now</w:t>
      </w:r>
    </w:p>
    <w:p>
      <w:pPr>
        <w:pStyle w:val="FirstParagraph"/>
      </w:pPr>
      <w:r>
        <w:t xml:space="preserve">Run all three joins, compare the row counts, and decide which one you’d use to build a map. Predict each count first.</w:t>
      </w:r>
    </w:p>
    <w:bookmarkEnd w:id="53"/>
    <w:bookmarkStart w:id="56" w:name="X895299194b48f158e8828ee1d778b948fe44f00"/>
    <w:p>
      <w:pPr>
        <w:pStyle w:val="Heading1"/>
      </w:pPr>
      <w:r>
        <w:t xml:space="preserve">🧩 Chunk 4 of 4 · Filtering Joins &amp; the Payoff</w:t>
      </w:r>
      <w:r>
        <w:t xml:space="preserve"> </w:t>
      </w:r>
      <w:r>
        <w:rPr>
          <w:i/>
          <w:iCs/>
        </w:rPr>
        <w:t xml:space="preserve">(Day 2)</w:t>
      </w:r>
    </w:p>
    <w:p>
      <w:pPr>
        <w:pStyle w:val="FirstParagraph"/>
      </w:pPr>
      <w:r>
        <w:rPr>
          <w:b/>
          <w:bCs/>
        </w:rPr>
        <w:t xml:space="preserve">We will cover:</w:t>
      </w:r>
      <w:r>
        <w:t xml:space="preserve"> </w:t>
      </w:r>
      <w:r>
        <w:rPr>
          <w:rStyle w:val="VerbatimChar"/>
        </w:rPr>
        <w:t xml:space="preserve">semi_join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anti_join</w:t>
      </w:r>
      <w:r>
        <w:t xml:space="preserve"> </w:t>
      </w:r>
      <w:r>
        <w:t xml:space="preserve">— joins that</w:t>
      </w:r>
      <w:r>
        <w:t xml:space="preserve"> </w:t>
      </w:r>
      <w:r>
        <w:rPr>
          <w:b/>
          <w:bCs/>
        </w:rPr>
        <w:t xml:space="preserve">filter</w:t>
      </w:r>
      <w:r>
        <w:t xml:space="preserve"> </w:t>
      </w:r>
      <w:r>
        <w:t xml:space="preserve">rather than add columns.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4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tip.png" id="5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Tip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🖐 After this chunk: Activity Parts 10–12</w:t>
            </w:r>
            <w:r>
              <w:t xml:space="preserve"> </w:t>
            </w:r>
            <w:r>
              <w:t xml:space="preserve">(find the missing reports, build the map table).</w:t>
            </w:r>
          </w:p>
          <w:p/>
        </w:tc>
      </w:tr>
    </w:tbl>
    <w:bookmarkEnd w:id="56"/>
    <w:bookmarkStart w:id="59" w:name="anti_join-what-didnt-match"/>
    <w:p>
      <w:pPr>
        <w:pStyle w:val="Heading1"/>
      </w:pPr>
      <w:r>
        <w:rPr>
          <w:rStyle w:val="VerbatimChar"/>
        </w:rPr>
        <w:t xml:space="preserve">anti_join()</w:t>
      </w:r>
      <w:r>
        <w:t xml:space="preserve"> </w:t>
      </w:r>
      <w:r>
        <w:t xml:space="preserve">— What Didn’t Match?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57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5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🔮 Predict first:</w:t>
            </w:r>
            <w:r>
              <w:t xml:space="preserve"> </w:t>
            </w:r>
            <w:r>
              <w:t xml:space="preserve">How many reports have</w:t>
            </w:r>
            <w:r>
              <w:t xml:space="preserve"> </w:t>
            </w:r>
            <w:r>
              <w:rPr>
                <w:b/>
                <w:bCs/>
              </w:rPr>
              <w:t xml:space="preserve">no</w:t>
            </w:r>
            <w:r>
              <w:t xml:space="preserve"> </w:t>
            </w:r>
            <w:r>
              <w:t xml:space="preserve">coordinates? (Hint: total reports minus the number that got a latitude in Chunk 2.)</w:t>
            </w:r>
          </w:p>
          <w:p/>
        </w:tc>
      </w:tr>
    </w:tbl>
    <w:p>
      <w:pPr>
        <w:pStyle w:val="SourceCode"/>
      </w:pPr>
      <w:r>
        <w:rPr>
          <w:rStyle w:val="CommentTok"/>
        </w:rPr>
        <w:t xml:space="preserve"># Reports that have NO location ----------------------</w:t>
      </w:r>
      <w:r>
        <w:br/>
      </w:r>
      <w:r>
        <w:rPr>
          <w:rStyle w:val="NormalTok"/>
        </w:rPr>
        <w:t xml:space="preserve">missing_coords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anti_join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(missing_coords)</w:t>
      </w:r>
    </w:p>
    <w:p>
      <w:pPr>
        <w:pStyle w:val="SourceCode"/>
      </w:pPr>
      <w:r>
        <w:rPr>
          <w:rStyle w:val="VerbatimChar"/>
        </w:rPr>
        <w:t xml:space="preserve">[1] 966</w:t>
      </w:r>
    </w:p>
    <w:p>
      <w:pPr>
        <w:pStyle w:val="SourceCode"/>
      </w:pPr>
      <w:r>
        <w:rPr>
          <w:rStyle w:val="NormalTok"/>
        </w:rPr>
        <w:t xml:space="preserve">missing_coords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count</w:t>
      </w:r>
      <w:r>
        <w:rPr>
          <w:rStyle w:val="NormalTok"/>
        </w:rPr>
        <w:t xml:space="preserve">(STATE, </w:t>
      </w:r>
      <w:r>
        <w:rPr>
          <w:rStyle w:val="AttributeTok"/>
        </w:rPr>
        <w:t xml:space="preserve">sort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%&gt;%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4</w:t>
      </w:r>
      <w:r>
        <w:rPr>
          <w:rStyle w:val="NormalTok"/>
        </w:rPr>
        <w:t xml:space="preserve">)</w:t>
      </w:r>
    </w:p>
    <w:p>
      <w:pPr>
        <w:pStyle w:val="SourceCode"/>
      </w:pPr>
      <w:r>
        <w:rPr>
          <w:rStyle w:val="VerbatimChar"/>
        </w:rPr>
        <w:t xml:space="preserve"># A tibble: 4 × 2</w:t>
      </w:r>
      <w:r>
        <w:br/>
      </w:r>
      <w:r>
        <w:rPr>
          <w:rStyle w:val="VerbatimChar"/>
        </w:rPr>
        <w:t xml:space="preserve">  STATE            n</w:t>
      </w:r>
      <w:r>
        <w:br/>
      </w:r>
      <w:r>
        <w:rPr>
          <w:rStyle w:val="VerbatimChar"/>
        </w:rPr>
        <w:t xml:space="preserve">  &lt;chr&gt;        &lt;int&gt;</w:t>
      </w:r>
      <w:r>
        <w:br/>
      </w:r>
      <w:r>
        <w:rPr>
          <w:rStyle w:val="VerbatimChar"/>
        </w:rPr>
        <w:t xml:space="preserve">1 California     140</w:t>
      </w:r>
      <w:r>
        <w:br/>
      </w:r>
      <w:r>
        <w:rPr>
          <w:rStyle w:val="VerbatimChar"/>
        </w:rPr>
        <w:t xml:space="preserve">2 Pennsylvania    67</w:t>
      </w:r>
      <w:r>
        <w:br/>
      </w:r>
      <w:r>
        <w:rPr>
          <w:rStyle w:val="VerbatimChar"/>
        </w:rPr>
        <w:t xml:space="preserve">3 Oregon          63</w:t>
      </w:r>
      <w:r>
        <w:br/>
      </w:r>
      <w:r>
        <w:rPr>
          <w:rStyle w:val="VerbatimChar"/>
        </w:rPr>
        <w:t xml:space="preserve">4 Washington      61</w:t>
      </w:r>
    </w:p>
    <w:p>
      <w:pPr>
        <w:pStyle w:val="Compact"/>
        <w:numPr>
          <w:ilvl w:val="0"/>
          <w:numId w:val="1015"/>
        </w:numPr>
      </w:pPr>
      <w:r>
        <w:rPr>
          <w:rStyle w:val="VerbatimChar"/>
          <w:b/>
          <w:bCs/>
        </w:rPr>
        <w:t xml:space="preserve">anti_join</w:t>
      </w:r>
      <w:r>
        <w:t xml:space="preserve"> </w:t>
      </w:r>
      <w:r>
        <w:t xml:space="preserve">keeps the left rows with</w:t>
      </w:r>
      <w:r>
        <w:t xml:space="preserve"> </w:t>
      </w:r>
      <w:r>
        <w:rPr>
          <w:b/>
          <w:bCs/>
        </w:rPr>
        <w:t xml:space="preserve">no</w:t>
      </w:r>
      <w:r>
        <w:t xml:space="preserve"> </w:t>
      </w:r>
      <w:r>
        <w:t xml:space="preserve">match — perfect for</w:t>
      </w:r>
      <w:r>
        <w:t xml:space="preserve"> </w:t>
      </w:r>
      <w:r>
        <w:t xml:space="preserve">“what’s missing?”</w:t>
      </w:r>
    </w:p>
    <w:p>
      <w:pPr>
        <w:pStyle w:val="Compact"/>
        <w:numPr>
          <w:ilvl w:val="0"/>
          <w:numId w:val="1015"/>
        </w:numPr>
      </w:pPr>
      <w:r>
        <w:t xml:space="preserve">It</w:t>
      </w:r>
      <w:r>
        <w:t xml:space="preserve"> </w:t>
      </w:r>
      <w:r>
        <w:rPr>
          <w:b/>
          <w:bCs/>
        </w:rPr>
        <w:t xml:space="preserve">adds no columns</w:t>
      </w:r>
      <w:r>
        <w:t xml:space="preserve"> </w:t>
      </w:r>
      <w:r>
        <w:t xml:space="preserve">— it filters</w:t>
      </w:r>
    </w:p>
    <w:p>
      <w:pPr>
        <w:pStyle w:val="Compact"/>
        <w:numPr>
          <w:ilvl w:val="0"/>
          <w:numId w:val="1015"/>
        </w:numPr>
      </w:pPr>
      <w:r>
        <w:t xml:space="preserve">Here: the reports we could never map, and where they cluster</w:t>
      </w:r>
    </w:p>
    <w:p>
      <w:pPr>
        <w:pStyle w:val="FirstParagraph"/>
      </w:pPr>
      <w:r>
        <w:t xml:space="preserve">📖 R4DS §19.5 — filtering joins</w:t>
      </w:r>
    </w:p>
    <w:bookmarkEnd w:id="59"/>
    <w:bookmarkStart w:id="60" w:name="semi_join-keep-only-what-matched"/>
    <w:p>
      <w:pPr>
        <w:pStyle w:val="Heading1"/>
      </w:pPr>
      <w:r>
        <w:rPr>
          <w:rStyle w:val="VerbatimChar"/>
        </w:rPr>
        <w:t xml:space="preserve">semi_join()</w:t>
      </w:r>
      <w:r>
        <w:t xml:space="preserve"> </w:t>
      </w:r>
      <w:r>
        <w:t xml:space="preserve">— Keep Only What Matched</w:t>
      </w:r>
    </w:p>
    <w:p>
      <w:pPr>
        <w:pStyle w:val="SourceCode"/>
      </w:pPr>
      <w:r>
        <w:rPr>
          <w:rStyle w:val="CommentTok"/>
        </w:rPr>
        <w:t xml:space="preserve"># Keep only reports that DO have a location ----------</w:t>
      </w:r>
      <w:r>
        <w:br/>
      </w:r>
      <w:r>
        <w:rPr>
          <w:rStyle w:val="NormalTok"/>
        </w:rPr>
        <w:t xml:space="preserve">mappable_reports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semi_join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(mappable_reports)</w:t>
      </w:r>
    </w:p>
    <w:p>
      <w:pPr>
        <w:pStyle w:val="SourceCode"/>
      </w:pPr>
      <w:r>
        <w:rPr>
          <w:rStyle w:val="VerbatimChar"/>
        </w:rPr>
        <w:t xml:space="preserve">[1] 4056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  <w:b/>
          <w:bCs/>
        </w:rPr>
        <w:t xml:space="preserve">semi_join</w:t>
      </w:r>
      <w:r>
        <w:t xml:space="preserve"> </w:t>
      </w:r>
      <w:r>
        <w:t xml:space="preserve">keeps left rows that</w:t>
      </w:r>
      <w:r>
        <w:t xml:space="preserve"> </w:t>
      </w:r>
      <w:r>
        <w:rPr>
          <w:b/>
          <w:bCs/>
        </w:rPr>
        <w:t xml:space="preserve">have</w:t>
      </w:r>
      <w:r>
        <w:t xml:space="preserve"> </w:t>
      </w:r>
      <w:r>
        <w:t xml:space="preserve">a match — again,</w:t>
      </w:r>
      <w:r>
        <w:t xml:space="preserve"> </w:t>
      </w:r>
      <w:r>
        <w:rPr>
          <w:b/>
          <w:bCs/>
        </w:rPr>
        <w:t xml:space="preserve">no new columns</w:t>
      </w:r>
    </w:p>
    <w:p>
      <w:pPr>
        <w:pStyle w:val="Compact"/>
        <w:numPr>
          <w:ilvl w:val="0"/>
          <w:numId w:val="1016"/>
        </w:numPr>
      </w:pPr>
      <w:r>
        <w:t xml:space="preserve">Think of</w:t>
      </w:r>
      <w:r>
        <w:t xml:space="preserve"> </w:t>
      </w:r>
      <w:r>
        <w:rPr>
          <w:rStyle w:val="VerbatimChar"/>
        </w:rPr>
        <w:t xml:space="preserve">semi</w:t>
      </w:r>
      <w:r>
        <w:t xml:space="preserve">/</w:t>
      </w:r>
      <w:r>
        <w:rPr>
          <w:rStyle w:val="VerbatimChar"/>
        </w:rPr>
        <w:t xml:space="preserve">anti</w:t>
      </w:r>
      <w:r>
        <w:t xml:space="preserve"> </w:t>
      </w:r>
      <w:r>
        <w:t xml:space="preserve">as a</w:t>
      </w:r>
      <w:r>
        <w:t xml:space="preserve"> </w:t>
      </w:r>
      <w:r>
        <w:rPr>
          <w:b/>
          <w:bCs/>
        </w:rPr>
        <w:t xml:space="preserve">filter driven by another table</w:t>
      </w:r>
    </w:p>
    <w:p>
      <w:pPr>
        <w:pStyle w:val="Compact"/>
        <w:numPr>
          <w:ilvl w:val="0"/>
          <w:numId w:val="1016"/>
        </w:numPr>
      </w:pPr>
      <w:r>
        <w:rPr>
          <w:rStyle w:val="VerbatimChar"/>
        </w:rPr>
        <w:t xml:space="preserve">semi_join</w:t>
      </w:r>
      <w:r>
        <w:t xml:space="preserve"> </w:t>
      </w:r>
      <w:r>
        <w:t xml:space="preserve">result = the rows an</w:t>
      </w:r>
      <w:r>
        <w:t xml:space="preserve"> </w:t>
      </w:r>
      <w:r>
        <w:rPr>
          <w:rStyle w:val="VerbatimChar"/>
        </w:rPr>
        <w:t xml:space="preserve">inner_join</w:t>
      </w:r>
      <w:r>
        <w:t xml:space="preserve"> </w:t>
      </w:r>
      <w:r>
        <w:t xml:space="preserve">would keep, but without the extra columns</w:t>
      </w:r>
    </w:p>
    <w:bookmarkEnd w:id="60"/>
    <w:bookmarkStart w:id="61" w:name="the-payoff-build-the-map-ready-table"/>
    <w:p>
      <w:pPr>
        <w:pStyle w:val="Heading1"/>
      </w:pPr>
      <w:r>
        <w:t xml:space="preserve">The Payoff — Build the Map-Ready Table</w:t>
      </w:r>
    </w:p>
    <w:p>
      <w:pPr>
        <w:pStyle w:val="SourceCode"/>
      </w:pPr>
      <w:r>
        <w:rPr>
          <w:rStyle w:val="CommentTok"/>
        </w:rPr>
        <w:t xml:space="preserve"># Reports + coordinates, ready to map next week ------</w:t>
      </w:r>
      <w:r>
        <w:br/>
      </w:r>
      <w:r>
        <w:rPr>
          <w:rStyle w:val="NormalTok"/>
        </w:rPr>
        <w:t xml:space="preserve">bigfoot_mappable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reports_df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left_join</w:t>
      </w:r>
      <w:r>
        <w:rPr>
          <w:rStyle w:val="NormalTok"/>
        </w:rPr>
        <w:t xml:space="preserve">(locations_df, </w:t>
      </w:r>
      <w:r>
        <w:rPr>
          <w:rStyle w:val="AttributeTok"/>
        </w:rPr>
        <w:t xml:space="preserve">by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"REPORT_NUMBER"</w:t>
      </w:r>
      <w:r>
        <w:rPr>
          <w:rStyle w:val="NormalTok"/>
        </w:rPr>
        <w:t xml:space="preserve">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"number"</w:t>
      </w:r>
      <w:r>
        <w:rPr>
          <w:rStyle w:val="NormalTok"/>
        </w:rPr>
        <w:t xml:space="preserve">))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(latitude), </w:t>
      </w:r>
      <w:r>
        <w:rPr>
          <w:rStyle w:val="SpecialCharTok"/>
        </w:rPr>
        <w:t xml:space="preserve">!</w:t>
      </w:r>
      <w:r>
        <w:rPr>
          <w:rStyle w:val="FunctionTok"/>
        </w:rPr>
        <w:t xml:space="preserve">is.na</w:t>
      </w:r>
      <w:r>
        <w:rPr>
          <w:rStyle w:val="NormalTok"/>
        </w:rPr>
        <w:t xml:space="preserve">(longitude))</w:t>
      </w:r>
      <w:r>
        <w:br/>
      </w:r>
      <w:r>
        <w:br/>
      </w:r>
      <w:r>
        <w:rPr>
          <w:rStyle w:val="NormalTok"/>
        </w:rPr>
        <w:t xml:space="preserve">bigfoot_mappable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(REPORT_NUMBER, STATE, SEASON, REPORT_CLASS, latitude, longitude) </w:t>
      </w:r>
      <w:r>
        <w:rPr>
          <w:rStyle w:val="SpecialCharTok"/>
        </w:rPr>
        <w:t xml:space="preserve">%&gt;%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()</w:t>
      </w:r>
    </w:p>
    <w:p>
      <w:pPr>
        <w:pStyle w:val="SourceCode"/>
      </w:pPr>
      <w:r>
        <w:rPr>
          <w:rStyle w:val="VerbatimChar"/>
        </w:rPr>
        <w:t xml:space="preserve"># A tibble: 6 × 6</w:t>
      </w:r>
      <w:r>
        <w:br/>
      </w:r>
      <w:r>
        <w:rPr>
          <w:rStyle w:val="VerbatimChar"/>
        </w:rPr>
        <w:t xml:space="preserve">  REPORT_NUMBER STATE         SEASON REPORT_CLASS latitude longitude</w:t>
      </w:r>
      <w:r>
        <w:br/>
      </w:r>
      <w:r>
        <w:rPr>
          <w:rStyle w:val="VerbatimChar"/>
        </w:rPr>
        <w:t xml:space="preserve">          &lt;dbl&gt; &lt;chr&gt;         &lt;chr&gt;  &lt;chr&gt;           &lt;dbl&gt;     &lt;dbl&gt;</w:t>
      </w:r>
      <w:r>
        <w:br/>
      </w:r>
      <w:r>
        <w:rPr>
          <w:rStyle w:val="VerbatimChar"/>
        </w:rPr>
        <w:t xml:space="preserve">1          6496 Rhode Island  Fall   Class A          41.4     -71.5</w:t>
      </w:r>
      <w:r>
        <w:br/>
      </w:r>
      <w:r>
        <w:rPr>
          <w:rStyle w:val="VerbatimChar"/>
        </w:rPr>
        <w:t xml:space="preserve">2          9765 Oklahoma      Fall   Class A          35.3     -99.2</w:t>
      </w:r>
      <w:r>
        <w:br/>
      </w:r>
      <w:r>
        <w:rPr>
          <w:rStyle w:val="VerbatimChar"/>
        </w:rPr>
        <w:t xml:space="preserve">3          4983 Ohio          Summer Class A          39.4     -81.7</w:t>
      </w:r>
      <w:r>
        <w:br/>
      </w:r>
      <w:r>
        <w:rPr>
          <w:rStyle w:val="VerbatimChar"/>
        </w:rPr>
        <w:t xml:space="preserve">4         31940 New York      Fall   Class A          41.3     -73.7</w:t>
      </w:r>
      <w:r>
        <w:br/>
      </w:r>
      <w:r>
        <w:rPr>
          <w:rStyle w:val="VerbatimChar"/>
        </w:rPr>
        <w:t xml:space="preserve">5          5692 Nevada        Fall   Class B          39.6    -120. </w:t>
      </w:r>
      <w:r>
        <w:br/>
      </w:r>
      <w:r>
        <w:rPr>
          <w:rStyle w:val="VerbatimChar"/>
        </w:rPr>
        <w:t xml:space="preserve">6         55269 New Hampshire Summer Class A          43.4     -72.3</w:t>
      </w:r>
    </w:p>
    <w:p>
      <w:pPr>
        <w:pStyle w:val="FirstParagraph"/>
      </w:pPr>
      <w:r>
        <w:t xml:space="preserve">This joined table — report text</w:t>
      </w:r>
      <w:r>
        <w:t xml:space="preserve"> </w:t>
      </w:r>
      <w:r>
        <w:rPr>
          <w:b/>
          <w:bCs/>
        </w:rPr>
        <w:t xml:space="preserve">plus</w:t>
      </w:r>
      <w:r>
        <w:t xml:space="preserve"> </w:t>
      </w:r>
      <w:r>
        <w:t xml:space="preserve">coordinates — is essentially</w:t>
      </w:r>
      <w:r>
        <w:t xml:space="preserve"> </w:t>
      </w:r>
      <w:r>
        <w:rPr>
          <w:rStyle w:val="VerbatimChar"/>
        </w:rPr>
        <w:t xml:space="preserve">bfro_reports_geocoded.csv</w:t>
      </w:r>
      <w:r>
        <w:t xml:space="preserve">, the file you’ll turn into a map in</w:t>
      </w:r>
      <w:r>
        <w:t xml:space="preserve"> </w:t>
      </w:r>
      <w:r>
        <w:rPr>
          <w:b/>
          <w:bCs/>
        </w:rPr>
        <w:t xml:space="preserve">Lecture 13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You just built a real dataset from two raw ones.</w:t>
      </w:r>
      <w:r>
        <w:t xml:space="preserve"> </w:t>
      </w:r>
      <w:r>
        <w:t xml:space="preserve">That’s the everyday work of data science.</w:t>
      </w:r>
    </w:p>
    <w:bookmarkEnd w:id="61"/>
    <w:bookmarkStart w:id="62" w:name="pause-do-activity-parts-1012-now"/>
    <w:p>
      <w:pPr>
        <w:pStyle w:val="Heading1"/>
      </w:pPr>
      <w:r>
        <w:t xml:space="preserve">🛑 Pause — Do Activity Parts 10–12 Now</w:t>
      </w:r>
    </w:p>
    <w:p>
      <w:pPr>
        <w:pStyle w:val="FirstParagraph"/>
      </w:pPr>
      <w:r>
        <w:t xml:space="preserve">Use</w:t>
      </w:r>
      <w:r>
        <w:t xml:space="preserve"> </w:t>
      </w:r>
      <w:r>
        <w:rPr>
          <w:rStyle w:val="VerbatimChar"/>
        </w:rPr>
        <w:t xml:space="preserve">anti_join</w:t>
      </w:r>
      <w:r>
        <w:t xml:space="preserve"> </w:t>
      </w:r>
      <w:r>
        <w:t xml:space="preserve">to find the un-geocoded reports,</w:t>
      </w:r>
      <w:r>
        <w:t xml:space="preserve"> </w:t>
      </w:r>
      <w:r>
        <w:rPr>
          <w:rStyle w:val="VerbatimChar"/>
        </w:rPr>
        <w:t xml:space="preserve">semi_join</w:t>
      </w:r>
      <w:r>
        <w:t xml:space="preserve"> </w:t>
      </w:r>
      <w:r>
        <w:t xml:space="preserve">to keep the mappable ones, and build the combined table. Predict the counts first.</w:t>
      </w:r>
    </w:p>
    <w:bookmarkEnd w:id="62"/>
    <w:bookmarkStart w:id="63" w:name="what-we-learned-today"/>
    <w:p>
      <w:pPr>
        <w:pStyle w:val="Heading1"/>
      </w:pPr>
      <w:r>
        <w:t xml:space="preserve">What We Learned Today</w:t>
      </w:r>
    </w:p>
    <w:p>
      <w:pPr>
        <w:pStyle w:val="FirstParagraph"/>
      </w:pPr>
      <w:r>
        <w:rPr>
          <w:b/>
          <w:bCs/>
        </w:rPr>
        <w:t xml:space="preserve">Concepts:</w:t>
      </w:r>
    </w:p>
    <w:p>
      <w:pPr>
        <w:pStyle w:val="Compact"/>
        <w:numPr>
          <w:ilvl w:val="0"/>
          <w:numId w:val="1017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key</w:t>
      </w:r>
      <w:r>
        <w:t xml:space="preserve"> </w:t>
      </w:r>
      <w:r>
        <w:t xml:space="preserve">links two tables; it must be</w:t>
      </w:r>
      <w:r>
        <w:t xml:space="preserve"> </w:t>
      </w:r>
      <w:r>
        <w:rPr>
          <w:b/>
          <w:bCs/>
        </w:rPr>
        <w:t xml:space="preserve">unique</w:t>
      </w:r>
      <w:r>
        <w:t xml:space="preserve"> </w:t>
      </w:r>
      <w:r>
        <w:t xml:space="preserve">and the</w:t>
      </w:r>
      <w:r>
        <w:t xml:space="preserve"> </w:t>
      </w:r>
      <w:r>
        <w:rPr>
          <w:b/>
          <w:bCs/>
        </w:rPr>
        <w:t xml:space="preserve">same type</w:t>
      </w:r>
    </w:p>
    <w:p>
      <w:pPr>
        <w:pStyle w:val="Compact"/>
        <w:numPr>
          <w:ilvl w:val="0"/>
          <w:numId w:val="1017"/>
        </w:numPr>
      </w:pPr>
      <w:r>
        <w:t xml:space="preserve">Join differently-named keys with</w:t>
      </w:r>
      <w:r>
        <w:t xml:space="preserve"> </w:t>
      </w:r>
      <w:r>
        <w:rPr>
          <w:rStyle w:val="VerbatimChar"/>
        </w:rPr>
        <w:t xml:space="preserve">by = c("a" = "b")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Mutating joins</w:t>
      </w:r>
      <w:r>
        <w:t xml:space="preserve"> </w:t>
      </w:r>
      <w:r>
        <w:t xml:space="preserve">add columns:</w:t>
      </w:r>
      <w:r>
        <w:t xml:space="preserve"> </w:t>
      </w:r>
      <w:r>
        <w:rPr>
          <w:rStyle w:val="VerbatimChar"/>
        </w:rPr>
        <w:t xml:space="preserve">left</w:t>
      </w:r>
      <w:r>
        <w:t xml:space="preserve"> </w:t>
      </w:r>
      <w:r>
        <w:t xml:space="preserve">(all left),</w:t>
      </w:r>
      <w:r>
        <w:t xml:space="preserve"> </w:t>
      </w:r>
      <w:r>
        <w:rPr>
          <w:rStyle w:val="VerbatimChar"/>
        </w:rPr>
        <w:t xml:space="preserve">inner</w:t>
      </w:r>
      <w:r>
        <w:t xml:space="preserve"> </w:t>
      </w:r>
      <w:r>
        <w:t xml:space="preserve">(matches),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(all)</w:t>
      </w:r>
    </w:p>
    <w:p>
      <w:pPr>
        <w:pStyle w:val="Compact"/>
        <w:numPr>
          <w:ilvl w:val="0"/>
          <w:numId w:val="1017"/>
        </w:numPr>
      </w:pPr>
      <w:r>
        <w:rPr>
          <w:b/>
          <w:bCs/>
        </w:rPr>
        <w:t xml:space="preserve">Filtering joins</w:t>
      </w:r>
      <w:r>
        <w:t xml:space="preserve"> </w:t>
      </w:r>
      <w:r>
        <w:t xml:space="preserve">keep rows:</w:t>
      </w:r>
      <w:r>
        <w:t xml:space="preserve"> </w:t>
      </w:r>
      <w:r>
        <w:rPr>
          <w:rStyle w:val="VerbatimChar"/>
        </w:rPr>
        <w:t xml:space="preserve">semi</w:t>
      </w:r>
      <w:r>
        <w:t xml:space="preserve"> </w:t>
      </w:r>
      <w:r>
        <w:t xml:space="preserve">(has a match),</w:t>
      </w:r>
      <w:r>
        <w:t xml:space="preserve"> </w:t>
      </w:r>
      <w:r>
        <w:rPr>
          <w:rStyle w:val="VerbatimChar"/>
        </w:rPr>
        <w:t xml:space="preserve">anti</w:t>
      </w:r>
      <w:r>
        <w:t xml:space="preserve"> </w:t>
      </w:r>
      <w:r>
        <w:t xml:space="preserve">(no match)</w:t>
      </w:r>
    </w:p>
    <w:p>
      <w:pPr>
        <w:pStyle w:val="Compact"/>
        <w:numPr>
          <w:ilvl w:val="0"/>
          <w:numId w:val="1017"/>
        </w:numPr>
      </w:pPr>
      <w:r>
        <w:t xml:space="preserve">Always</w:t>
      </w:r>
      <w:r>
        <w:t xml:space="preserve"> </w:t>
      </w:r>
      <w:r>
        <w:rPr>
          <w:b/>
          <w:bCs/>
        </w:rPr>
        <w:t xml:space="preserve">name your key</w:t>
      </w:r>
      <w:r>
        <w:t xml:space="preserve"> </w:t>
      </w:r>
      <w:r>
        <w:t xml:space="preserve">— a printed</w:t>
      </w:r>
      <w:r>
        <w:t xml:space="preserve"> </w:t>
      </w:r>
      <w:r>
        <w:rPr>
          <w:rStyle w:val="VerbatimChar"/>
        </w:rPr>
        <w:t xml:space="preserve">by = ...</w:t>
      </w:r>
      <w:r>
        <w:t xml:space="preserve"> </w:t>
      </w:r>
      <w:r>
        <w:t xml:space="preserve">you didn’t choose is a bug</w:t>
      </w:r>
    </w:p>
    <w:p>
      <w:pPr>
        <w:pStyle w:val="FirstParagraph"/>
      </w:pPr>
      <w:r>
        <w:rPr>
          <w:b/>
          <w:bCs/>
        </w:rPr>
        <w:t xml:space="preserve">R skills: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left_join()</w:t>
      </w:r>
      <w:r>
        <w:t xml:space="preserve">,</w:t>
      </w:r>
      <w:r>
        <w:t xml:space="preserve"> </w:t>
      </w:r>
      <w:r>
        <w:rPr>
          <w:rStyle w:val="VerbatimChar"/>
        </w:rPr>
        <w:t xml:space="preserve">inner_join()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full_join()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semi_join()</w:t>
      </w:r>
      <w:r>
        <w:t xml:space="preserve">,</w:t>
      </w:r>
      <w:r>
        <w:t xml:space="preserve"> </w:t>
      </w:r>
      <w:r>
        <w:rPr>
          <w:rStyle w:val="VerbatimChar"/>
        </w:rPr>
        <w:t xml:space="preserve">anti_join()</w:t>
      </w:r>
    </w:p>
    <w:p>
      <w:pPr>
        <w:pStyle w:val="Compact"/>
        <w:numPr>
          <w:ilvl w:val="0"/>
          <w:numId w:val="1018"/>
        </w:numPr>
      </w:pPr>
      <w:r>
        <w:rPr>
          <w:rStyle w:val="VerbatimChar"/>
        </w:rPr>
        <w:t xml:space="preserve">distinct()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as.integer()</w:t>
      </w:r>
      <w:r>
        <w:t xml:space="preserve"> </w:t>
      </w:r>
      <w:r>
        <w:t xml:space="preserve">for key hygiene</w:t>
      </w:r>
    </w:p>
    <w:p>
      <w:pPr>
        <w:pStyle w:val="FirstParagraph"/>
      </w:pPr>
      <w:r>
        <w:rPr>
          <w:b/>
          <w:bCs/>
        </w:rPr>
        <w:t xml:space="preserve">References:</w:t>
      </w:r>
    </w:p>
    <w:p>
      <w:pPr>
        <w:pStyle w:val="Compact"/>
        <w:numPr>
          <w:ilvl w:val="0"/>
          <w:numId w:val="1019"/>
        </w:numPr>
      </w:pPr>
      <w:r>
        <w:t xml:space="preserve">📖</w:t>
      </w:r>
      <w:r>
        <w:t xml:space="preserve"> </w:t>
      </w:r>
      <w:hyperlink r:id="rId13">
        <w:r>
          <w:rPr>
            <w:rStyle w:val="Hyperlink"/>
          </w:rPr>
          <w:t xml:space="preserve">R4DS Ch. 19 — Joins</w:t>
        </w:r>
      </w:hyperlink>
    </w:p>
    <w:p>
      <w:pPr>
        <w:pStyle w:val="Compact"/>
        <w:numPr>
          <w:ilvl w:val="0"/>
          <w:numId w:val="1019"/>
        </w:numPr>
      </w:pPr>
      <w:r>
        <w:t xml:space="preserve">📖</w:t>
      </w:r>
      <w:r>
        <w:t xml:space="preserve"> </w:t>
      </w:r>
      <w:r>
        <w:rPr>
          <w:rStyle w:val="VerbatimChar"/>
        </w:rPr>
        <w:t xml:space="preserve">common_code/13_joins</w:t>
      </w:r>
    </w:p>
    <w:p>
      <w:pPr>
        <w:pStyle w:val="FirstParagraph"/>
      </w:pPr>
      <w:r>
        <w:rPr>
          <w:b/>
          <w:bCs/>
        </w:rPr>
        <w:t xml:space="preserve">Up next — Lecture 13: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Mapping</w:t>
      </w:r>
      <w:r>
        <w:t xml:space="preserve"> </w:t>
      </w:r>
      <w:r>
        <w:t xml:space="preserve">— turn this joined table into a map with</w:t>
      </w:r>
      <w:r>
        <w:t xml:space="preserve"> </w:t>
      </w:r>
      <w:r>
        <w:rPr>
          <w:rStyle w:val="VerbatimChar"/>
        </w:rPr>
        <w:t xml:space="preserve">sf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geom_sf()</w:t>
      </w:r>
    </w:p>
    <w:p>
      <w:pPr>
        <w:pStyle w:val="Compact"/>
        <w:numPr>
          <w:ilvl w:val="0"/>
          <w:numId w:val="1020"/>
        </w:numPr>
      </w:pPr>
      <w:r>
        <w:t xml:space="preserve">Where</w:t>
      </w:r>
      <w:r>
        <w:t xml:space="preserve"> </w:t>
      </w:r>
      <w:r>
        <w:rPr>
          <w:i/>
          <w:iCs/>
        </w:rPr>
        <w:t xml:space="preserve">is</w:t>
      </w:r>
      <w:r>
        <w:t xml:space="preserve"> </w:t>
      </w:r>
      <w:r>
        <w:t xml:space="preserve">Bigfoot, anyway?</w:t>
      </w:r>
    </w:p>
    <w:bookmarkEnd w:id="63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9" Target="media/rId39.png" /><Relationship Type="http://schemas.openxmlformats.org/officeDocument/2006/relationships/image" Id="rId9" Target="media/rId9.png" /><Relationship Type="http://schemas.openxmlformats.org/officeDocument/2006/relationships/image" Id="rId14" Target="media/rId14.png" /><Relationship Type="http://schemas.openxmlformats.org/officeDocument/2006/relationships/image" Id="rId28" Target="media/rId28.png" /><Relationship Type="http://schemas.openxmlformats.org/officeDocument/2006/relationships/hyperlink" Id="rId13" Target="https://r4ds.hadley.nz/join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r4ds.hadley.nz/join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 12 — Joins: Combining Two Tables</dc:title>
  <dc:creator>Bill Perry</dc:creator>
  <dc:description>Real projects spread data across several tables. This 2-day lecture teaches joins: what a key is, how to join two tables when the key columns are named differently, the mutating joins (left/inner/full), and the filtering joins (semi/anti) — by combining the Bigfoot report text with its coordinates to build exactly the dataset we map next week.</dc:description>
  <cp:keywords/>
  <dcterms:created xsi:type="dcterms:W3CDTF">2026-07-06T00:31:18Z</dcterms:created>
  <dcterms:modified xsi:type="dcterms:W3CDTF">2026-07-06T00:31:18Z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ngines">
    <vt:lpwstr/>
  </property>
  <property fmtid="{D5CDD505-2E9C-101B-9397-08002B2CF9AE}" pid="8" name="execute">
    <vt:lpwstr/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order">
    <vt:lpwstr>12</vt:lpwstr>
  </property>
  <property fmtid="{D5CDD505-2E9C-101B-9397-08002B2CF9AE}" pid="14" name="resources">
    <vt:lpwstr/>
  </property>
  <property fmtid="{D5CDD505-2E9C-101B-9397-08002B2CF9AE}" pid="15" name="subtitle">
    <vt:lpwstr>Keys, mutating joins, and filtering joins with real Bigfoot report data</vt:lpwstr>
  </property>
  <property fmtid="{D5CDD505-2E9C-101B-9397-08002B2CF9AE}" pid="16" name="toc-title">
    <vt:lpwstr>Table of contents</vt:lpwstr>
  </property>
  <property fmtid="{D5CDD505-2E9C-101B-9397-08002B2CF9AE}" pid="17" name="type">
    <vt:lpwstr>lecture</vt:lpwstr>
  </property>
  <property fmtid="{D5CDD505-2E9C-101B-9397-08002B2CF9AE}" pid="18" name="week">
    <vt:lpwstr>6</vt:lpwstr>
  </property>
</Properties>
</file>