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png" ContentType="image/png"/>
  <Override PartName="/word/media/rId9.png" ContentType="image/png"/>
  <Override PartName="/word/media/rId13.png" ContentType="image/png"/>
  <Override PartName="/word/media/rId29.jpg" ContentType="image/jpeg"/>
  <Override PartName="/word/media/rId66.png" ContentType="image/png"/>
  <Override PartName="/word/media/rId80.png" ContentType="image/png"/>
  <Override PartName="/word/media/rId7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 09 — Wide, Long, and Wild: Pivoting Real Data</w:t>
      </w:r>
    </w:p>
    <w:p>
      <w:pPr>
        <w:pStyle w:val="Subtitle"/>
      </w:pPr>
      <w:r>
        <w:t xml:space="preserve">Reshaping Lake Superior ice cover data with pivot_longer() and pivot_wider()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2" w:name="where-we-left-off-lecture-07"/>
    <w:p>
      <w:pPr>
        <w:pStyle w:val="Heading1"/>
      </w:pPr>
      <w:r>
        <w:t xml:space="preserve">Where We Left Off (Lecture 07)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Downloaded real data from inside R</w:t>
      </w:r>
      <w:r>
        <w:t xml:space="preserve"> </w:t>
      </w:r>
      <w:r>
        <w:t xml:space="preserve">— NOAA’s</w:t>
      </w:r>
      <w:r>
        <w:t xml:space="preserve"> </w:t>
      </w:r>
      <w:r>
        <w:rPr>
          <w:rStyle w:val="VerbatimChar"/>
        </w:rPr>
        <w:t xml:space="preserve">GSODR</w:t>
      </w:r>
      <w:r>
        <w:t xml:space="preserve"> </w:t>
      </w:r>
      <w:r>
        <w:t xml:space="preserve">package, Duluth station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Raw vs. summarized data</w:t>
      </w:r>
      <w:r>
        <w:t xml:space="preserve"> </w:t>
      </w:r>
      <w:r>
        <w:t xml:space="preserve">— daily data hides trends;</w:t>
      </w:r>
      <w:r>
        <w:t xml:space="preserve"> </w:t>
      </w:r>
      <w:r>
        <w:rPr>
          <w:rStyle w:val="VerbatimChar"/>
        </w:rPr>
        <w:t xml:space="preserve">group_by() %&gt;% summarize()</w:t>
      </w:r>
      <w:r>
        <w:t xml:space="preserve"> </w:t>
      </w:r>
      <w:r>
        <w:t xml:space="preserve">reveals them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Reused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lm()</w:t>
      </w:r>
      <w:r>
        <w:t xml:space="preserve"> </w:t>
      </w:r>
      <w:r>
        <w:t xml:space="preserve">to estimate a rate of change — °C per year, converted to °C per decade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  <w:b/>
          <w:bCs/>
        </w:rPr>
        <w:t xml:space="preserve">case_when()</w:t>
      </w:r>
      <w:r>
        <w:t xml:space="preserve"> </w:t>
      </w:r>
      <w:r>
        <w:t xml:space="preserve">to build a new categorical variable — summer vs. winter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Compared two group-specific models</w:t>
      </w:r>
      <w:r>
        <w:t xml:space="preserve"> </w:t>
      </w:r>
      <w:r>
        <w:t xml:space="preserve">— found winter warming faster than summer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Transition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Duluth’s weather data came to us</w:t>
            </w:r>
            <w:r>
              <w:t xml:space="preserve"> </w:t>
            </w:r>
            <w:r>
              <w:rPr>
                <w:b/>
                <w:bCs/>
              </w:rPr>
              <w:t xml:space="preserve">already tidy</w:t>
            </w:r>
          </w:p>
          <w:p>
            <w:pPr>
              <w:pStyle w:val="Compact"/>
              <w:numPr>
                <w:ilvl w:val="1"/>
                <w:numId w:val="1003"/>
              </w:numPr>
            </w:pPr>
            <w:r>
              <w:t xml:space="preserve">one row per day, one column per variable.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Today’s dataset will</w:t>
            </w:r>
            <w:r>
              <w:t xml:space="preserve"> </w:t>
            </w:r>
            <w:r>
              <w:rPr>
                <w:b/>
                <w:bCs/>
              </w:rPr>
              <w:t xml:space="preserve">not</w:t>
            </w:r>
            <w:r>
              <w:t xml:space="preserve"> </w:t>
            </w:r>
            <w:r>
              <w:t xml:space="preserve">be tidy.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We’ll learn how to fix that.</w:t>
            </w:r>
          </w:p>
          <w:p/>
        </w:tc>
      </w:tr>
    </w:tbl>
    <w:bookmarkEnd w:id="12"/>
    <w:bookmarkStart w:id="19" w:name="goals-for-today"/>
    <w:p>
      <w:pPr>
        <w:pStyle w:val="Heading1"/>
      </w:pPr>
      <w:r>
        <w:t xml:space="preserve">Goals for Today</w:t>
      </w:r>
    </w:p>
    <w:p>
      <w:pPr>
        <w:pStyle w:val="Compact"/>
        <w:numPr>
          <w:ilvl w:val="0"/>
          <w:numId w:val="1004"/>
        </w:numPr>
      </w:pPr>
      <w:r>
        <w:t xml:space="preserve">Download a genuinely</w:t>
      </w:r>
      <w:r>
        <w:t xml:space="preserve"> </w:t>
      </w:r>
      <w:r>
        <w:rPr>
          <w:b/>
          <w:bCs/>
        </w:rPr>
        <w:t xml:space="preserve">messy, wide</w:t>
      </w:r>
      <w:r>
        <w:t xml:space="preserve"> </w:t>
      </w:r>
      <w:r>
        <w:t xml:space="preserve">real-world dataset — Lake Superior daily ice cover</w:t>
      </w:r>
    </w:p>
    <w:p>
      <w:pPr>
        <w:pStyle w:val="Compact"/>
        <w:numPr>
          <w:ilvl w:val="0"/>
          <w:numId w:val="1004"/>
        </w:numPr>
      </w:pPr>
      <w:r>
        <w:t xml:space="preserve">Understand</w:t>
      </w:r>
      <w:r>
        <w:t xml:space="preserve"> </w:t>
      </w:r>
      <w:r>
        <w:rPr>
          <w:b/>
          <w:bCs/>
        </w:rPr>
        <w:t xml:space="preserve">why</w:t>
      </w:r>
      <w:r>
        <w:t xml:space="preserve"> </w:t>
      </w:r>
      <w:r>
        <w:t xml:space="preserve">wide data is hard for R (and great for humans)</w:t>
      </w:r>
    </w:p>
    <w:p>
      <w:pPr>
        <w:pStyle w:val="Compact"/>
        <w:numPr>
          <w:ilvl w:val="0"/>
          <w:numId w:val="1004"/>
        </w:numPr>
      </w:pPr>
      <w:r>
        <w:t xml:space="preserve">Learn</w:t>
      </w:r>
      <w:r>
        <w:t xml:space="preserve"> </w:t>
      </w:r>
      <w:r>
        <w:rPr>
          <w:rStyle w:val="VerbatimChar"/>
        </w:rPr>
        <w:t xml:space="preserve">pivot_longer()</w:t>
      </w:r>
      <w:r>
        <w:t xml:space="preserve"> </w:t>
      </w:r>
      <w:r>
        <w:t xml:space="preserve">— turn wide data into tidy long data</w:t>
      </w:r>
    </w:p>
    <w:p>
      <w:pPr>
        <w:pStyle w:val="Compact"/>
        <w:numPr>
          <w:ilvl w:val="0"/>
          <w:numId w:val="1004"/>
        </w:numPr>
      </w:pPr>
      <w:r>
        <w:t xml:space="preserve">Learn</w:t>
      </w:r>
      <w:r>
        <w:t xml:space="preserve"> </w:t>
      </w:r>
      <w:r>
        <w:rPr>
          <w:rStyle w:val="VerbatimChar"/>
        </w:rPr>
        <w:t xml:space="preserve">pivot_wider()</w:t>
      </w:r>
      <w:r>
        <w:t xml:space="preserve"> </w:t>
      </w:r>
      <w:r>
        <w:t xml:space="preserve">— turn long data back into a human-readable summary table</w:t>
      </w:r>
    </w:p>
    <w:p>
      <w:pPr>
        <w:pStyle w:val="Compact"/>
        <w:numPr>
          <w:ilvl w:val="0"/>
          <w:numId w:val="1004"/>
        </w:numPr>
      </w:pPr>
      <w:r>
        <w:t xml:space="preserve">Handle a tricky real-world wrinkle:</w:t>
      </w:r>
      <w:r>
        <w:t xml:space="preserve"> </w:t>
      </w:r>
      <w:r>
        <w:rPr>
          <w:b/>
          <w:bCs/>
        </w:rPr>
        <w:t xml:space="preserve">winter seasons that cross the new year</w:t>
      </w:r>
    </w:p>
    <w:p>
      <w:pPr>
        <w:pStyle w:val="Compact"/>
        <w:numPr>
          <w:ilvl w:val="0"/>
          <w:numId w:val="1004"/>
        </w:numPr>
      </w:pPr>
      <w:r>
        <w:t xml:space="preserve">Recreate NOAA’s own</w:t>
      </w:r>
      <w:r>
        <w:t xml:space="preserve"> </w:t>
      </w:r>
      <w:r>
        <w:t xml:space="preserve">“spaghetti plot”</w:t>
      </w:r>
      <w:r>
        <w:t xml:space="preserve"> </w:t>
      </w:r>
      <w:r>
        <w:t xml:space="preserve">comparing every year of ice cover</w:t>
      </w:r>
    </w:p>
    <w:p>
      <w:pPr>
        <w:pStyle w:val="Compact"/>
        <w:numPr>
          <w:ilvl w:val="0"/>
          <w:numId w:val="1004"/>
        </w:numPr>
      </w:pPr>
      <w:r>
        <w:t xml:space="preserve">Ask: is Lake Superior’s</w:t>
      </w:r>
      <w:r>
        <w:t xml:space="preserve"> </w:t>
      </w:r>
      <w:r>
        <w:rPr>
          <w:b/>
          <w:bCs/>
        </w:rPr>
        <w:t xml:space="preserve">maximum ice cover</w:t>
      </w:r>
      <w:r>
        <w:t xml:space="preserve"> </w:t>
      </w:r>
      <w:r>
        <w:t xml:space="preserve">changing over time?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Try it yourself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By the end you’ll have reshaped real NOAA ice data and built the same kind of plot NOAA scientists publish.</w:t>
            </w:r>
          </w:p>
          <w:p/>
        </w:tc>
      </w:tr>
    </w:tbl>
    <w:p>
      <w:pPr>
        <w:pStyle w:val="BodyText"/>
      </w:pPr>
      <w:r>
        <w:rPr>
          <w:b/>
          <w:bCs/>
        </w:rPr>
        <w:t xml:space="preserve">Tools today: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tidyverse</w:t>
      </w:r>
      <w:r>
        <w:t xml:space="preserve">,</w:t>
      </w:r>
      <w:r>
        <w:t xml:space="preserve"> </w:t>
      </w:r>
      <w:r>
        <w:rPr>
          <w:rStyle w:val="VerbatimChar"/>
        </w:rPr>
        <w:t xml:space="preserve">janitor</w:t>
      </w:r>
    </w:p>
    <w:p>
      <w:pPr>
        <w:pStyle w:val="FirstParagraph"/>
      </w:pPr>
      <w:r>
        <w:rPr>
          <w:b/>
          <w:bCs/>
        </w:rPr>
        <w:t xml:space="preserve">Textbook:</w:t>
      </w:r>
    </w:p>
    <w:p>
      <w:pPr>
        <w:pStyle w:val="Compact"/>
        <w:numPr>
          <w:ilvl w:val="0"/>
          <w:numId w:val="1006"/>
        </w:numPr>
      </w:pPr>
      <w:r>
        <w:t xml:space="preserve">📖 R4DS 2e — Hadley Wickham</w:t>
      </w:r>
    </w:p>
    <w:p>
      <w:pPr>
        <w:pStyle w:val="Compact"/>
        <w:numPr>
          <w:ilvl w:val="1"/>
          <w:numId w:val="1007"/>
        </w:numPr>
      </w:pPr>
      <w:hyperlink r:id="rId16">
        <w:r>
          <w:rPr>
            <w:rStyle w:val="Hyperlink"/>
          </w:rPr>
          <w:t xml:space="preserve">Ch. 5 Data tidying</w:t>
        </w:r>
      </w:hyperlink>
    </w:p>
    <w:p>
      <w:pPr>
        <w:pStyle w:val="Compact"/>
        <w:numPr>
          <w:ilvl w:val="1"/>
          <w:numId w:val="1007"/>
        </w:numPr>
      </w:pPr>
      <w:hyperlink r:id="rId17">
        <w:r>
          <w:rPr>
            <w:rStyle w:val="Hyperlink"/>
          </w:rPr>
          <w:t xml:space="preserve">Ch. 17 Dates and times</w:t>
        </w:r>
      </w:hyperlink>
    </w:p>
    <w:p>
      <w:pPr>
        <w:pStyle w:val="Compact"/>
        <w:numPr>
          <w:ilvl w:val="0"/>
          <w:numId w:val="1006"/>
        </w:numPr>
      </w:pPr>
      <w:r>
        <w:t xml:space="preserve">📖 Data Carpentry —</w:t>
      </w:r>
      <w:r>
        <w:t xml:space="preserve"> </w:t>
      </w:r>
      <w:hyperlink r:id="rId18">
        <w:r>
          <w:rPr>
            <w:rStyle w:val="Hyperlink"/>
          </w:rPr>
          <w:t xml:space="preserve">R for Ecologists</w:t>
        </w:r>
      </w:hyperlink>
    </w:p>
    <w:bookmarkEnd w:id="19"/>
    <w:bookmarkStart w:id="22" w:name="how-to-use-these-slides-predict-type-run"/>
    <w:p>
      <w:pPr>
        <w:pStyle w:val="Heading1"/>
      </w:pPr>
      <w:r>
        <w:t xml:space="preserve">How to Use These Slides — Predict · Type · Run</w:t>
      </w:r>
    </w:p>
    <w:p>
      <w:pPr>
        <w:pStyle w:val="FirstParagraph"/>
      </w:pPr>
      <w:r>
        <w:t xml:space="preserve">This lecture runs in</w:t>
      </w:r>
      <w:r>
        <w:t xml:space="preserve"> </w:t>
      </w:r>
      <w:r>
        <w:rPr>
          <w:b/>
          <w:bCs/>
        </w:rPr>
        <w:t xml:space="preserve">four short chunks</w:t>
      </w:r>
      <w:r>
        <w:t xml:space="preserve">. After each chunk you switch to the</w:t>
      </w:r>
      <w:r>
        <w:t xml:space="preserve"> </w:t>
      </w:r>
      <w:r>
        <w:rPr>
          <w:b/>
          <w:bCs/>
        </w:rPr>
        <w:t xml:space="preserve">activity</w:t>
      </w:r>
      <w:r>
        <w:t xml:space="preserve"> </w:t>
      </w:r>
      <w:r>
        <w:t xml:space="preserve">and type the code yourself.</w:t>
      </w:r>
    </w:p>
    <w:p>
      <w:pPr>
        <w:pStyle w:val="BodyText"/>
      </w:pPr>
      <w:r>
        <w:rPr>
          <w:b/>
          <w:bCs/>
        </w:rPr>
        <w:t xml:space="preserve">For every code block, do three things: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Predict</w:t>
      </w:r>
      <w:r>
        <w:t xml:space="preserve"> </w:t>
      </w:r>
      <w:r>
        <w:t xml:space="preserve">— before it runs, say what you think the output will be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Type</w:t>
      </w:r>
      <w:r>
        <w:t xml:space="preserve"> </w:t>
      </w:r>
      <w:r>
        <w:t xml:space="preserve">it out by hand — do not copy-paste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Run</w:t>
      </w:r>
      <w:r>
        <w:t xml:space="preserve"> </w:t>
      </w:r>
      <w:r>
        <w:t xml:space="preserve">it and compare to your prediction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Why bother? (the evidence)</w:t>
            </w:r>
          </w:p>
          <w:p>
            <w:pPr>
              <w:pStyle w:val="Compact"/>
              <w:numPr>
                <w:ilvl w:val="0"/>
                <w:numId w:val="1009"/>
              </w:numPr>
            </w:pPr>
            <w:r>
              <w:rPr>
                <w:b/>
                <w:bCs/>
              </w:rPr>
              <w:t xml:space="preserve">Predicting first</w:t>
            </w:r>
            <w:r>
              <w:t xml:space="preserve"> </w:t>
            </w:r>
            <w:r>
              <w:t xml:space="preserve">forces your brain to</w:t>
            </w:r>
            <w:r>
              <w:t xml:space="preserve"> </w:t>
            </w:r>
            <w:r>
              <w:rPr>
                <w:i/>
                <w:iCs/>
              </w:rPr>
              <w:t xml:space="preserve">retrieve</w:t>
            </w:r>
            <w:r>
              <w:t xml:space="preserve"> </w:t>
            </w:r>
            <w:r>
              <w:t xml:space="preserve">what it knows — the gap between guess and answer is what makes it stick.</w:t>
            </w:r>
          </w:p>
          <w:p>
            <w:pPr>
              <w:pStyle w:val="Compact"/>
              <w:numPr>
                <w:ilvl w:val="0"/>
                <w:numId w:val="1009"/>
              </w:numPr>
            </w:pPr>
            <w:r>
              <w:rPr>
                <w:b/>
                <w:bCs/>
              </w:rPr>
              <w:t xml:space="preserve">Typing by hand</w:t>
            </w:r>
            <w:r>
              <w:t xml:space="preserve"> </w:t>
            </w:r>
            <w:r>
              <w:t xml:space="preserve">builds the finger-memory and error-spotting that copy-paste skips.</w:t>
            </w:r>
          </w:p>
          <w:p>
            <w:pPr>
              <w:pStyle w:val="Compact"/>
              <w:numPr>
                <w:ilvl w:val="0"/>
                <w:numId w:val="1009"/>
              </w:numPr>
            </w:pPr>
            <w:r>
              <w:rPr>
                <w:b/>
                <w:bCs/>
              </w:rPr>
              <w:t xml:space="preserve">Chunk → immediate practice</w:t>
            </w:r>
            <w:r>
              <w:t xml:space="preserve"> </w:t>
            </w:r>
            <w:r>
              <w:t xml:space="preserve">keeps a new idea in working memory long enough to form a lasting schema.</w:t>
            </w:r>
          </w:p>
          <w:p/>
        </w:tc>
      </w:tr>
    </w:tbl>
    <w:bookmarkEnd w:id="22"/>
    <w:bookmarkStart w:id="25" w:name="chunk-1-of-4-why-wide-data-is-a-problem"/>
    <w:p>
      <w:pPr>
        <w:pStyle w:val="Heading1"/>
      </w:pPr>
      <w:r>
        <w:t xml:space="preserve">🧩 Chunk 1 of 4 · Why Wide Data Is a Problem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t xml:space="preserve">where the ice data comes from, why</w:t>
      </w:r>
      <w:r>
        <w:t xml:space="preserve"> </w:t>
      </w:r>
      <w:r>
        <w:t xml:space="preserve">“wide”</w:t>
      </w:r>
      <w:r>
        <w:t xml:space="preserve"> </w:t>
      </w:r>
      <w:r>
        <w:t xml:space="preserve">data breaks tidy tools, and reading the messy text file into R.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 Activity Parts 1–2</w:t>
            </w:r>
            <w:r>
              <w:t xml:space="preserve"> </w:t>
            </w:r>
            <w:r>
              <w:t xml:space="preserve">(read the raw file and inspect its wide shape).</w:t>
            </w:r>
          </w:p>
          <w:p/>
        </w:tc>
      </w:tr>
    </w:tbl>
    <w:bookmarkEnd w:id="25"/>
    <w:bookmarkStart w:id="32" w:name="meet-the-data-lake-superior-ice-cover"/>
    <w:p>
      <w:pPr>
        <w:pStyle w:val="Heading1"/>
      </w:pPr>
      <w:r>
        <w:t xml:space="preserve">Meet the Data: Lake Superior Ice Cover</w:t>
      </w:r>
    </w:p>
    <w:p>
      <w:pPr>
        <w:pStyle w:val="FirstParagraph"/>
      </w:pPr>
      <w:r>
        <w:rPr>
          <w:b/>
          <w:bCs/>
        </w:rPr>
        <w:t xml:space="preserve">NOAA-GLERL</w:t>
      </w:r>
      <w:r>
        <w:t xml:space="preserve"> </w:t>
      </w:r>
      <w:r>
        <w:t xml:space="preserve">(Great Lakes Environmental Research Laboratory) has tracked daily Great Lakes ice cover since</w:t>
      </w:r>
      <w:r>
        <w:t xml:space="preserve"> </w:t>
      </w:r>
      <w:r>
        <w:rPr>
          <w:b/>
          <w:bCs/>
        </w:rPr>
        <w:t xml:space="preserve">1973</w:t>
      </w:r>
      <w:r>
        <w:t xml:space="preserve"> </w:t>
      </w:r>
      <w:r>
        <w:t xml:space="preserve">— over 50 years of satellite-derived ice charts.</w:t>
      </w:r>
    </w:p>
    <w:p>
      <w:pPr>
        <w:pStyle w:val="BodyText"/>
      </w:pPr>
      <w:r>
        <w:rPr>
          <w:b/>
          <w:bCs/>
        </w:rPr>
        <w:t xml:space="preserve">Today’s dataset:</w:t>
      </w:r>
      <w:r>
        <w:t xml:space="preserve"> </w:t>
      </w:r>
      <w:r>
        <w:t xml:space="preserve">daily percent ice cover for Lake Superior, one row per</w:t>
      </w:r>
      <w:r>
        <w:t xml:space="preserve"> </w:t>
      </w:r>
      <w:r>
        <w:rPr>
          <w:b/>
          <w:bCs/>
        </w:rPr>
        <w:t xml:space="preserve">day-of-winter</w:t>
      </w:r>
      <w:r>
        <w:t xml:space="preserve">, one column per</w:t>
      </w:r>
      <w:r>
        <w:t xml:space="preserve"> </w:t>
      </w:r>
      <w:r>
        <w:rPr>
          <w:b/>
          <w:bCs/>
        </w:rPr>
        <w:t xml:space="preserve">year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Source:</w:t>
      </w:r>
      <w:r>
        <w:br/>
      </w:r>
      <w:r>
        <w:rPr>
          <w:rStyle w:val="VerbatimChar"/>
        </w:rPr>
        <w:t xml:space="preserve">https://www.glerl.noaa.gov/data/ice/glicd/daily/sup.txt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This is a</w:t>
            </w:r>
            <w:r>
              <w:t xml:space="preserve"> </w:t>
            </w:r>
            <w:r>
              <w:rPr>
                <w:b/>
                <w:bCs/>
              </w:rPr>
              <w:t xml:space="preserve">plain text file living on a government server</w:t>
            </w:r>
            <w:r>
              <w:t xml:space="preserve"> </w:t>
            </w:r>
            <w:r>
              <w:t xml:space="preserve">— not a tidy CSV. This is what real environmental data often looks like.</w:t>
            </w:r>
          </w:p>
          <w:p/>
        </w:tc>
      </w:tr>
    </w:tbl>
    <w:p>
      <w:pPr>
        <w:pStyle w:val="CaptionedFigure"/>
      </w:pPr>
      <w:r>
        <w:drawing>
          <wp:inline>
            <wp:extent cx="5943600" cy="3126127"/>
            <wp:effectExtent b="0" l="0" r="0" t="0"/>
            <wp:docPr descr="Great Lakes ice cover monitoring includes satellite imagery, field sampling, and decades of charts." title="" id="30" name="Picture"/>
            <a:graphic>
              <a:graphicData uri="http://schemas.openxmlformats.org/drawingml/2006/picture">
                <pic:pic>
                  <pic:nvPicPr>
                    <pic:cNvPr descr="https://www.glerl.noaa.gov/data/ice/imgs/ice_collage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261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Great Lakes ice cover monitoring includes satellite imagery, field sampling, and decades of charts.</w:t>
      </w:r>
    </w:p>
    <w:bookmarkEnd w:id="32"/>
    <w:bookmarkStart w:id="35" w:name="what-does-wide-data-look-like"/>
    <w:p>
      <w:pPr>
        <w:pStyle w:val="Heading1"/>
      </w:pPr>
      <w:r>
        <w:t xml:space="preserve">What Does</w:t>
      </w:r>
      <w:r>
        <w:t xml:space="preserve"> </w:t>
      </w:r>
      <w:r>
        <w:t xml:space="preserve">“Wide”</w:t>
      </w:r>
      <w:r>
        <w:t xml:space="preserve"> </w:t>
      </w:r>
      <w:r>
        <w:t xml:space="preserve">Data Look Like?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3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t xml:space="preserve">This table has one column per year — 53 of them. Before the next slides: can</w:t>
            </w:r>
            <w:r>
              <w:t xml:space="preserve"> </w:t>
            </w:r>
            <w:r>
              <w:rPr>
                <w:rStyle w:val="VerbatimChar"/>
              </w:rPr>
              <w:t xml:space="preserve">ggplot()</w:t>
            </w:r>
            <w:r>
              <w:t xml:space="preserve"> </w:t>
            </w:r>
            <w:r>
              <w:t xml:space="preserve">use this shape directly? If not, what has to change first?</w:t>
            </w:r>
          </w:p>
          <w:p/>
        </w:tc>
      </w:tr>
    </w:tbl>
    <w:p>
      <w:pPr>
        <w:pStyle w:val="SourceCode"/>
      </w:pPr>
      <w:r>
        <w:rPr>
          <w:rStyle w:val="VerbatimChar"/>
        </w:rPr>
        <w:t xml:space="preserve">        1973 1974 1975 ... 2024 2025</w:t>
      </w:r>
      <w:r>
        <w:br/>
      </w:r>
      <w:r>
        <w:rPr>
          <w:rStyle w:val="VerbatimChar"/>
        </w:rPr>
        <w:t xml:space="preserve">Nov-10    NA   NA   NA       NA   NA</w:t>
      </w:r>
      <w:r>
        <w:br/>
      </w:r>
      <w:r>
        <w:rPr>
          <w:rStyle w:val="VerbatimChar"/>
        </w:rPr>
        <w:t xml:space="preserve">Nov-11    NA   NA   NA       NA   NA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Jan-15   2.1  4.0  1.8      8.2  6.5</w:t>
      </w:r>
      <w:r>
        <w:br/>
      </w:r>
      <w:r>
        <w:rPr>
          <w:rStyle w:val="VerbatimChar"/>
        </w:rPr>
        <w:t xml:space="preserve">...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One row</w:t>
      </w:r>
      <w:r>
        <w:t xml:space="preserve"> </w:t>
      </w:r>
      <w:r>
        <w:t xml:space="preserve">per calendar day-of-winter (Nov 10 → ~May)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One column per year</w:t>
      </w:r>
      <w:r>
        <w:t xml:space="preserve"> </w:t>
      </w:r>
      <w:r>
        <w:t xml:space="preserve">— 53 columns, one for each ice season since 1973</w:t>
      </w:r>
    </w:p>
    <w:p>
      <w:pPr>
        <w:pStyle w:val="Compact"/>
        <w:numPr>
          <w:ilvl w:val="0"/>
          <w:numId w:val="1010"/>
        </w:numPr>
      </w:pPr>
      <w:r>
        <w:t xml:space="preserve">Lots of</w:t>
      </w:r>
      <w:r>
        <w:t xml:space="preserve"> </w:t>
      </w:r>
      <w:r>
        <w:rPr>
          <w:rStyle w:val="VerbatimChar"/>
        </w:rPr>
        <w:t xml:space="preserve">NA</w:t>
      </w:r>
      <w:r>
        <w:t xml:space="preserve"> </w:t>
      </w:r>
      <w:r>
        <w:t xml:space="preserve">— many days simply had no ice that year or that month</w:t>
      </w:r>
    </w:p>
    <w:p>
      <w:pPr>
        <w:pStyle w:val="FirstParagraph"/>
      </w:pPr>
      <w:r>
        <w:t xml:space="preserve">This format is</w:t>
      </w:r>
      <w:r>
        <w:t xml:space="preserve"> </w:t>
      </w:r>
      <w:r>
        <w:rPr>
          <w:b/>
          <w:bCs/>
        </w:rPr>
        <w:t xml:space="preserve">perfect for a human</w:t>
      </w:r>
      <w:r>
        <w:t xml:space="preserve"> </w:t>
      </w:r>
      <w:r>
        <w:t xml:space="preserve">scanning a printed table. It’s</w:t>
      </w:r>
      <w:r>
        <w:t xml:space="preserve"> </w:t>
      </w:r>
      <w:r>
        <w:rPr>
          <w:b/>
          <w:bCs/>
        </w:rPr>
        <w:t xml:space="preserve">terrible for R and ggplot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Why this breaks tidy tools: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</w:rPr>
        <w:t xml:space="preserve">ggplot()</w:t>
      </w:r>
      <w:r>
        <w:t xml:space="preserve"> </w:t>
      </w:r>
      <w:r>
        <w:t xml:space="preserve">wants one column to map to</w:t>
      </w:r>
      <w:r>
        <w:t xml:space="preserve"> </w:t>
      </w:r>
      <w:r>
        <w:rPr>
          <w:rStyle w:val="VerbatimChar"/>
        </w:rPr>
        <w:t xml:space="preserve">x</w:t>
      </w:r>
      <w:r>
        <w:t xml:space="preserve">, one to</w:t>
      </w:r>
      <w:r>
        <w:t xml:space="preserve"> </w:t>
      </w:r>
      <w:r>
        <w:rPr>
          <w:rStyle w:val="VerbatimChar"/>
        </w:rPr>
        <w:t xml:space="preserve">y</w:t>
      </w:r>
    </w:p>
    <w:p>
      <w:pPr>
        <w:pStyle w:val="Compact"/>
        <w:numPr>
          <w:ilvl w:val="0"/>
          <w:numId w:val="1011"/>
        </w:numPr>
      </w:pPr>
      <w:r>
        <w:t xml:space="preserve">Here,</w:t>
      </w:r>
      <w:r>
        <w:t xml:space="preserve"> </w:t>
      </w:r>
      <w:r>
        <w:t xml:space="preserve">“year”</w:t>
      </w:r>
      <w:r>
        <w:t xml:space="preserve"> </w:t>
      </w:r>
      <w:r>
        <w:t xml:space="preserve">is hiding as 53 separate</w:t>
      </w:r>
      <w:r>
        <w:t xml:space="preserve"> </w:t>
      </w:r>
      <w:r>
        <w:rPr>
          <w:b/>
          <w:bCs/>
        </w:rPr>
        <w:t xml:space="preserve">column names</w:t>
      </w:r>
      <w:r>
        <w:t xml:space="preserve">, not as data values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</w:rPr>
        <w:t xml:space="preserve">group_by(year)</w:t>
      </w:r>
      <w:r>
        <w:t xml:space="preserve"> </w:t>
      </w:r>
      <w:r>
        <w:t xml:space="preserve">is impossible — there’s no</w:t>
      </w:r>
      <w:r>
        <w:t xml:space="preserve"> </w:t>
      </w:r>
      <w:r>
        <w:rPr>
          <w:rStyle w:val="VerbatimChar"/>
        </w:rPr>
        <w:t xml:space="preserve">year</w:t>
      </w:r>
      <w:r>
        <w:t xml:space="preserve"> </w:t>
      </w:r>
      <w:r>
        <w:t xml:space="preserve">column to group by!</w:t>
      </w:r>
    </w:p>
    <w:p>
      <w:pPr>
        <w:pStyle w:val="FirstParagraph"/>
      </w:pPr>
      <w:r>
        <w:t xml:space="preserve">📖 R4DS Ch. 5.2 —</w:t>
      </w:r>
      <w:r>
        <w:t xml:space="preserve"> </w:t>
      </w:r>
      <w:r>
        <w:t xml:space="preserve">“every value in its own cell”</w:t>
      </w:r>
    </w:p>
    <w:bookmarkEnd w:id="35"/>
    <w:bookmarkStart w:id="38" w:name="load-libraries-and-read-the-raw-file"/>
    <w:p>
      <w:pPr>
        <w:pStyle w:val="Heading1"/>
      </w:pPr>
      <w:r>
        <w:t xml:space="preserve">Load Libraries and Read the Raw File</w:t>
      </w:r>
    </w:p>
    <w:p>
      <w:pPr>
        <w:pStyle w:val="SourceCode"/>
      </w:pPr>
      <w:r>
        <w:rPr>
          <w:rStyle w:val="CommentTok"/>
        </w:rPr>
        <w:t xml:space="preserve"># Load packages at the top — always -------------------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 </w:t>
      </w:r>
      <w:r>
        <w:rPr>
          <w:rStyle w:val="CommentTok"/>
        </w:rPr>
        <w:t xml:space="preserve"># data manipulation + ggplot2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(janitor) </w:t>
      </w:r>
      <w:r>
        <w:rPr>
          <w:rStyle w:val="CommentTok"/>
        </w:rPr>
        <w:t xml:space="preserve"># clean_names() and friends</w:t>
      </w:r>
    </w:p>
    <w:p>
      <w:pPr>
        <w:pStyle w:val="SourceCode"/>
      </w:pPr>
      <w:r>
        <w:rPr>
          <w:rStyle w:val="CommentTok"/>
        </w:rPr>
        <w:t xml:space="preserve"># Read the messy text file directly from the web -------</w:t>
      </w:r>
      <w:r>
        <w:br/>
      </w:r>
      <w:r>
        <w:rPr>
          <w:rStyle w:val="NormalTok"/>
        </w:rPr>
        <w:t xml:space="preserve">url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"https://www.glerl.noaa.gov/data/ice/glicd/daily/sup.txt"</w:t>
      </w:r>
      <w:r>
        <w:br/>
      </w:r>
      <w:r>
        <w:br/>
      </w:r>
      <w:r>
        <w:rPr>
          <w:rStyle w:val="NormalTok"/>
        </w:rPr>
        <w:t xml:space="preserve">ice_raw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read.table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url,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header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na.strings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"-999"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"-99.00"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"NA"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rownames_to_column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var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"date"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as_tibble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(ice_raw)</w:t>
      </w:r>
    </w:p>
    <w:p>
      <w:pPr>
        <w:pStyle w:val="SourceCode"/>
      </w:pPr>
      <w:r>
        <w:rPr>
          <w:rStyle w:val="VerbatimChar"/>
        </w:rPr>
        <w:t xml:space="preserve"># A tibble: 6 × 55</w:t>
      </w:r>
      <w:r>
        <w:br/>
      </w:r>
      <w:r>
        <w:rPr>
          <w:rStyle w:val="VerbatimChar"/>
        </w:rPr>
        <w:t xml:space="preserve">  date   X1973 X1974 X1975 X1976 X1977 X1978 X1979 X1980 X1981 X1982 X1983 X1984</w:t>
      </w:r>
      <w:r>
        <w:br/>
      </w:r>
      <w:r>
        <w:rPr>
          <w:rStyle w:val="VerbatimChar"/>
        </w:rPr>
        <w:t xml:space="preserve">  &lt;chr&gt;  &lt;dbl&gt; &lt;dbl&gt; &lt;dbl&gt; &lt;dbl&gt; &lt;dbl&gt; &lt;dbl&gt; &lt;dbl&gt; &lt;dbl&gt; &lt;dbl&gt; &lt;dbl&gt; &lt;dbl&gt; &lt;dbl&gt;</w:t>
      </w:r>
      <w:r>
        <w:br/>
      </w:r>
      <w:r>
        <w:rPr>
          <w:rStyle w:val="VerbatimChar"/>
        </w:rPr>
        <w:t xml:space="preserve">1 Nov-10    NA    NA    NA    NA    NA    NA    NA    NA    NA    NA    NA    NA</w:t>
      </w:r>
      <w:r>
        <w:br/>
      </w:r>
      <w:r>
        <w:rPr>
          <w:rStyle w:val="VerbatimChar"/>
        </w:rPr>
        <w:t xml:space="preserve">2 Nov-11    NA    NA    NA    NA    NA    NA    NA    NA    NA    NA    NA    NA</w:t>
      </w:r>
      <w:r>
        <w:br/>
      </w:r>
      <w:r>
        <w:rPr>
          <w:rStyle w:val="VerbatimChar"/>
        </w:rPr>
        <w:t xml:space="preserve">3 Nov-12    NA    NA    NA    NA    NA    NA    NA    NA    NA    NA    NA    NA</w:t>
      </w:r>
      <w:r>
        <w:br/>
      </w:r>
      <w:r>
        <w:rPr>
          <w:rStyle w:val="VerbatimChar"/>
        </w:rPr>
        <w:t xml:space="preserve">4 Nov-13    NA    NA    NA    NA    NA    NA    NA    NA    NA    NA    NA    NA</w:t>
      </w:r>
      <w:r>
        <w:br/>
      </w:r>
      <w:r>
        <w:rPr>
          <w:rStyle w:val="VerbatimChar"/>
        </w:rPr>
        <w:t xml:space="preserve">5 Nov-14    NA    NA    NA    NA    NA    NA    NA    NA    NA    NA    NA    NA</w:t>
      </w:r>
      <w:r>
        <w:br/>
      </w:r>
      <w:r>
        <w:rPr>
          <w:rStyle w:val="VerbatimChar"/>
        </w:rPr>
        <w:t xml:space="preserve">6 Nov-15    NA    NA    NA    NA    NA    NA    NA    NA    NA    NA    NA    NA</w:t>
      </w:r>
      <w:r>
        <w:br/>
      </w:r>
      <w:r>
        <w:rPr>
          <w:rStyle w:val="VerbatimChar"/>
        </w:rPr>
        <w:t xml:space="preserve"># ℹ 42 more variables: X1985 &lt;dbl&gt;, X1986 &lt;dbl&gt;, X1987 &lt;dbl&gt;, X1988 &lt;dbl&gt;,</w:t>
      </w:r>
      <w:r>
        <w:br/>
      </w:r>
      <w:r>
        <w:rPr>
          <w:rStyle w:val="VerbatimChar"/>
        </w:rPr>
        <w:t xml:space="preserve">#   X1989 &lt;dbl&gt;, X1990 &lt;dbl&gt;, X1991 &lt;dbl&gt;, X1992 &lt;dbl&gt;, X1993 &lt;dbl&gt;,</w:t>
      </w:r>
      <w:r>
        <w:br/>
      </w:r>
      <w:r>
        <w:rPr>
          <w:rStyle w:val="VerbatimChar"/>
        </w:rPr>
        <w:t xml:space="preserve">#   X1994 &lt;dbl&gt;, X1995 &lt;dbl&gt;, X1996 &lt;dbl&gt;, X1997 &lt;dbl&gt;, X1998 &lt;dbl&gt;,</w:t>
      </w:r>
      <w:r>
        <w:br/>
      </w:r>
      <w:r>
        <w:rPr>
          <w:rStyle w:val="VerbatimChar"/>
        </w:rPr>
        <w:t xml:space="preserve">#   X1999 &lt;dbl&gt;, X2000 &lt;dbl&gt;, X2001 &lt;dbl&gt;, X2002 &lt;dbl&gt;, X2003 &lt;dbl&gt;,</w:t>
      </w:r>
      <w:r>
        <w:br/>
      </w:r>
      <w:r>
        <w:rPr>
          <w:rStyle w:val="VerbatimChar"/>
        </w:rPr>
        <w:t xml:space="preserve">#   X2004 &lt;dbl&gt;, X2005 &lt;dbl&gt;, X2006 &lt;dbl&gt;, X2007 &lt;dbl&gt;, X2008 &lt;dbl&gt;,</w:t>
      </w:r>
      <w:r>
        <w:br/>
      </w:r>
      <w:r>
        <w:rPr>
          <w:rStyle w:val="VerbatimChar"/>
        </w:rPr>
        <w:t xml:space="preserve">#   X2009 &lt;dbl&gt;, X2010 &lt;dbl&gt;, X2011 &lt;dbl&gt;, X2012 &lt;dbl&gt;, X2013 &lt;dbl&gt;,</w:t>
      </w:r>
      <w:r>
        <w:br/>
      </w:r>
      <w:r>
        <w:rPr>
          <w:rStyle w:val="VerbatimChar"/>
        </w:rPr>
        <w:t xml:space="preserve">#   X2014 &lt;dbl&gt;, X2015 &lt;dbl&gt;, X2016 &lt;dbl&gt;, X2017 &lt;dbl&gt;, X2018 &lt;dbl&gt;, …</w:t>
      </w:r>
    </w:p>
    <w:p>
      <w:pPr>
        <w:pStyle w:val="FirstParagraph"/>
      </w:pPr>
      <w:r>
        <w:rPr>
          <w:b/>
          <w:bCs/>
        </w:rPr>
        <w:t xml:space="preserve">What’s happening here: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read.table()</w:t>
      </w:r>
      <w:r>
        <w:t xml:space="preserve"> </w:t>
      </w:r>
      <w:r>
        <w:t xml:space="preserve">(base R) handles this better than</w:t>
      </w:r>
      <w:r>
        <w:t xml:space="preserve"> </w:t>
      </w:r>
      <w:r>
        <w:rPr>
          <w:rStyle w:val="VerbatimChar"/>
        </w:rPr>
        <w:t xml:space="preserve">read_csv()</w:t>
      </w:r>
      <w:r>
        <w:t xml:space="preserve"> </w:t>
      </w:r>
      <w:r>
        <w:t xml:space="preserve">since the file isn’t comma-separated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na.strings</w:t>
      </w:r>
      <w:r>
        <w:t xml:space="preserve"> </w:t>
      </w:r>
      <w:r>
        <w:t xml:space="preserve">tells R which placeholder values actually mean</w:t>
      </w:r>
      <w:r>
        <w:t xml:space="preserve"> </w:t>
      </w:r>
      <w:r>
        <w:t xml:space="preserve">“missing”</w:t>
      </w:r>
    </w:p>
    <w:p>
      <w:pPr>
        <w:pStyle w:val="Compact"/>
        <w:numPr>
          <w:ilvl w:val="0"/>
          <w:numId w:val="1012"/>
        </w:numPr>
      </w:pPr>
      <w:r>
        <w:t xml:space="preserve">The day-of-winter labels (</w:t>
      </w:r>
      <w:r>
        <w:rPr>
          <w:rStyle w:val="VerbatimChar"/>
        </w:rPr>
        <w:t xml:space="preserve">Nov-10</w:t>
      </w:r>
      <w:r>
        <w:t xml:space="preserve">,</w:t>
      </w:r>
      <w:r>
        <w:t xml:space="preserve"> </w:t>
      </w:r>
      <w:r>
        <w:rPr>
          <w:rStyle w:val="VerbatimChar"/>
        </w:rPr>
        <w:t xml:space="preserve">Nov-11</w:t>
      </w:r>
      <w:r>
        <w:t xml:space="preserve">…) were row names, not a real column —</w:t>
      </w:r>
      <w:r>
        <w:t xml:space="preserve"> </w:t>
      </w:r>
      <w:r>
        <w:rPr>
          <w:rStyle w:val="VerbatimChar"/>
        </w:rPr>
        <w:t xml:space="preserve">rownames_to_column()</w:t>
      </w:r>
      <w:r>
        <w:t xml:space="preserve"> </w:t>
      </w:r>
      <w:r>
        <w:t xml:space="preserve">fixes that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3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Look at the column names:</w:t>
            </w:r>
            <w:r>
              <w:t xml:space="preserve"> </w:t>
            </w:r>
            <w:r>
              <w:rPr>
                <w:rStyle w:val="VerbatimChar"/>
              </w:rPr>
              <w:t xml:space="preserve">X1973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X1974</w:t>
            </w:r>
            <w:r>
              <w:t xml:space="preserve">… R adds an</w:t>
            </w:r>
            <w:r>
              <w:t xml:space="preserve"> </w:t>
            </w:r>
            <w:r>
              <w:rPr>
                <w:rStyle w:val="VerbatimChar"/>
              </w:rPr>
              <w:t xml:space="preserve">X</w:t>
            </w:r>
            <w:r>
              <w:t xml:space="preserve"> </w:t>
            </w:r>
            <w:r>
              <w:t xml:space="preserve">because column names can’t start with a number!</w:t>
            </w:r>
          </w:p>
          <w:p/>
        </w:tc>
      </w:tr>
    </w:tbl>
    <w:bookmarkEnd w:id="38"/>
    <w:bookmarkStart w:id="39" w:name="pause-do-activity-parts-12-now"/>
    <w:p>
      <w:pPr>
        <w:pStyle w:val="Heading1"/>
      </w:pPr>
      <w:r>
        <w:t xml:space="preserve">🛑 Pause — Do Activity Parts 1–2 Now</w:t>
      </w:r>
    </w:p>
    <w:p>
      <w:pPr>
        <w:pStyle w:val="FirstParagraph"/>
      </w:pPr>
      <w:r>
        <w:t xml:space="preserve">Read</w:t>
      </w:r>
      <w:r>
        <w:t xml:space="preserve"> </w:t>
      </w:r>
      <w:r>
        <w:rPr>
          <w:rStyle w:val="VerbatimChar"/>
        </w:rPr>
        <w:t xml:space="preserve">sup.txt</w:t>
      </w:r>
      <w:r>
        <w:t xml:space="preserve"> </w:t>
      </w:r>
      <w:r>
        <w:t xml:space="preserve">straight from the web with</w:t>
      </w:r>
      <w:r>
        <w:t xml:space="preserve"> </w:t>
      </w:r>
      <w:r>
        <w:rPr>
          <w:rStyle w:val="VerbatimChar"/>
        </w:rPr>
        <w:t xml:space="preserve">read.table()</w:t>
      </w:r>
      <w:r>
        <w:t xml:space="preserve">, turn the row labels into a real</w:t>
      </w:r>
      <w:r>
        <w:t xml:space="preserve"> </w:t>
      </w:r>
      <w:r>
        <w:rPr>
          <w:rStyle w:val="VerbatimChar"/>
        </w:rPr>
        <w:t xml:space="preserve">date</w:t>
      </w:r>
      <w:r>
        <w:t xml:space="preserve"> </w:t>
      </w:r>
      <w:r>
        <w:t xml:space="preserve">column, and look at the wide shape. Predict how many columns it has before you run it.</w:t>
      </w:r>
    </w:p>
    <w:bookmarkEnd w:id="39"/>
    <w:bookmarkStart w:id="42" w:name="X7f0e830b3e3ff69bd4e8633aee16fee68e91745"/>
    <w:p>
      <w:pPr>
        <w:pStyle w:val="Heading1"/>
      </w:pPr>
      <w:r>
        <w:t xml:space="preserve">🧩 Chunk 2 of 4 · Reshape with pivot_longer &amp; Fix Dates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rPr>
          <w:rStyle w:val="VerbatimChar"/>
        </w:rPr>
        <w:t xml:space="preserve">pivot_longer()</w:t>
      </w:r>
      <w:r>
        <w:t xml:space="preserve"> </w:t>
      </w:r>
      <w:r>
        <w:t xml:space="preserve">to make the data tidy, the before/after shape, and the tricky winters-cross-the-new-year date fix.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4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 Activity Parts 3–4</w:t>
            </w:r>
            <w:r>
              <w:t xml:space="preserve"> </w:t>
            </w:r>
            <w:r>
              <w:t xml:space="preserve">(pivot to long, then fix the calendar-year wrinkle).</w:t>
            </w:r>
          </w:p>
          <w:p/>
        </w:tc>
      </w:tr>
    </w:tbl>
    <w:bookmarkEnd w:id="42"/>
    <w:bookmarkStart w:id="45" w:name="pivot_longer-collapsing-wide-to-long"/>
    <w:p>
      <w:pPr>
        <w:pStyle w:val="Heading1"/>
      </w:pPr>
      <w:r>
        <w:rPr>
          <w:rStyle w:val="VerbatimChar"/>
        </w:rPr>
        <w:t xml:space="preserve">pivot_longer()</w:t>
      </w:r>
      <w:r>
        <w:t xml:space="preserve"> </w:t>
      </w:r>
      <w:r>
        <w:t xml:space="preserve">— Collapsing Wide to Long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4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rPr>
                <w:rStyle w:val="VerbatimChar"/>
              </w:rPr>
              <w:t xml:space="preserve">ice_raw</w:t>
            </w:r>
            <w:r>
              <w:t xml:space="preserve"> </w:t>
            </w:r>
            <w:r>
              <w:t xml:space="preserve">is ~190 rows × 53 columns. After</w:t>
            </w:r>
            <w:r>
              <w:t xml:space="preserve"> </w:t>
            </w:r>
            <w:r>
              <w:rPr>
                <w:rStyle w:val="VerbatimChar"/>
              </w:rPr>
              <w:t xml:space="preserve">pivot_longer()</w:t>
            </w:r>
            <w:r>
              <w:t xml:space="preserve"> </w:t>
            </w:r>
            <w:r>
              <w:t xml:space="preserve">collapses every year column, how many</w:t>
            </w:r>
            <w:r>
              <w:t xml:space="preserve"> </w:t>
            </w:r>
            <w:r>
              <w:rPr>
                <w:b/>
                <w:bCs/>
              </w:rPr>
              <w:t xml:space="preserve">columns</w:t>
            </w:r>
            <w:r>
              <w:t xml:space="preserve"> </w:t>
            </w:r>
            <w:r>
              <w:t xml:space="preserve">will</w:t>
            </w:r>
            <w:r>
              <w:t xml:space="preserve"> </w:t>
            </w:r>
            <w:r>
              <w:rPr>
                <w:rStyle w:val="VerbatimChar"/>
              </w:rPr>
              <w:t xml:space="preserve">ice_long</w:t>
            </w:r>
            <w:r>
              <w:t xml:space="preserve"> </w:t>
            </w:r>
            <w:r>
              <w:t xml:space="preserve">have, and roughly how many</w:t>
            </w:r>
            <w:r>
              <w:t xml:space="preserve"> </w:t>
            </w:r>
            <w:r>
              <w:rPr>
                <w:b/>
                <w:bCs/>
              </w:rPr>
              <w:t xml:space="preserve">rows</w:t>
            </w:r>
            <w:r>
              <w:t xml:space="preserve">?</w:t>
            </w:r>
          </w:p>
          <w:p/>
        </w:tc>
      </w:tr>
    </w:tbl>
    <w:p>
      <w:pPr>
        <w:pStyle w:val="SourceCode"/>
      </w:pPr>
      <w:r>
        <w:rPr>
          <w:rStyle w:val="CommentTok"/>
        </w:rPr>
        <w:t xml:space="preserve"># Collapse all year columns into year + ice_cover ------</w:t>
      </w:r>
      <w:r>
        <w:br/>
      </w:r>
      <w:r>
        <w:rPr>
          <w:rStyle w:val="NormalTok"/>
        </w:rPr>
        <w:t xml:space="preserve">ice_long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ice_raw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pivot_longer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cols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date,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names_to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"year"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names_prefix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"X"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values_to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"ice_cover"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NormalTok"/>
        </w:rPr>
        <w:t xml:space="preserve">ice_long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ice_long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(year, date)</w:t>
      </w:r>
      <w:r>
        <w:br/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(ice_long)</w:t>
      </w:r>
    </w:p>
    <w:p>
      <w:pPr>
        <w:pStyle w:val="SourceCode"/>
      </w:pPr>
      <w:r>
        <w:rPr>
          <w:rStyle w:val="VerbatimChar"/>
        </w:rPr>
        <w:t xml:space="preserve"># A tibble: 6 × 3</w:t>
      </w:r>
      <w:r>
        <w:br/>
      </w:r>
      <w:r>
        <w:rPr>
          <w:rStyle w:val="VerbatimChar"/>
        </w:rPr>
        <w:t xml:space="preserve">  date   year  ice_cover</w:t>
      </w:r>
      <w:r>
        <w:br/>
      </w:r>
      <w:r>
        <w:rPr>
          <w:rStyle w:val="VerbatimChar"/>
        </w:rPr>
        <w:t xml:space="preserve">  &lt;chr&gt;  &lt;chr&gt;     &lt;dbl&gt;</w:t>
      </w:r>
      <w:r>
        <w:br/>
      </w:r>
      <w:r>
        <w:rPr>
          <w:rStyle w:val="VerbatimChar"/>
        </w:rPr>
        <w:t xml:space="preserve">1 Apr-01 1973        3  </w:t>
      </w:r>
      <w:r>
        <w:br/>
      </w:r>
      <w:r>
        <w:rPr>
          <w:rStyle w:val="VerbatimChar"/>
        </w:rPr>
        <w:t xml:space="preserve">2 Apr-02 1973        2.7</w:t>
      </w:r>
      <w:r>
        <w:br/>
      </w:r>
      <w:r>
        <w:rPr>
          <w:rStyle w:val="VerbatimChar"/>
        </w:rPr>
        <w:t xml:space="preserve">3 Apr-03 1973        2.4</w:t>
      </w:r>
      <w:r>
        <w:br/>
      </w:r>
      <w:r>
        <w:rPr>
          <w:rStyle w:val="VerbatimChar"/>
        </w:rPr>
        <w:t xml:space="preserve">4 Apr-04 1973        2  </w:t>
      </w:r>
      <w:r>
        <w:br/>
      </w:r>
      <w:r>
        <w:rPr>
          <w:rStyle w:val="VerbatimChar"/>
        </w:rPr>
        <w:t xml:space="preserve">5 Apr-05 1973        1.7</w:t>
      </w:r>
      <w:r>
        <w:br/>
      </w:r>
      <w:r>
        <w:rPr>
          <w:rStyle w:val="VerbatimChar"/>
        </w:rPr>
        <w:t xml:space="preserve">6 Apr-06 1973        1.4</w:t>
      </w:r>
    </w:p>
    <w:p>
      <w:pPr>
        <w:pStyle w:val="FirstParagraph"/>
      </w:pPr>
      <w:r>
        <w:rPr>
          <w:b/>
          <w:bCs/>
        </w:rPr>
        <w:t xml:space="preserve">Reading the arguments:</w:t>
      </w:r>
    </w:p>
    <w:p>
      <w:pPr>
        <w:pStyle w:val="Compact"/>
        <w:numPr>
          <w:ilvl w:val="0"/>
          <w:numId w:val="1013"/>
        </w:numPr>
      </w:pPr>
      <w:r>
        <w:rPr>
          <w:rStyle w:val="VerbatimChar"/>
        </w:rPr>
        <w:t xml:space="preserve">cols = -date</w:t>
      </w:r>
      <w:r>
        <w:t xml:space="preserve"> </w:t>
      </w:r>
      <w:r>
        <w:t xml:space="preserve">— pivot</w:t>
      </w:r>
      <w:r>
        <w:t xml:space="preserve"> </w:t>
      </w:r>
      <w:r>
        <w:rPr>
          <w:i/>
          <w:iCs/>
        </w:rPr>
        <w:t xml:space="preserve">every column except</w:t>
      </w:r>
      <w:r>
        <w:t xml:space="preserve"> </w:t>
      </w:r>
      <w:r>
        <w:rPr>
          <w:rStyle w:val="VerbatimChar"/>
        </w:rPr>
        <w:t xml:space="preserve">date</w:t>
      </w:r>
    </w:p>
    <w:p>
      <w:pPr>
        <w:pStyle w:val="Compact"/>
        <w:numPr>
          <w:ilvl w:val="0"/>
          <w:numId w:val="1013"/>
        </w:numPr>
      </w:pPr>
      <w:r>
        <w:rPr>
          <w:rStyle w:val="VerbatimChar"/>
        </w:rPr>
        <w:t xml:space="preserve">names_to = "year"</w:t>
      </w:r>
      <w:r>
        <w:t xml:space="preserve"> </w:t>
      </w:r>
      <w:r>
        <w:t xml:space="preserve">— the old</w:t>
      </w:r>
      <w:r>
        <w:t xml:space="preserve"> </w:t>
      </w:r>
      <w:r>
        <w:rPr>
          <w:b/>
          <w:bCs/>
        </w:rPr>
        <w:t xml:space="preserve">column names</w:t>
      </w:r>
      <w:r>
        <w:t xml:space="preserve"> </w:t>
      </w:r>
      <w:r>
        <w:t xml:space="preserve">become values in a new</w:t>
      </w:r>
      <w:r>
        <w:t xml:space="preserve"> </w:t>
      </w:r>
      <w:r>
        <w:rPr>
          <w:rStyle w:val="VerbatimChar"/>
        </w:rPr>
        <w:t xml:space="preserve">year</w:t>
      </w:r>
      <w:r>
        <w:t xml:space="preserve"> </w:t>
      </w:r>
      <w:r>
        <w:t xml:space="preserve">column</w:t>
      </w:r>
    </w:p>
    <w:p>
      <w:pPr>
        <w:pStyle w:val="Compact"/>
        <w:numPr>
          <w:ilvl w:val="0"/>
          <w:numId w:val="1013"/>
        </w:numPr>
      </w:pPr>
      <w:r>
        <w:rPr>
          <w:rStyle w:val="VerbatimChar"/>
        </w:rPr>
        <w:t xml:space="preserve">names_prefix = "X"</w:t>
      </w:r>
      <w:r>
        <w:t xml:space="preserve"> </w:t>
      </w:r>
      <w:r>
        <w:t xml:space="preserve">— strip the</w:t>
      </w:r>
      <w:r>
        <w:t xml:space="preserve"> </w:t>
      </w:r>
      <w:r>
        <w:rPr>
          <w:rStyle w:val="VerbatimChar"/>
        </w:rPr>
        <w:t xml:space="preserve">X</w:t>
      </w:r>
      <w:r>
        <w:t xml:space="preserve"> </w:t>
      </w:r>
      <w:r>
        <w:t xml:space="preserve">that R glued onto the numbers</w:t>
      </w:r>
    </w:p>
    <w:p>
      <w:pPr>
        <w:pStyle w:val="Compact"/>
        <w:numPr>
          <w:ilvl w:val="0"/>
          <w:numId w:val="1013"/>
        </w:numPr>
      </w:pPr>
      <w:r>
        <w:rPr>
          <w:rStyle w:val="VerbatimChar"/>
        </w:rPr>
        <w:t xml:space="preserve">values_to = "ice_cover"</w:t>
      </w:r>
      <w:r>
        <w:t xml:space="preserve"> </w:t>
      </w:r>
      <w:r>
        <w:t xml:space="preserve">— the old</w:t>
      </w:r>
      <w:r>
        <w:t xml:space="preserve"> </w:t>
      </w:r>
      <w:r>
        <w:rPr>
          <w:b/>
          <w:bCs/>
        </w:rPr>
        <w:t xml:space="preserve">cell values</w:t>
      </w:r>
      <w:r>
        <w:t xml:space="preserve"> </w:t>
      </w:r>
      <w:r>
        <w:t xml:space="preserve">become a new</w:t>
      </w:r>
      <w:r>
        <w:t xml:space="preserve"> </w:t>
      </w:r>
      <w:r>
        <w:rPr>
          <w:rStyle w:val="VerbatimChar"/>
        </w:rPr>
        <w:t xml:space="preserve">ice_cover</w:t>
      </w:r>
      <w:r>
        <w:t xml:space="preserve"> </w:t>
      </w:r>
      <w:r>
        <w:t xml:space="preserve">column</w:t>
      </w:r>
    </w:p>
    <w:p>
      <w:pPr>
        <w:pStyle w:val="FirstParagraph"/>
      </w:pPr>
      <w:r>
        <w:t xml:space="preserve">📖 R4DS Ch. 5.3 —</w:t>
      </w:r>
      <w:r>
        <w:t xml:space="preserve"> </w:t>
      </w:r>
      <w:r>
        <w:rPr>
          <w:rStyle w:val="VerbatimChar"/>
        </w:rPr>
        <w:t xml:space="preserve">pivot_longer()</w:t>
      </w:r>
      <w:r>
        <w:t xml:space="preserve"> </w:t>
      </w:r>
      <w:r>
        <w:t xml:space="preserve">for wide-to-long</w:t>
      </w:r>
    </w:p>
    <w:bookmarkEnd w:id="45"/>
    <w:bookmarkStart w:id="48" w:name="live-demo-watch-it-break-on-purpose"/>
    <w:p>
      <w:pPr>
        <w:pStyle w:val="Heading1"/>
      </w:pPr>
      <w:r>
        <w:t xml:space="preserve">Live Demo — Watch It Break (on purpose)</w:t>
      </w:r>
    </w:p>
    <w:p>
      <w:pPr>
        <w:pStyle w:val="FirstParagraph"/>
      </w:pPr>
      <w:r>
        <w:t xml:space="preserve">Suppose I forgot</w:t>
      </w:r>
      <w:r>
        <w:t xml:space="preserve"> </w:t>
      </w:r>
      <w:r>
        <w:rPr>
          <w:rStyle w:val="VerbatimChar"/>
        </w:rPr>
        <w:t xml:space="preserve">rownames_to_column()</w:t>
      </w:r>
      <w:r>
        <w:t xml:space="preserve">, so there is no</w:t>
      </w:r>
      <w:r>
        <w:t xml:space="preserve"> </w:t>
      </w:r>
      <w:r>
        <w:rPr>
          <w:rStyle w:val="VerbatimChar"/>
        </w:rPr>
        <w:t xml:space="preserve">date</w:t>
      </w:r>
      <w:r>
        <w:t xml:space="preserve"> </w:t>
      </w:r>
      <w:r>
        <w:t xml:space="preserve">column yet:</w:t>
      </w:r>
    </w:p>
    <w:p>
      <w:pPr>
        <w:pStyle w:val="SourceCode"/>
      </w:pPr>
      <w:r>
        <w:rPr>
          <w:rStyle w:val="CommentTok"/>
        </w:rPr>
        <w:t xml:space="preserve"># Try to pivot every column except date...</w:t>
      </w:r>
      <w:r>
        <w:br/>
      </w:r>
      <w:r>
        <w:rPr>
          <w:rStyle w:val="NormalTok"/>
        </w:rPr>
        <w:t xml:space="preserve">ice_raw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pivot_longer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cols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date, </w:t>
      </w:r>
      <w:r>
        <w:rPr>
          <w:rStyle w:val="AttributeTok"/>
        </w:rPr>
        <w:t xml:space="preserve">names_to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"year"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R stops:</w:t>
      </w:r>
    </w:p>
    <w:p>
      <w:pPr>
        <w:pStyle w:val="SourceCode"/>
      </w:pPr>
      <w:r>
        <w:rPr>
          <w:rStyle w:val="VerbatimChar"/>
        </w:rPr>
        <w:t xml:space="preserve">Error in `pivot_longer()`:</w:t>
      </w:r>
      <w:r>
        <w:br/>
      </w:r>
      <w:r>
        <w:rPr>
          <w:rStyle w:val="VerbatimChar"/>
        </w:rPr>
        <w:t xml:space="preserve">! Can't select columns that don't exist.</w:t>
      </w:r>
      <w:r>
        <w:br/>
      </w:r>
      <w:r>
        <w:rPr>
          <w:rStyle w:val="VerbatimChar"/>
        </w:rPr>
        <w:t xml:space="preserve">✖ Column `date` doesn't exist.</w:t>
      </w:r>
    </w:p>
    <w:p>
      <w:pPr>
        <w:pStyle w:val="FirstParagraph"/>
      </w:pPr>
      <w:r>
        <w:t xml:space="preserve">The fix — make the row labels a real column first:</w:t>
      </w:r>
    </w:p>
    <w:p>
      <w:pPr>
        <w:pStyle w:val="SourceCode"/>
      </w:pPr>
      <w:r>
        <w:rPr>
          <w:rStyle w:val="NormalTok"/>
        </w:rPr>
        <w:t xml:space="preserve">ice_raw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ice_raw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rownames_to_column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var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"date"</w:t>
      </w:r>
      <w:r>
        <w:rPr>
          <w:rStyle w:val="NormalTok"/>
        </w:rPr>
        <w:t xml:space="preserve">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4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Why show a broken run?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“Column</w:t>
            </w:r>
            <w:r>
              <w:t xml:space="preserve"> </w:t>
            </w:r>
            <w:r>
              <w:rPr>
                <w:rStyle w:val="VerbatimChar"/>
              </w:rPr>
              <w:t xml:space="preserve">date</w:t>
            </w:r>
            <w:r>
              <w:t xml:space="preserve"> </w:t>
            </w:r>
            <w:r>
              <w:t xml:space="preserve">doesn’t exist”</w:t>
            </w:r>
            <w:r>
              <w:t xml:space="preserve"> </w:t>
            </w:r>
            <w:r>
              <w:t xml:space="preserve">means you referenced a column R can’t see — here because the day labels were still</w:t>
            </w:r>
            <w:r>
              <w:t xml:space="preserve"> </w:t>
            </w:r>
            <w:r>
              <w:rPr>
                <w:b/>
                <w:bCs/>
              </w:rPr>
              <w:t xml:space="preserve">row names</w:t>
            </w:r>
            <w:r>
              <w:t xml:space="preserve">, not data. Reading the message points you straight to the fix.</w:t>
            </w:r>
          </w:p>
          <w:p/>
        </w:tc>
      </w:tr>
    </w:tbl>
    <w:bookmarkEnd w:id="48"/>
    <w:bookmarkStart w:id="51" w:name="X5770053a18f4ead2ea6279c1eab2d88da1d7d61"/>
    <w:p>
      <w:pPr>
        <w:pStyle w:val="Heading1"/>
      </w:pPr>
      <w:r>
        <w:t xml:space="preserve">Before and After: Same Data, Different Shape</w:t>
      </w:r>
    </w:p>
    <w:p>
      <w:pPr>
        <w:pStyle w:val="FirstParagraph"/>
      </w:pPr>
      <w:r>
        <w:rPr>
          <w:b/>
          <w:bCs/>
        </w:rPr>
        <w:t xml:space="preserve">Wide (</w:t>
      </w:r>
      <w:r>
        <w:rPr>
          <w:rStyle w:val="VerbatimChar"/>
          <w:b/>
          <w:bCs/>
        </w:rPr>
        <w:t xml:space="preserve">ice_raw</w:t>
      </w:r>
      <w:r>
        <w:rPr>
          <w:b/>
          <w:bCs/>
        </w:rPr>
        <w:t xml:space="preserve">):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X1973</w:t>
            </w:r>
          </w:p>
        </w:tc>
        <w:tc>
          <w:tcPr/>
          <w:p>
            <w:pPr>
              <w:pStyle w:val="Compact"/>
            </w:pPr>
            <w:r>
              <w:t xml:space="preserve">X1974</w:t>
            </w:r>
          </w:p>
        </w:tc>
        <w:tc>
          <w:tcPr/>
          <w:p>
            <w:pPr>
              <w:pStyle w:val="Compact"/>
            </w:pPr>
            <w:r>
              <w:t xml:space="preserve">X1975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Nov-10</w:t>
            </w:r>
          </w:p>
        </w:tc>
        <w:tc>
          <w:tcPr/>
          <w:p>
            <w:pPr>
              <w:pStyle w:val="Compact"/>
            </w:pPr>
            <w:r>
              <w:t xml:space="preserve">NA</w:t>
            </w:r>
          </w:p>
        </w:tc>
        <w:tc>
          <w:tcPr/>
          <w:p>
            <w:pPr>
              <w:pStyle w:val="Compact"/>
            </w:pPr>
            <w:r>
              <w:t xml:space="preserve">NA</w:t>
            </w:r>
          </w:p>
        </w:tc>
        <w:tc>
          <w:tcPr/>
          <w:p>
            <w:pPr>
              <w:pStyle w:val="Compac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</w:pPr>
            <w:r>
              <w:t xml:space="preserve">Jan-15</w:t>
            </w:r>
          </w:p>
        </w:tc>
        <w:tc>
          <w:tcPr/>
          <w:p>
            <w:pPr>
              <w:pStyle w:val="Compact"/>
            </w:pPr>
            <w:r>
              <w:t xml:space="preserve">2.1</w:t>
            </w:r>
          </w:p>
        </w:tc>
        <w:tc>
          <w:tcPr/>
          <w:p>
            <w:pPr>
              <w:pStyle w:val="Compact"/>
            </w:pPr>
            <w:r>
              <w:t xml:space="preserve">4.0</w:t>
            </w:r>
          </w:p>
        </w:tc>
        <w:tc>
          <w:tcPr/>
          <w:p>
            <w:pPr>
              <w:pStyle w:val="Compact"/>
            </w:pPr>
            <w:r>
              <w:t xml:space="preserve">1.8</w:t>
            </w:r>
          </w:p>
        </w:tc>
      </w:tr>
    </w:tbl>
    <w:p>
      <w:pPr>
        <w:pStyle w:val="BodyText"/>
      </w:pPr>
      <w:r>
        <w:rPr>
          <w:b/>
          <w:bCs/>
        </w:rPr>
        <w:t xml:space="preserve">Long (</w:t>
      </w:r>
      <w:r>
        <w:rPr>
          <w:rStyle w:val="VerbatimChar"/>
          <w:b/>
          <w:bCs/>
        </w:rPr>
        <w:t xml:space="preserve">ice_long</w:t>
      </w:r>
      <w:r>
        <w:rPr>
          <w:b/>
          <w:bCs/>
        </w:rPr>
        <w:t xml:space="preserve">):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year</w:t>
            </w:r>
          </w:p>
        </w:tc>
        <w:tc>
          <w:tcPr/>
          <w:p>
            <w:pPr>
              <w:pStyle w:val="Compact"/>
            </w:pPr>
            <w:r>
              <w:t xml:space="preserve">ice_cover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Jan-15</w:t>
            </w:r>
          </w:p>
        </w:tc>
        <w:tc>
          <w:tcPr/>
          <w:p>
            <w:pPr>
              <w:pStyle w:val="Compact"/>
            </w:pPr>
            <w:r>
              <w:t xml:space="preserve">1973</w:t>
            </w:r>
          </w:p>
        </w:tc>
        <w:tc>
          <w:tcPr/>
          <w:p>
            <w:pPr>
              <w:pStyle w:val="Compact"/>
            </w:pPr>
            <w:r>
              <w:t xml:space="preserve">2.1</w:t>
            </w:r>
          </w:p>
        </w:tc>
      </w:tr>
      <w:tr>
        <w:tc>
          <w:tcPr/>
          <w:p>
            <w:pPr>
              <w:pStyle w:val="Compact"/>
            </w:pPr>
            <w:r>
              <w:t xml:space="preserve">Jan-15</w:t>
            </w:r>
          </w:p>
        </w:tc>
        <w:tc>
          <w:tcPr/>
          <w:p>
            <w:pPr>
              <w:pStyle w:val="Compact"/>
            </w:pPr>
            <w:r>
              <w:t xml:space="preserve">1974</w:t>
            </w:r>
          </w:p>
        </w:tc>
        <w:tc>
          <w:tcPr/>
          <w:p>
            <w:pPr>
              <w:pStyle w:val="Compact"/>
            </w:pPr>
            <w:r>
              <w:t xml:space="preserve">4.0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Jan-15</w:t>
            </w:r>
          </w:p>
        </w:tc>
        <w:tc>
          <w:tcPr/>
          <w:p>
            <w:pPr>
              <w:pStyle w:val="Compact"/>
            </w:pPr>
            <w:r>
              <w:t xml:space="preserve">1975</w:t>
            </w:r>
          </w:p>
        </w:tc>
        <w:tc>
          <w:tcPr/>
          <w:p>
            <w:pPr>
              <w:pStyle w:val="Compact"/>
            </w:pPr>
            <w:r>
              <w:t xml:space="preserve">1.8</w:t>
            </w:r>
          </w:p>
        </w:tc>
      </w:tr>
    </w:tbl>
    <w:p>
      <w:pPr>
        <w:pStyle w:val="BodyText"/>
      </w:pPr>
      <w:r>
        <w:rPr>
          <w:b/>
          <w:bCs/>
        </w:rPr>
        <w:t xml:space="preserve">Same information. Completely different shape.</w:t>
      </w:r>
    </w:p>
    <w:p>
      <w:pPr>
        <w:pStyle w:val="Compact"/>
        <w:numPr>
          <w:ilvl w:val="0"/>
          <w:numId w:val="1014"/>
        </w:numPr>
      </w:pPr>
      <w:r>
        <w:t xml:space="preserve">Wide: 53 columns, ~190 rows</w:t>
      </w:r>
    </w:p>
    <w:p>
      <w:pPr>
        <w:pStyle w:val="Compact"/>
        <w:numPr>
          <w:ilvl w:val="0"/>
          <w:numId w:val="1014"/>
        </w:numPr>
      </w:pPr>
      <w:r>
        <w:t xml:space="preserve">Long: 3 columns, ~190 × 53 rows</w:t>
      </w:r>
    </w:p>
    <w:p>
      <w:pPr>
        <w:pStyle w:val="Compact"/>
        <w:numPr>
          <w:ilvl w:val="0"/>
          <w:numId w:val="1014"/>
        </w:numPr>
      </w:pPr>
      <w:r>
        <w:t xml:space="preserve">The long version has</w:t>
      </w:r>
      <w:r>
        <w:t xml:space="preserve"> </w:t>
      </w:r>
      <w:r>
        <w:rPr>
          <w:b/>
          <w:bCs/>
        </w:rPr>
        <w:t xml:space="preserve">one row per observation</w:t>
      </w:r>
      <w:r>
        <w:t xml:space="preserve"> </w:t>
      </w:r>
      <w:r>
        <w:t xml:space="preserve">— exactly what</w:t>
      </w:r>
      <w:r>
        <w:t xml:space="preserve"> </w:t>
      </w:r>
      <w:r>
        <w:rPr>
          <w:rStyle w:val="VerbatimChar"/>
        </w:rPr>
        <w:t xml:space="preserve">ggplot()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group_by()</w:t>
      </w:r>
      <w:r>
        <w:t xml:space="preserve"> </w:t>
      </w:r>
      <w:r>
        <w:t xml:space="preserve">expect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5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This is the single most important reshaping skill in all of data science — almost every messy dataset needs this.</w:t>
            </w:r>
          </w:p>
          <w:p/>
        </w:tc>
      </w:tr>
    </w:tbl>
    <w:bookmarkEnd w:id="51"/>
    <w:bookmarkStart w:id="52" w:name="Xa9e81362d2504f084b90343a9c3173780cf03f6"/>
    <w:p>
      <w:pPr>
        <w:pStyle w:val="Heading1"/>
      </w:pPr>
      <w:r>
        <w:t xml:space="preserve">A Tricky Real-World Wrinkle: Winters Cross the New Year</w:t>
      </w:r>
    </w:p>
    <w:p>
      <w:pPr>
        <w:pStyle w:val="FirstParagraph"/>
      </w:pPr>
      <w:r>
        <w:rPr>
          <w:b/>
          <w:bCs/>
        </w:rPr>
        <w:t xml:space="preserve">The problem:</w:t>
      </w:r>
      <w:r>
        <w:t xml:space="preserve"> </w:t>
      </w:r>
      <w:r>
        <w:t xml:space="preserve">an ice season runs</w:t>
      </w:r>
      <w:r>
        <w:t xml:space="preserve"> </w:t>
      </w:r>
      <w:r>
        <w:rPr>
          <w:b/>
          <w:bCs/>
        </w:rPr>
        <w:t xml:space="preserve">Nov → May</w:t>
      </w:r>
      <w:r>
        <w:t xml:space="preserve">, but NOAA labels the whole season by the year</w:t>
      </w:r>
      <w:r>
        <w:t xml:space="preserve"> </w:t>
      </w:r>
      <w:r>
        <w:rPr>
          <w:b/>
          <w:bCs/>
        </w:rPr>
        <w:t xml:space="preserve">winter ends in</w:t>
      </w:r>
      <w:r>
        <w:t xml:space="preserve">. So</w:t>
      </w:r>
      <w:r>
        <w:t xml:space="preserve"> </w:t>
      </w:r>
      <w:r>
        <w:rPr>
          <w:rStyle w:val="VerbatimChar"/>
        </w:rPr>
        <w:t xml:space="preserve">Nov-10</w:t>
      </w:r>
      <w:r>
        <w:t xml:space="preserve"> </w:t>
      </w:r>
      <w:r>
        <w:t xml:space="preserve">under column</w:t>
      </w:r>
      <w:r>
        <w:t xml:space="preserve"> </w:t>
      </w:r>
      <w:r>
        <w:rPr>
          <w:rStyle w:val="VerbatimChar"/>
        </w:rPr>
        <w:t xml:space="preserve">1974</w:t>
      </w:r>
      <w:r>
        <w:t xml:space="preserve"> </w:t>
      </w:r>
      <w:r>
        <w:t xml:space="preserve">actually happened in</w:t>
      </w:r>
      <w:r>
        <w:t xml:space="preserve"> </w:t>
      </w:r>
      <w:r>
        <w:rPr>
          <w:b/>
          <w:bCs/>
        </w:rPr>
        <w:t xml:space="preserve">November 1973</w:t>
      </w:r>
      <w:r>
        <w:t xml:space="preserve">.</w:t>
      </w:r>
    </w:p>
    <w:p>
      <w:pPr>
        <w:pStyle w:val="SourceCode"/>
      </w:pPr>
      <w:r>
        <w:rPr>
          <w:rStyle w:val="CommentTok"/>
        </w:rPr>
        <w:t xml:space="preserve"># Assign Nov/Dec to the PREVIOUS calendar year ----------</w:t>
      </w:r>
      <w:r>
        <w:br/>
      </w:r>
      <w:r>
        <w:rPr>
          <w:rStyle w:val="NormalTok"/>
        </w:rPr>
        <w:t xml:space="preserve">ice_clean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ice_long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year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as.numeric</w:t>
      </w:r>
      <w:r>
        <w:rPr>
          <w:rStyle w:val="NormalTok"/>
        </w:rPr>
        <w:t xml:space="preserve">(year),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calendar_year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if_else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str_starts</w:t>
      </w:r>
      <w:r>
        <w:rPr>
          <w:rStyle w:val="NormalTok"/>
        </w:rPr>
        <w:t xml:space="preserve">(date, </w:t>
      </w:r>
      <w:r>
        <w:rPr>
          <w:rStyle w:val="StringTok"/>
        </w:rPr>
        <w:t xml:space="preserve">"Nov|Dec"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year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year</w:t>
      </w:r>
      <w:r>
        <w:br/>
      </w:r>
      <w:r>
        <w:rPr>
          <w:rStyle w:val="NormalTok"/>
        </w:rPr>
        <w:t xml:space="preserve">    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full_date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ymd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paste</w:t>
      </w:r>
      <w:r>
        <w:rPr>
          <w:rStyle w:val="NormalTok"/>
        </w:rPr>
        <w:t xml:space="preserve">(calendar_year, date, </w:t>
      </w:r>
      <w:r>
        <w:rPr>
          <w:rStyle w:val="AttributeTok"/>
        </w:rPr>
        <w:t xml:space="preserve">sep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"-"</w:t>
      </w:r>
      <w:r>
        <w:rPr>
          <w:rStyle w:val="NormalTok"/>
        </w:rPr>
        <w:t xml:space="preserve">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month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month</w:t>
      </w:r>
      <w:r>
        <w:rPr>
          <w:rStyle w:val="NormalTok"/>
        </w:rPr>
        <w:t xml:space="preserve">(full_date, </w:t>
      </w:r>
      <w:r>
        <w:rPr>
          <w:rStyle w:val="AttributeTok"/>
        </w:rPr>
        <w:t xml:space="preserve">label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(ice_cover, full_date)</w:t>
      </w:r>
      <w:r>
        <w:br/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(ice_clean)</w:t>
      </w:r>
    </w:p>
    <w:p>
      <w:pPr>
        <w:pStyle w:val="SourceCode"/>
      </w:pPr>
      <w:r>
        <w:rPr>
          <w:rStyle w:val="VerbatimChar"/>
        </w:rPr>
        <w:t xml:space="preserve"># A tibble: 6 × 6</w:t>
      </w:r>
      <w:r>
        <w:br/>
      </w:r>
      <w:r>
        <w:rPr>
          <w:rStyle w:val="VerbatimChar"/>
        </w:rPr>
        <w:t xml:space="preserve">  date    year ice_cover calendar_year full_date  month</w:t>
      </w:r>
      <w:r>
        <w:br/>
      </w:r>
      <w:r>
        <w:rPr>
          <w:rStyle w:val="VerbatimChar"/>
        </w:rPr>
        <w:t xml:space="preserve">  &lt;chr&gt;  &lt;dbl&gt;     &lt;dbl&gt;         &lt;dbl&gt; &lt;date&gt;     &lt;ord&gt;</w:t>
      </w:r>
      <w:r>
        <w:br/>
      </w:r>
      <w:r>
        <w:rPr>
          <w:rStyle w:val="VerbatimChar"/>
        </w:rPr>
        <w:t xml:space="preserve">1 Apr-01  1973       3            1973 1973-04-01 Apr  </w:t>
      </w:r>
      <w:r>
        <w:br/>
      </w:r>
      <w:r>
        <w:rPr>
          <w:rStyle w:val="VerbatimChar"/>
        </w:rPr>
        <w:t xml:space="preserve">2 Apr-02  1973       2.7          1973 1973-04-02 Apr  </w:t>
      </w:r>
      <w:r>
        <w:br/>
      </w:r>
      <w:r>
        <w:rPr>
          <w:rStyle w:val="VerbatimChar"/>
        </w:rPr>
        <w:t xml:space="preserve">3 Apr-03  1973       2.4          1973 1973-04-03 Apr  </w:t>
      </w:r>
      <w:r>
        <w:br/>
      </w:r>
      <w:r>
        <w:rPr>
          <w:rStyle w:val="VerbatimChar"/>
        </w:rPr>
        <w:t xml:space="preserve">4 Apr-04  1973       2            1973 1973-04-04 Apr  </w:t>
      </w:r>
      <w:r>
        <w:br/>
      </w:r>
      <w:r>
        <w:rPr>
          <w:rStyle w:val="VerbatimChar"/>
        </w:rPr>
        <w:t xml:space="preserve">5 Apr-05  1973       1.7          1973 1973-04-05 Apr  </w:t>
      </w:r>
      <w:r>
        <w:br/>
      </w:r>
      <w:r>
        <w:rPr>
          <w:rStyle w:val="VerbatimChar"/>
        </w:rPr>
        <w:t xml:space="preserve">6 Apr-06  1973       1.4          1973 1973-04-06 Apr  </w:t>
      </w:r>
    </w:p>
    <w:p>
      <w:pPr>
        <w:pStyle w:val="FirstParagraph"/>
      </w:pPr>
      <w:r>
        <w:rPr>
          <w:b/>
          <w:bCs/>
        </w:rPr>
        <w:t xml:space="preserve">Reading the logic: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str_starts(date, "Nov|Dec")</w:t>
      </w:r>
      <w:r>
        <w:t xml:space="preserve"> </w:t>
      </w:r>
      <w:r>
        <w:t xml:space="preserve">— does this row’s day-of-winter text start with</w:t>
      </w:r>
      <w:r>
        <w:t xml:space="preserve"> </w:t>
      </w:r>
      <w:r>
        <w:t xml:space="preserve">“Nov”</w:t>
      </w:r>
      <w:r>
        <w:t xml:space="preserve"> </w:t>
      </w:r>
      <w:r>
        <w:t xml:space="preserve">or</w:t>
      </w:r>
      <w:r>
        <w:t xml:space="preserve"> </w:t>
      </w:r>
      <w:r>
        <w:t xml:space="preserve">“Dec”</w:t>
      </w:r>
      <w:r>
        <w:t xml:space="preserve">?</w:t>
      </w:r>
    </w:p>
    <w:p>
      <w:pPr>
        <w:pStyle w:val="Compact"/>
        <w:numPr>
          <w:ilvl w:val="0"/>
          <w:numId w:val="1015"/>
        </w:numPr>
      </w:pPr>
      <w:r>
        <w:t xml:space="preserve">If yes, subtract 1 from</w:t>
      </w:r>
      <w:r>
        <w:t xml:space="preserve"> </w:t>
      </w:r>
      <w:r>
        <w:rPr>
          <w:rStyle w:val="VerbatimChar"/>
        </w:rPr>
        <w:t xml:space="preserve">year</w:t>
      </w:r>
      <w:r>
        <w:t xml:space="preserve"> </w:t>
      </w:r>
      <w:r>
        <w:t xml:space="preserve">to get the real calendar year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ymd()</w:t>
      </w:r>
      <w:r>
        <w:t xml:space="preserve"> </w:t>
      </w:r>
      <w:r>
        <w:t xml:space="preserve">(from</w:t>
      </w:r>
      <w:r>
        <w:t xml:space="preserve"> </w:t>
      </w:r>
      <w:r>
        <w:rPr>
          <w:rStyle w:val="VerbatimChar"/>
        </w:rPr>
        <w:t xml:space="preserve">lubridate</w:t>
      </w:r>
      <w:r>
        <w:t xml:space="preserve">) glues the pieces into one real R</w:t>
      </w:r>
      <w:r>
        <w:t xml:space="preserve"> </w:t>
      </w:r>
      <w:r>
        <w:rPr>
          <w:rStyle w:val="VerbatimChar"/>
        </w:rPr>
        <w:t xml:space="preserve">Date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drop_na()</w:t>
      </w:r>
      <w:r>
        <w:t xml:space="preserve"> </w:t>
      </w:r>
      <w:r>
        <w:t xml:space="preserve">removes rows with no real date or no ice reading</w:t>
      </w:r>
    </w:p>
    <w:p>
      <w:pPr>
        <w:pStyle w:val="FirstParagraph"/>
      </w:pPr>
      <w:r>
        <w:t xml:space="preserve">📖 R4DS Ch. 17 — working with dates and times</w:t>
      </w:r>
    </w:p>
    <w:bookmarkEnd w:id="52"/>
    <w:bookmarkStart w:id="53" w:name="pause-do-activity-parts-34-now"/>
    <w:p>
      <w:pPr>
        <w:pStyle w:val="Heading1"/>
      </w:pPr>
      <w:r>
        <w:t xml:space="preserve">🛑 Pause — Do Activity Parts 3–4 Now</w:t>
      </w:r>
    </w:p>
    <w:p>
      <w:pPr>
        <w:pStyle w:val="FirstParagraph"/>
      </w:pPr>
      <w:r>
        <w:t xml:space="preserve">Pivot the data long with</w:t>
      </w:r>
      <w:r>
        <w:t xml:space="preserve"> </w:t>
      </w:r>
      <w:r>
        <w:rPr>
          <w:rStyle w:val="VerbatimChar"/>
        </w:rPr>
        <w:t xml:space="preserve">pivot_longer()</w:t>
      </w:r>
      <w:r>
        <w:t xml:space="preserve">, then fix the winters that cross the new year with</w:t>
      </w:r>
      <w:r>
        <w:t xml:space="preserve"> </w:t>
      </w:r>
      <w:r>
        <w:rPr>
          <w:rStyle w:val="VerbatimChar"/>
        </w:rPr>
        <w:t xml:space="preserve">if_else()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ymd()</w:t>
      </w:r>
      <w:r>
        <w:t xml:space="preserve">. Predict the new shape before you run it.</w:t>
      </w:r>
    </w:p>
    <w:bookmarkEnd w:id="53"/>
    <w:bookmarkStart w:id="56" w:name="chunk-3-of-4-summarize-pivot-back-wider"/>
    <w:p>
      <w:pPr>
        <w:pStyle w:val="Heading1"/>
      </w:pPr>
      <w:r>
        <w:t xml:space="preserve">🧩 Chunk 3 of 4 · Summarize &amp; Pivot Back Wider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rPr>
          <w:rStyle w:val="VerbatimChar"/>
        </w:rPr>
        <w:t xml:space="preserve">group_by() %&gt;% summarize()</w:t>
      </w:r>
      <w:r>
        <w:t xml:space="preserve"> </w:t>
      </w:r>
      <w:r>
        <w:t xml:space="preserve">on the newly-tidy data, and</w:t>
      </w:r>
      <w:r>
        <w:t xml:space="preserve"> </w:t>
      </w:r>
      <w:r>
        <w:rPr>
          <w:rStyle w:val="VerbatimChar"/>
        </w:rPr>
        <w:t xml:space="preserve">pivot_wider()</w:t>
      </w:r>
      <w:r>
        <w:t xml:space="preserve"> </w:t>
      </w:r>
      <w:r>
        <w:t xml:space="preserve">to build a readable year-by-month table.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5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 Activity Parts 5–6</w:t>
            </w:r>
            <w:r>
              <w:t xml:space="preserve"> </w:t>
            </w:r>
            <w:r>
              <w:t xml:space="preserve">(summarize by month, then make a pivot table).</w:t>
            </w:r>
          </w:p>
          <w:p/>
        </w:tc>
      </w:tr>
    </w:tbl>
    <w:bookmarkEnd w:id="56"/>
    <w:bookmarkStart w:id="57" w:name="summarize-now-that-were-long"/>
    <w:p>
      <w:pPr>
        <w:pStyle w:val="Heading1"/>
      </w:pPr>
      <w:r>
        <w:t xml:space="preserve">Summarize Now That We’re Long</w:t>
      </w:r>
    </w:p>
    <w:p>
      <w:pPr>
        <w:pStyle w:val="SourceCode"/>
      </w:pPr>
      <w:r>
        <w:rPr>
          <w:rStyle w:val="CommentTok"/>
        </w:rPr>
        <w:t xml:space="preserve"># Mean ice cover per year-month --------------------------</w:t>
      </w:r>
      <w:r>
        <w:br/>
      </w:r>
      <w:r>
        <w:rPr>
          <w:rStyle w:val="NormalTok"/>
        </w:rPr>
        <w:t xml:space="preserve">monthly_avg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ice_clean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(year, month)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summarize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mean_ice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(ice_cover,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.groups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"drop"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NormalTok"/>
        </w:rPr>
        <w:t xml:space="preserve">monthly_avg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monthly_avg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month_date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ymd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paste</w:t>
      </w:r>
      <w:r>
        <w:rPr>
          <w:rStyle w:val="NormalTok"/>
        </w:rPr>
        <w:t xml:space="preserve">(year, month, </w:t>
      </w:r>
      <w:r>
        <w:rPr>
          <w:rStyle w:val="StringTok"/>
        </w:rPr>
        <w:t xml:space="preserve">"01"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sep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"-"</w:t>
      </w:r>
      <w:r>
        <w:rPr>
          <w:rStyle w:val="NormalTok"/>
        </w:rPr>
        <w:t xml:space="preserve">)))</w:t>
      </w:r>
      <w:r>
        <w:br/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(monthly_avg)</w:t>
      </w:r>
    </w:p>
    <w:p>
      <w:pPr>
        <w:pStyle w:val="SourceCode"/>
      </w:pPr>
      <w:r>
        <w:rPr>
          <w:rStyle w:val="VerbatimChar"/>
        </w:rPr>
        <w:t xml:space="preserve"># A tibble: 6 × 4</w:t>
      </w:r>
      <w:r>
        <w:br/>
      </w:r>
      <w:r>
        <w:rPr>
          <w:rStyle w:val="VerbatimChar"/>
        </w:rPr>
        <w:t xml:space="preserve">   year month mean_ice month_date</w:t>
      </w:r>
      <w:r>
        <w:br/>
      </w:r>
      <w:r>
        <w:rPr>
          <w:rStyle w:val="VerbatimChar"/>
        </w:rPr>
        <w:t xml:space="preserve">  &lt;dbl&gt; &lt;ord&gt;    &lt;dbl&gt; &lt;date&gt;    </w:t>
      </w:r>
      <w:r>
        <w:br/>
      </w:r>
      <w:r>
        <w:rPr>
          <w:rStyle w:val="VerbatimChar"/>
        </w:rPr>
        <w:t xml:space="preserve">1  1973 Jan       18.1 1973-01-01</w:t>
      </w:r>
      <w:r>
        <w:br/>
      </w:r>
      <w:r>
        <w:rPr>
          <w:rStyle w:val="VerbatimChar"/>
        </w:rPr>
        <w:t xml:space="preserve">2  1973 Feb       32.8 1973-02-01</w:t>
      </w:r>
      <w:r>
        <w:br/>
      </w:r>
      <w:r>
        <w:rPr>
          <w:rStyle w:val="VerbatimChar"/>
        </w:rPr>
        <w:t xml:space="preserve">3  1973 Mar       28.2 1973-03-01</w:t>
      </w:r>
      <w:r>
        <w:br/>
      </w:r>
      <w:r>
        <w:rPr>
          <w:rStyle w:val="VerbatimChar"/>
        </w:rPr>
        <w:t xml:space="preserve">4  1973 Apr        2.2 1973-04-01</w:t>
      </w:r>
      <w:r>
        <w:br/>
      </w:r>
      <w:r>
        <w:rPr>
          <w:rStyle w:val="VerbatimChar"/>
        </w:rPr>
        <w:t xml:space="preserve">5  1973 Dec       12.0 1973-12-01</w:t>
      </w:r>
      <w:r>
        <w:br/>
      </w:r>
      <w:r>
        <w:rPr>
          <w:rStyle w:val="VerbatimChar"/>
        </w:rPr>
        <w:t xml:space="preserve">6  1974 Jan       24.1 1974-01-01</w:t>
      </w:r>
    </w:p>
    <w:p>
      <w:pPr>
        <w:pStyle w:val="FirstParagraph"/>
      </w:pPr>
      <w:r>
        <w:rPr>
          <w:b/>
          <w:bCs/>
        </w:rPr>
        <w:t xml:space="preserve">This should look familiar.</w:t>
      </w:r>
    </w:p>
    <w:p>
      <w:pPr>
        <w:pStyle w:val="Compact"/>
        <w:numPr>
          <w:ilvl w:val="0"/>
          <w:numId w:val="1016"/>
        </w:numPr>
      </w:pPr>
      <w:r>
        <w:t xml:space="preserve">Exactly the same</w:t>
      </w:r>
      <w:r>
        <w:t xml:space="preserve"> </w:t>
      </w:r>
      <w:r>
        <w:rPr>
          <w:rStyle w:val="VerbatimChar"/>
        </w:rPr>
        <w:t xml:space="preserve">group_by() %&gt;% summarize()</w:t>
      </w:r>
      <w:r>
        <w:t xml:space="preserve"> </w:t>
      </w:r>
      <w:r>
        <w:t xml:space="preserve">pattern from Lecture 06’s Duluth weather data</w:t>
      </w:r>
    </w:p>
    <w:p>
      <w:pPr>
        <w:pStyle w:val="Compact"/>
        <w:numPr>
          <w:ilvl w:val="0"/>
          <w:numId w:val="1016"/>
        </w:numPr>
      </w:pPr>
      <w:r>
        <w:t xml:space="preserve">We could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have written this on the wide data — there was no</w:t>
      </w:r>
      <w:r>
        <w:t xml:space="preserve"> </w:t>
      </w:r>
      <w:r>
        <w:rPr>
          <w:rStyle w:val="VerbatimChar"/>
        </w:rPr>
        <w:t xml:space="preserve">year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month</w:t>
      </w:r>
      <w:r>
        <w:t xml:space="preserve"> </w:t>
      </w:r>
      <w:r>
        <w:t xml:space="preserve">column to group by until we pivoted</w:t>
      </w:r>
    </w:p>
    <w:p>
      <w:pPr>
        <w:pStyle w:val="FirstParagraph"/>
      </w:pPr>
      <w:r>
        <w:t xml:space="preserve">The reshape wasn’t just cosmetic — it</w:t>
      </w:r>
      <w:r>
        <w:t xml:space="preserve"> </w:t>
      </w:r>
      <w:r>
        <w:rPr>
          <w:b/>
          <w:bCs/>
        </w:rPr>
        <w:t xml:space="preserve">unlocked</w:t>
      </w:r>
      <w:r>
        <w:t xml:space="preserve"> </w:t>
      </w:r>
      <w:r>
        <w:t xml:space="preserve">every tidyverse tool we already know.</w:t>
      </w:r>
    </w:p>
    <w:bookmarkEnd w:id="57"/>
    <w:bookmarkStart w:id="58" w:name="X50ded1d1fcaebbc8c1affdf98ba70a83cab450e"/>
    <w:p>
      <w:pPr>
        <w:pStyle w:val="Heading1"/>
      </w:pPr>
      <w:r>
        <w:rPr>
          <w:rStyle w:val="VerbatimChar"/>
        </w:rPr>
        <w:t xml:space="preserve">pivot_wider()</w:t>
      </w:r>
      <w:r>
        <w:t xml:space="preserve"> </w:t>
      </w:r>
      <w:r>
        <w:t xml:space="preserve">— Going Back the Other Direction</w:t>
      </w:r>
    </w:p>
    <w:p>
      <w:pPr>
        <w:pStyle w:val="SourceCode"/>
      </w:pPr>
      <w:r>
        <w:rPr>
          <w:rStyle w:val="CommentTok"/>
        </w:rPr>
        <w:t xml:space="preserve"># Turn long data into a year-by-month summary table ------</w:t>
      </w:r>
      <w:r>
        <w:br/>
      </w:r>
      <w:r>
        <w:rPr>
          <w:rStyle w:val="NormalTok"/>
        </w:rPr>
        <w:t xml:space="preserve">ice_pivot_table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ice_clean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pivot_wider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id_cols =</w:t>
      </w:r>
      <w:r>
        <w:rPr>
          <w:rStyle w:val="NormalTok"/>
        </w:rPr>
        <w:t xml:space="preserve"> year,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names_from =</w:t>
      </w:r>
      <w:r>
        <w:rPr>
          <w:rStyle w:val="NormalTok"/>
        </w:rPr>
        <w:t xml:space="preserve"> month,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values_from =</w:t>
      </w:r>
      <w:r>
        <w:rPr>
          <w:rStyle w:val="NormalTok"/>
        </w:rPr>
        <w:t xml:space="preserve"> ice_cover,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values_fn =</w:t>
      </w:r>
      <w:r>
        <w:rPr>
          <w:rStyle w:val="NormalTok"/>
        </w:rPr>
        <w:t xml:space="preserve"> mean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(ice_pivot_table)</w:t>
      </w:r>
    </w:p>
    <w:p>
      <w:pPr>
        <w:pStyle w:val="SourceCode"/>
      </w:pPr>
      <w:r>
        <w:rPr>
          <w:rStyle w:val="VerbatimChar"/>
        </w:rPr>
        <w:t xml:space="preserve"># A tibble: 54 × 9</w:t>
      </w:r>
      <w:r>
        <w:br/>
      </w:r>
      <w:r>
        <w:rPr>
          <w:rStyle w:val="VerbatimChar"/>
        </w:rPr>
        <w:t xml:space="preserve">    year   Apr   Dec   Feb   Jan   Mar   May   Nov   Jun</w:t>
      </w:r>
      <w:r>
        <w:br/>
      </w:r>
      <w:r>
        <w:rPr>
          <w:rStyle w:val="VerbatimChar"/>
        </w:rPr>
        <w:t xml:space="preserve">   &lt;dbl&gt; &lt;dbl&gt; &lt;dbl&gt; &lt;dbl&gt; &lt;dbl&gt; &lt;dbl&gt; &lt;dbl&gt; &lt;dbl&gt; &lt;dbl&gt;</w:t>
      </w:r>
      <w:r>
        <w:br/>
      </w:r>
      <w:r>
        <w:rPr>
          <w:rStyle w:val="VerbatimChar"/>
        </w:rPr>
        <w:t xml:space="preserve"> 1  1973  2.2  12.0   32.8 18.1   28.2 NA       NA    NA</w:t>
      </w:r>
      <w:r>
        <w:br/>
      </w:r>
      <w:r>
        <w:rPr>
          <w:rStyle w:val="VerbatimChar"/>
        </w:rPr>
        <w:t xml:space="preserve"> 2  1974 23.9   8.4   58.4 24.1   64.0  3.3     NA    NA</w:t>
      </w:r>
      <w:r>
        <w:br/>
      </w:r>
      <w:r>
        <w:rPr>
          <w:rStyle w:val="VerbatimChar"/>
        </w:rPr>
        <w:t xml:space="preserve"> 3  1975  8.70 NA     35.9 10.7   17.2 NA       NA    NA</w:t>
      </w:r>
      <w:r>
        <w:br/>
      </w:r>
      <w:r>
        <w:rPr>
          <w:rStyle w:val="VerbatimChar"/>
        </w:rPr>
        <w:t xml:space="preserve"> 4  1976  6.52  5.48  27.8 15.4   32.3 NA       NA    NA</w:t>
      </w:r>
      <w:r>
        <w:br/>
      </w:r>
      <w:r>
        <w:rPr>
          <w:rStyle w:val="VerbatimChar"/>
        </w:rPr>
        <w:t xml:space="preserve"> 5  1977 24.2  19.1   92.0 61.1   78.0  2.15    NA    NA</w:t>
      </w:r>
      <w:r>
        <w:br/>
      </w:r>
      <w:r>
        <w:rPr>
          <w:rStyle w:val="VerbatimChar"/>
        </w:rPr>
        <w:t xml:space="preserve"> 6  1978  9.67  5.98  55.4 17.3   63.7  2.57    NA    NA</w:t>
      </w:r>
      <w:r>
        <w:br/>
      </w:r>
      <w:r>
        <w:rPr>
          <w:rStyle w:val="VerbatimChar"/>
        </w:rPr>
        <w:t xml:space="preserve"> 7  1979 48.5   3.31  85.4 36.8   87.6 21.3     NA    NA</w:t>
      </w:r>
      <w:r>
        <w:br/>
      </w:r>
      <w:r>
        <w:rPr>
          <w:rStyle w:val="VerbatimChar"/>
        </w:rPr>
        <w:t xml:space="preserve"> 8  1980 15.6  NA     58.8  8.95  41.9 NA       NA    NA</w:t>
      </w:r>
      <w:r>
        <w:br/>
      </w:r>
      <w:r>
        <w:rPr>
          <w:rStyle w:val="VerbatimChar"/>
        </w:rPr>
        <w:t xml:space="preserve"> 9  1981 11.7  14.2   74.5 30.7   41.3 NA       NA    NA</w:t>
      </w:r>
      <w:r>
        <w:br/>
      </w:r>
      <w:r>
        <w:rPr>
          <w:rStyle w:val="VerbatimChar"/>
        </w:rPr>
        <w:t xml:space="preserve">10  1982 14.5   1.91  66.5 25.2   54.1  2.5     NA    NA</w:t>
      </w:r>
      <w:r>
        <w:br/>
      </w:r>
      <w:r>
        <w:rPr>
          <w:rStyle w:val="VerbatimChar"/>
        </w:rPr>
        <w:t xml:space="preserve"># ℹ 44 more rows</w:t>
      </w:r>
    </w:p>
    <w:p>
      <w:pPr>
        <w:pStyle w:val="FirstParagraph"/>
      </w:pPr>
      <w:r>
        <w:rPr>
          <w:rStyle w:val="VerbatimChar"/>
          <w:b/>
          <w:bCs/>
        </w:rPr>
        <w:t xml:space="preserve">pivot_wider()</w:t>
      </w:r>
      <w:r>
        <w:rPr>
          <w:b/>
          <w:bCs/>
        </w:rPr>
        <w:t xml:space="preserve"> </w:t>
      </w:r>
      <w:r>
        <w:rPr>
          <w:b/>
          <w:bCs/>
        </w:rPr>
        <w:t xml:space="preserve">is the mirror image of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pivot_longer()</w:t>
      </w:r>
      <w:r>
        <w:rPr>
          <w:b/>
          <w:bCs/>
        </w:rPr>
        <w:t xml:space="preserve">: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id_cols = year</w:t>
      </w:r>
      <w:r>
        <w:t xml:space="preserve"> </w:t>
      </w:r>
      <w:r>
        <w:t xml:space="preserve">— one row per year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names_from = month</w:t>
      </w:r>
      <w:r>
        <w:t xml:space="preserve"> </w:t>
      </w:r>
      <w:r>
        <w:t xml:space="preserve">— month values become new column headers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values_from = ice_cover</w:t>
      </w:r>
      <w:r>
        <w:t xml:space="preserve"> </w:t>
      </w:r>
      <w:r>
        <w:t xml:space="preserve">— fills the cells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values_fn = mean</w:t>
      </w:r>
      <w:r>
        <w:t xml:space="preserve"> </w:t>
      </w:r>
      <w:r>
        <w:t xml:space="preserve">— averages if multiple days land in the same year-month cell</w:t>
      </w:r>
    </w:p>
    <w:p>
      <w:pPr>
        <w:pStyle w:val="FirstParagraph"/>
      </w:pPr>
      <w:r>
        <w:t xml:space="preserve">This recreates an Excel-style pivot table — but computed, not copy-pasted.</w:t>
      </w:r>
    </w:p>
    <w:p>
      <w:pPr>
        <w:pStyle w:val="BodyText"/>
      </w:pPr>
      <w:r>
        <w:t xml:space="preserve">📖 R4DS Ch. 5.4 —</w:t>
      </w:r>
      <w:r>
        <w:t xml:space="preserve"> </w:t>
      </w:r>
      <w:r>
        <w:rPr>
          <w:rStyle w:val="VerbatimChar"/>
        </w:rPr>
        <w:t xml:space="preserve">pivot_wider()</w:t>
      </w:r>
    </w:p>
    <w:bookmarkEnd w:id="58"/>
    <w:bookmarkStart w:id="61" w:name="why-learn-both-directions"/>
    <w:p>
      <w:pPr>
        <w:pStyle w:val="Heading1"/>
      </w:pPr>
      <w:r>
        <w:t xml:space="preserve">Why Learn Both Directions?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00"/>
        <w:gridCol w:w="46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Direction</w:t>
            </w:r>
          </w:p>
        </w:tc>
        <w:tc>
          <w:tcPr/>
          <w:p>
            <w:pPr>
              <w:pStyle w:val="Compact"/>
            </w:pPr>
            <w:r>
              <w:t xml:space="preserve">When to use it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pivot_longer()</w:t>
            </w:r>
          </w:p>
        </w:tc>
        <w:tc>
          <w:tcPr/>
          <w:p>
            <w:pPr>
              <w:pStyle w:val="Compact"/>
            </w:pPr>
            <w:r>
              <w:t xml:space="preserve">Data arrives wide (one column per year/site/etc.) and you need it tidy for</w:t>
            </w:r>
            <w:r>
              <w:t xml:space="preserve"> </w:t>
            </w:r>
            <w:r>
              <w:rPr>
                <w:rStyle w:val="VerbatimChar"/>
              </w:rPr>
              <w:t xml:space="preserve">ggplot()</w:t>
            </w:r>
            <w:r>
              <w:t xml:space="preserve"> </w:t>
            </w:r>
            <w:r>
              <w:t xml:space="preserve">or</w:t>
            </w:r>
            <w:r>
              <w:t xml:space="preserve"> </w:t>
            </w:r>
            <w:r>
              <w:rPr>
                <w:rStyle w:val="VerbatimChar"/>
              </w:rPr>
              <w:t xml:space="preserve">group_by()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pivot_wider()</w:t>
            </w:r>
          </w:p>
        </w:tc>
        <w:tc>
          <w:tcPr/>
          <w:p>
            <w:pPr>
              <w:pStyle w:val="Compact"/>
            </w:pPr>
            <w:r>
              <w:t xml:space="preserve">You have tidy long data but need a</w:t>
            </w:r>
            <w:r>
              <w:t xml:space="preserve"> </w:t>
            </w:r>
            <w:r>
              <w:rPr>
                <w:b/>
                <w:bCs/>
              </w:rPr>
              <w:t xml:space="preserve">human-readable summary table</w:t>
            </w:r>
            <w:r>
              <w:t xml:space="preserve"> </w:t>
            </w:r>
            <w:r>
              <w:t xml:space="preserve">— for a report, a colleague, or Excel</w:t>
            </w:r>
          </w:p>
        </w:tc>
      </w:tr>
    </w:tbl>
    <w:p>
      <w:pPr>
        <w:pStyle w:val="BodyText"/>
      </w:pPr>
      <w:r>
        <w:rPr>
          <w:b/>
          <w:bCs/>
        </w:rPr>
        <w:t xml:space="preserve">Real data rarely arrives tidy.</w:t>
      </w:r>
      <w:r>
        <w:t xml:space="preserve"> </w:t>
      </w:r>
      <w:r>
        <w:t xml:space="preserve">Spreadsheets from agencies, field data sheets, and government text files are almost always shaped for human eyes, not for R.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6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You will use</w:t>
            </w:r>
            <w:r>
              <w:rPr>
                <w:b/>
                <w:bCs/>
              </w:rPr>
              <w:t xml:space="preserve"> </w:t>
            </w:r>
            <w:r>
              <w:rPr>
                <w:rStyle w:val="VerbatimChar"/>
                <w:b/>
                <w:bCs/>
              </w:rPr>
              <w:t xml:space="preserve">pivot_longer()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constantly in your own research.</w:t>
            </w:r>
            <w:r>
              <w:t xml:space="preserve"> </w:t>
            </w:r>
            <w:r>
              <w:t xml:space="preserve">This is one of the most-used functions in the entire tidyverse.</w:t>
            </w:r>
          </w:p>
          <w:p/>
        </w:tc>
      </w:tr>
    </w:tbl>
    <w:bookmarkEnd w:id="61"/>
    <w:bookmarkStart w:id="62" w:name="pause-do-activity-parts-56-now"/>
    <w:p>
      <w:pPr>
        <w:pStyle w:val="Heading1"/>
      </w:pPr>
      <w:r>
        <w:t xml:space="preserve">🛑 Pause — Do Activity Parts 5–6 Now</w:t>
      </w:r>
    </w:p>
    <w:p>
      <w:pPr>
        <w:pStyle w:val="FirstParagraph"/>
      </w:pPr>
      <w:r>
        <w:t xml:space="preserve">Summarize mean ice cover by year-month, then use</w:t>
      </w:r>
      <w:r>
        <w:t xml:space="preserve"> </w:t>
      </w:r>
      <w:r>
        <w:rPr>
          <w:rStyle w:val="VerbatimChar"/>
        </w:rPr>
        <w:t xml:space="preserve">pivot_wider()</w:t>
      </w:r>
      <w:r>
        <w:t xml:space="preserve"> </w:t>
      </w:r>
      <w:r>
        <w:t xml:space="preserve">to build the Excel-style table. Predict how many rows and columns the wide table will have.</w:t>
      </w:r>
    </w:p>
    <w:bookmarkEnd w:id="62"/>
    <w:bookmarkStart w:id="65" w:name="chunk-4-of-4-visualize-model-the-trend"/>
    <w:p>
      <w:pPr>
        <w:pStyle w:val="Heading1"/>
      </w:pPr>
      <w:r>
        <w:t xml:space="preserve">🧩 Chunk 4 of 4 · Visualize &amp; Model the Trend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t xml:space="preserve">rebuilding NOAA’s spaghetti plot, pulling each year’s peak ice with</w:t>
      </w:r>
      <w:r>
        <w:t xml:space="preserve"> </w:t>
      </w:r>
      <w:r>
        <w:rPr>
          <w:rStyle w:val="VerbatimChar"/>
        </w:rPr>
        <w:t xml:space="preserve">slice_max()</w:t>
      </w:r>
      <w:r>
        <w:t xml:space="preserve">, and modeling whether maximum ice cover is declining.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6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 Activity Parts 7–9</w:t>
            </w:r>
            <w:r>
              <w:t xml:space="preserve"> </w:t>
            </w:r>
            <w:r>
              <w:t xml:space="preserve">(spaghetti plot, yearly maximum, trend model).</w:t>
            </w:r>
          </w:p>
          <w:p/>
        </w:tc>
      </w:tr>
    </w:tbl>
    <w:bookmarkEnd w:id="65"/>
    <w:bookmarkStart w:id="69" w:name="noaas-own-spaghetti-plot"/>
    <w:p>
      <w:pPr>
        <w:pStyle w:val="Heading1"/>
      </w:pPr>
      <w:r>
        <w:t xml:space="preserve">NOAA’s Own</w:t>
      </w:r>
      <w:r>
        <w:t xml:space="preserve"> </w:t>
      </w:r>
      <w:r>
        <w:t xml:space="preserve">“Spaghetti Plot”</w:t>
      </w:r>
    </w:p>
    <w:p>
      <w:pPr>
        <w:pStyle w:val="FirstParagraph"/>
      </w:pPr>
      <w:r>
        <w:t xml:space="preserve">NOAA publishes a live version of this exact plot every winter, comparing the</w:t>
      </w:r>
      <w:r>
        <w:t xml:space="preserve"> </w:t>
      </w:r>
      <w:r>
        <w:rPr>
          <w:b/>
          <w:bCs/>
        </w:rPr>
        <w:t xml:space="preserve">current year</w:t>
      </w:r>
      <w:r>
        <w:t xml:space="preserve"> </w:t>
      </w:r>
      <w:r>
        <w:t xml:space="preserve">(black), the</w:t>
      </w:r>
      <w:r>
        <w:t xml:space="preserve"> </w:t>
      </w:r>
      <w:r>
        <w:rPr>
          <w:b/>
          <w:bCs/>
        </w:rPr>
        <w:t xml:space="preserve">historical average</w:t>
      </w:r>
      <w:r>
        <w:t xml:space="preserve"> </w:t>
      </w:r>
      <w:r>
        <w:t xml:space="preserve">(red), and</w:t>
      </w:r>
      <w:r>
        <w:t xml:space="preserve"> </w:t>
      </w:r>
      <w:r>
        <w:rPr>
          <w:b/>
          <w:bCs/>
        </w:rPr>
        <w:t xml:space="preserve">every past year</w:t>
      </w:r>
      <w:r>
        <w:t xml:space="preserve"> </w:t>
      </w:r>
      <w:r>
        <w:t xml:space="preserve">(thin blue lines):</w:t>
      </w:r>
    </w:p>
    <w:p>
      <w:pPr>
        <w:pStyle w:val="CaptionedFigure"/>
      </w:pPr>
      <w:r>
        <w:drawing>
          <wp:inline>
            <wp:extent cx="5943600" cy="3368040"/>
            <wp:effectExtent b="0" l="0" r="0" t="0"/>
            <wp:docPr descr="NOAA’s live Lake Superior ice cover comparison — current season vs. historical average vs. all past years." title="" id="67" name="Picture"/>
            <a:graphic>
              <a:graphicData uri="http://schemas.openxmlformats.org/drawingml/2006/picture">
                <pic:pic>
                  <pic:nvPicPr>
                    <pic:cNvPr descr="https://www.glerl.noaa.gov/data/ice/spaghetti/sup_ice_compare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8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NOAA’s live Lake Superior ice cover comparison — current season vs. historical average vs. all past years.</w:t>
      </w:r>
    </w:p>
    <w:p>
      <w:pPr>
        <w:pStyle w:val="BodyText"/>
      </w:pPr>
      <w:r>
        <w:t xml:space="preserve">Today, we’ll build</w:t>
      </w:r>
      <w:r>
        <w:t xml:space="preserve"> </w:t>
      </w:r>
      <w:r>
        <w:rPr>
          <w:b/>
          <w:bCs/>
        </w:rPr>
        <w:t xml:space="preserve">our own version</w:t>
      </w:r>
      <w:r>
        <w:t xml:space="preserve"> </w:t>
      </w:r>
      <w:r>
        <w:t xml:space="preserve">of this plot from the raw data we just tidied.</w:t>
      </w:r>
    </w:p>
    <w:p>
      <w:pPr>
        <w:pStyle w:val="BodyText"/>
      </w:pPr>
      <w:r>
        <w:rPr>
          <w:b/>
          <w:bCs/>
        </w:rPr>
        <w:t xml:space="preserve">Why</w:t>
      </w:r>
      <w:r>
        <w:rPr>
          <w:b/>
          <w:bCs/>
        </w:rPr>
        <w:t xml:space="preserve"> </w:t>
      </w:r>
      <w:r>
        <w:rPr>
          <w:b/>
          <w:bCs/>
        </w:rPr>
        <w:t xml:space="preserve">“spaghetti plot”</w:t>
      </w:r>
      <w:r>
        <w:rPr>
          <w:b/>
          <w:bCs/>
        </w:rPr>
        <w:t xml:space="preserve">?</w:t>
      </w:r>
    </w:p>
    <w:p>
      <w:pPr>
        <w:pStyle w:val="Compact"/>
        <w:numPr>
          <w:ilvl w:val="0"/>
          <w:numId w:val="1018"/>
        </w:numPr>
      </w:pPr>
      <w:r>
        <w:t xml:space="preserve">Dozens of thin overlapping lines look like noodles</w:t>
      </w:r>
    </w:p>
    <w:p>
      <w:pPr>
        <w:pStyle w:val="Compact"/>
        <w:numPr>
          <w:ilvl w:val="0"/>
          <w:numId w:val="1018"/>
        </w:numPr>
      </w:pPr>
      <w:r>
        <w:t xml:space="preserve">Each line is one year’s entire ice season, Nov → May</w:t>
      </w:r>
    </w:p>
    <w:p>
      <w:pPr>
        <w:pStyle w:val="Compact"/>
        <w:numPr>
          <w:ilvl w:val="0"/>
          <w:numId w:val="1018"/>
        </w:numPr>
      </w:pPr>
      <w:r>
        <w:t xml:space="preserve">The pattern that emerges — or doesn’t — tells the real climate story</w:t>
      </w:r>
    </w:p>
    <w:p>
      <w:pPr>
        <w:pStyle w:val="FirstParagraph"/>
      </w:pPr>
      <w:r>
        <w:t xml:space="preserve">This is a great example of how the</w:t>
      </w:r>
      <w:r>
        <w:t xml:space="preserve"> </w:t>
      </w:r>
      <w:r>
        <w:rPr>
          <w:b/>
          <w:bCs/>
        </w:rPr>
        <w:t xml:space="preserve">same chart type</w:t>
      </w:r>
      <w:r>
        <w:t xml:space="preserve"> </w:t>
      </w:r>
      <w:r>
        <w:t xml:space="preserve">appears in real published science.</w:t>
      </w:r>
    </w:p>
    <w:bookmarkEnd w:id="69"/>
    <w:bookmarkStart w:id="70" w:name="prep-put-every-winter-on-one-shared-axis"/>
    <w:p>
      <w:pPr>
        <w:pStyle w:val="Heading1"/>
      </w:pPr>
      <w:r>
        <w:t xml:space="preserve">Prep: Put Every Winter on One Shared Axis</w:t>
      </w:r>
    </w:p>
    <w:p>
      <w:pPr>
        <w:pStyle w:val="SourceCode"/>
      </w:pPr>
      <w:r>
        <w:rPr>
          <w:rStyle w:val="CommentTok"/>
        </w:rPr>
        <w:t xml:space="preserve"># Force every date onto one fake shared year -------------</w:t>
      </w:r>
      <w:r>
        <w:br/>
      </w:r>
      <w:r>
        <w:rPr>
          <w:rStyle w:val="NormalTok"/>
        </w:rPr>
        <w:t xml:space="preserve">ice_plot_data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ice_clean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plot_date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if_else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month</w:t>
      </w:r>
      <w:r>
        <w:rPr>
          <w:rStyle w:val="NormalTok"/>
        </w:rPr>
        <w:t xml:space="preserve">(full_date) </w:t>
      </w:r>
      <w:r>
        <w:rPr>
          <w:rStyle w:val="SpecialCharTok"/>
        </w:rPr>
        <w:t xml:space="preserve">&gt;=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update</w:t>
      </w:r>
      <w:r>
        <w:rPr>
          <w:rStyle w:val="NormalTok"/>
        </w:rPr>
        <w:t xml:space="preserve">(full_date, </w:t>
      </w:r>
      <w:r>
        <w:rPr>
          <w:rStyle w:val="AttributeTok"/>
        </w:rPr>
        <w:t xml:space="preserve">year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1999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update</w:t>
      </w:r>
      <w:r>
        <w:rPr>
          <w:rStyle w:val="NormalTok"/>
        </w:rPr>
        <w:t xml:space="preserve">(full_date, </w:t>
      </w:r>
      <w:r>
        <w:rPr>
          <w:rStyle w:val="AttributeTok"/>
        </w:rPr>
        <w:t xml:space="preserve">year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2000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  )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CommentTok"/>
        </w:rPr>
        <w:t xml:space="preserve"># Historical average for each day-of-winter ---------------</w:t>
      </w:r>
      <w:r>
        <w:br/>
      </w:r>
      <w:r>
        <w:rPr>
          <w:rStyle w:val="NormalTok"/>
        </w:rPr>
        <w:t xml:space="preserve">historical_avg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ice_plot_data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(plot_date)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summarize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avg_ice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(ice_cover,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NormalTok"/>
        </w:rPr>
        <w:t xml:space="preserve">current_yr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(ice_plot_data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year)</w:t>
      </w:r>
      <w:r>
        <w:br/>
      </w:r>
      <w:r>
        <w:rPr>
          <w:rStyle w:val="NormalTok"/>
        </w:rPr>
        <w:t xml:space="preserve">past_years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ice_plot_data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(year </w:t>
      </w:r>
      <w:r>
        <w:rPr>
          <w:rStyle w:val="SpecialCharTok"/>
        </w:rPr>
        <w:t xml:space="preserve">&lt;</w:t>
      </w:r>
      <w:r>
        <w:rPr>
          <w:rStyle w:val="NormalTok"/>
        </w:rPr>
        <w:t xml:space="preserve"> current_yr)</w:t>
      </w:r>
      <w:r>
        <w:br/>
      </w:r>
      <w:r>
        <w:rPr>
          <w:rStyle w:val="NormalTok"/>
        </w:rPr>
        <w:t xml:space="preserve">current_year_data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ice_plot_data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(year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current_yr)</w:t>
      </w:r>
    </w:p>
    <w:p>
      <w:pPr>
        <w:pStyle w:val="FirstParagraph"/>
      </w:pPr>
      <w:r>
        <w:rPr>
          <w:b/>
          <w:bCs/>
        </w:rPr>
        <w:t xml:space="preserve">The trick:</w:t>
      </w:r>
      <w:r>
        <w:t xml:space="preserve"> </w:t>
      </w:r>
      <w:r>
        <w:t xml:space="preserve">every winter spans two real calendar years (e.g. Nov 1973–May 1974). To overlay them, we relabel every date onto</w:t>
      </w:r>
      <w:r>
        <w:t xml:space="preserve"> </w:t>
      </w:r>
      <w:r>
        <w:rPr>
          <w:b/>
          <w:bCs/>
        </w:rPr>
        <w:t xml:space="preserve">one fake shared year</w:t>
      </w:r>
      <w:r>
        <w:t xml:space="preserve"> </w:t>
      </w:r>
      <w:r>
        <w:t xml:space="preserve">(1999 for fall, 2000 for spring) — only the month/day matters for the x-axis.</w:t>
      </w:r>
    </w:p>
    <w:p>
      <w:pPr>
        <w:pStyle w:val="BodyText"/>
      </w:pPr>
      <w:r>
        <w:t xml:space="preserve">This is a common trick for any</w:t>
      </w:r>
      <w:r>
        <w:t xml:space="preserve"> </w:t>
      </w:r>
      <w:r>
        <w:rPr>
          <w:b/>
          <w:bCs/>
        </w:rPr>
        <w:t xml:space="preserve">seasonal, cyclical</w:t>
      </w:r>
      <w:r>
        <w:t xml:space="preserve"> </w:t>
      </w:r>
      <w:r>
        <w:t xml:space="preserve">time series.</w:t>
      </w:r>
    </w:p>
    <w:bookmarkEnd w:id="70"/>
    <w:bookmarkStart w:id="74" w:name="build-the-spaghetti-plot"/>
    <w:p>
      <w:pPr>
        <w:pStyle w:val="Heading1"/>
      </w:pPr>
      <w:r>
        <w:t xml:space="preserve">Build the Spaghetti Plot</w:t>
      </w:r>
    </w:p>
    <w:p>
      <w:pPr>
        <w:pStyle w:val="SourceCode"/>
      </w:pPr>
      <w:r>
        <w:rPr>
          <w:rStyle w:val="NormalTok"/>
        </w:rPr>
        <w:t xml:space="preserve">ice_spaghetti_plot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geom_line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past_years,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plot_date,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ice_cover, </w:t>
      </w:r>
      <w:r>
        <w:rPr>
          <w:rStyle w:val="AttributeTok"/>
        </w:rPr>
        <w:t xml:space="preserve">group =</w:t>
      </w:r>
      <w:r>
        <w:rPr>
          <w:rStyle w:val="NormalTok"/>
        </w:rPr>
        <w:t xml:space="preserve"> year),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"blue"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geom_line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historical_avg,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plot_date,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avg_ice),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"red"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1.2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geom_line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current_year_data,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plot_date,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ice_cover),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1.2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scale_x_date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date_labels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"%b"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date_breaks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 month"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"Lake Superior Average Ice Cover"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subtitle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paste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"Comparing"</w:t>
      </w:r>
      <w:r>
        <w:rPr>
          <w:rStyle w:val="NormalTok"/>
        </w:rPr>
        <w:t xml:space="preserve">, current_yr, </w:t>
      </w:r>
      <w:r>
        <w:rPr>
          <w:rStyle w:val="StringTok"/>
        </w:rPr>
        <w:t xml:space="preserve">"to Historical Data"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NULL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"Ice Cover (%)"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theme_bw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ice_spaghetti_plot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pivoting_lecture_files/figure-docx/spaghetti-plot-07-1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Three layers, three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geom_line()</w:t>
      </w:r>
      <w:r>
        <w:rPr>
          <w:b/>
          <w:bCs/>
        </w:rPr>
        <w:t xml:space="preserve"> </w:t>
      </w:r>
      <w:r>
        <w:rPr>
          <w:b/>
          <w:bCs/>
        </w:rPr>
        <w:t xml:space="preserve">calls:</w:t>
      </w:r>
    </w:p>
    <w:p>
      <w:pPr>
        <w:pStyle w:val="Compact"/>
        <w:numPr>
          <w:ilvl w:val="0"/>
          <w:numId w:val="1019"/>
        </w:numPr>
      </w:pPr>
      <w:r>
        <w:t xml:space="preserve">Thin, transparent blue lines — every past year, faded so patterns (not individual years) stand out</w:t>
      </w:r>
    </w:p>
    <w:p>
      <w:pPr>
        <w:pStyle w:val="Compact"/>
        <w:numPr>
          <w:ilvl w:val="0"/>
          <w:numId w:val="1019"/>
        </w:numPr>
      </w:pPr>
      <w:r>
        <w:t xml:space="preserve">Thick red line — the 50+ year historical average</w:t>
      </w:r>
    </w:p>
    <w:p>
      <w:pPr>
        <w:pStyle w:val="Compact"/>
        <w:numPr>
          <w:ilvl w:val="0"/>
          <w:numId w:val="1019"/>
        </w:numPr>
      </w:pPr>
      <w:r>
        <w:t xml:space="preserve">Thick black line — this year, drawn last so it’s on top</w:t>
      </w:r>
    </w:p>
    <w:p>
      <w:pPr>
        <w:pStyle w:val="FirstParagraph"/>
      </w:pPr>
      <w:r>
        <w:t xml:space="preserve">Compare your version to NOAA’s published plot — did we recreate it?</w:t>
      </w:r>
    </w:p>
    <w:bookmarkEnd w:id="74"/>
    <w:bookmarkStart w:id="77" w:name="Xdd2e622fc946feb8b20ce2d5d8ba21efebad948"/>
    <w:p>
      <w:pPr>
        <w:pStyle w:val="Heading1"/>
      </w:pPr>
      <w:r>
        <w:t xml:space="preserve">A New Question: Is Maximum Ice Cover Changing?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7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t xml:space="preserve">Commit now — over 50+ years, is Lake Superior’s</w:t>
            </w:r>
            <w:r>
              <w:t xml:space="preserve"> </w:t>
            </w:r>
            <w:r>
              <w:rPr>
                <w:i/>
                <w:iCs/>
              </w:rPr>
              <w:t xml:space="preserve">maximum</w:t>
            </w:r>
            <w:r>
              <w:t xml:space="preserve"> </w:t>
            </w:r>
            <w:r>
              <w:t xml:space="preserve">winter ice cover</w:t>
            </w:r>
            <w:r>
              <w:t xml:space="preserve"> </w:t>
            </w:r>
            <w:r>
              <w:rPr>
                <w:b/>
                <w:bCs/>
              </w:rPr>
              <w:t xml:space="preserve">declining, flat, or rising</w:t>
            </w:r>
            <w:r>
              <w:t xml:space="preserve">? Write your guess before the model runs.</w:t>
            </w:r>
          </w:p>
          <w:p/>
        </w:tc>
      </w:tr>
    </w:tbl>
    <w:p>
      <w:pPr>
        <w:pStyle w:val="BodyText"/>
      </w:pPr>
      <w:r>
        <w:rPr>
          <w:b/>
          <w:bCs/>
        </w:rPr>
        <w:t xml:space="preserve">So far:</w:t>
      </w:r>
      <w:r>
        <w:t xml:space="preserve"> </w:t>
      </w:r>
      <w:r>
        <w:t xml:space="preserve">we’ve visualized the</w:t>
      </w:r>
      <w:r>
        <w:t xml:space="preserve"> </w:t>
      </w:r>
      <w:r>
        <w:rPr>
          <w:i/>
          <w:iCs/>
        </w:rPr>
        <w:t xml:space="preserve">shape</w:t>
      </w:r>
      <w:r>
        <w:t xml:space="preserve"> </w:t>
      </w:r>
      <w:r>
        <w:t xml:space="preserve">of each ice season.</w:t>
      </w:r>
    </w:p>
    <w:p>
      <w:pPr>
        <w:pStyle w:val="BodyText"/>
      </w:pPr>
      <w:r>
        <w:rPr>
          <w:b/>
          <w:bCs/>
        </w:rPr>
        <w:t xml:space="preserve">New question:</w:t>
      </w:r>
      <w:r>
        <w:t xml:space="preserve"> </w:t>
      </w:r>
      <w:r>
        <w:t xml:space="preserve">has the</w:t>
      </w:r>
      <w:r>
        <w:t xml:space="preserve"> </w:t>
      </w:r>
      <w:r>
        <w:rPr>
          <w:b/>
          <w:bCs/>
        </w:rPr>
        <w:t xml:space="preserve">peak</w:t>
      </w:r>
      <w:r>
        <w:t xml:space="preserve"> </w:t>
      </w:r>
      <w:r>
        <w:t xml:space="preserve">(maximum) ice cover of each winter changed over the last 50 years?</w:t>
      </w:r>
    </w:p>
    <w:p>
      <w:pPr>
        <w:pStyle w:val="SourceCode"/>
      </w:pPr>
      <w:r>
        <w:rPr>
          <w:rStyle w:val="CommentTok"/>
        </w:rPr>
        <w:t xml:space="preserve"># Find the single highest ice-cover day each year --------</w:t>
      </w:r>
      <w:r>
        <w:br/>
      </w:r>
      <w:r>
        <w:rPr>
          <w:rStyle w:val="NormalTok"/>
        </w:rPr>
        <w:t xml:space="preserve">max_ice_per_year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ice_clean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(year)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slice_max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order_by =</w:t>
      </w:r>
      <w:r>
        <w:rPr>
          <w:rStyle w:val="NormalTok"/>
        </w:rPr>
        <w:t xml:space="preserve"> ice_cover, 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with_ties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(max_ice_per_year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(ice_cover))</w:t>
      </w:r>
    </w:p>
    <w:p>
      <w:pPr>
        <w:pStyle w:val="SourceCode"/>
      </w:pPr>
      <w:r>
        <w:rPr>
          <w:rStyle w:val="VerbatimChar"/>
        </w:rPr>
        <w:t xml:space="preserve"># A tibble: 6 × 6</w:t>
      </w:r>
      <w:r>
        <w:br/>
      </w:r>
      <w:r>
        <w:rPr>
          <w:rStyle w:val="VerbatimChar"/>
        </w:rPr>
        <w:t xml:space="preserve"># Groups:   year [6]</w:t>
      </w:r>
      <w:r>
        <w:br/>
      </w:r>
      <w:r>
        <w:rPr>
          <w:rStyle w:val="VerbatimChar"/>
        </w:rPr>
        <w:t xml:space="preserve">  date    year ice_cover calendar_year full_date  month</w:t>
      </w:r>
      <w:r>
        <w:br/>
      </w:r>
      <w:r>
        <w:rPr>
          <w:rStyle w:val="VerbatimChar"/>
        </w:rPr>
        <w:t xml:space="preserve">  &lt;chr&gt;  &lt;dbl&gt;     &lt;dbl&gt;         &lt;dbl&gt; &lt;date&gt;     &lt;ord&gt;</w:t>
      </w:r>
      <w:r>
        <w:br/>
      </w:r>
      <w:r>
        <w:rPr>
          <w:rStyle w:val="VerbatimChar"/>
        </w:rPr>
        <w:t xml:space="preserve">1 Jan-22  2012       8.2          2012 2012-01-22 Jan  </w:t>
      </w:r>
      <w:r>
        <w:br/>
      </w:r>
      <w:r>
        <w:rPr>
          <w:rStyle w:val="VerbatimChar"/>
        </w:rPr>
        <w:t xml:space="preserve">2 Mar-17  2002      10.3          2002 2002-03-17 Mar  </w:t>
      </w:r>
      <w:r>
        <w:br/>
      </w:r>
      <w:r>
        <w:rPr>
          <w:rStyle w:val="VerbatimChar"/>
        </w:rPr>
        <w:t xml:space="preserve">3 Jan-16  1998      11.1          1998 1998-01-16 Jan  </w:t>
      </w:r>
      <w:r>
        <w:br/>
      </w:r>
      <w:r>
        <w:rPr>
          <w:rStyle w:val="VerbatimChar"/>
        </w:rPr>
        <w:t xml:space="preserve">4 Feb-19  2024      12            2024 2024-02-19 Feb  </w:t>
      </w:r>
      <w:r>
        <w:br/>
      </w:r>
      <w:r>
        <w:rPr>
          <w:rStyle w:val="VerbatimChar"/>
        </w:rPr>
        <w:t xml:space="preserve">5 Jan-25  1987      14.5          1987 1987-01-25 Jan  </w:t>
      </w:r>
      <w:r>
        <w:br/>
      </w:r>
      <w:r>
        <w:rPr>
          <w:rStyle w:val="VerbatimChar"/>
        </w:rPr>
        <w:t xml:space="preserve">6 Mar-02  2006      16.7          2006 2006-03-02 Mar  </w:t>
      </w:r>
    </w:p>
    <w:p>
      <w:pPr>
        <w:pStyle w:val="FirstParagraph"/>
      </w:pPr>
      <w:r>
        <w:rPr>
          <w:rStyle w:val="VerbatimChar"/>
        </w:rPr>
        <w:t xml:space="preserve">slice_max()</w:t>
      </w:r>
      <w:r>
        <w:t xml:space="preserve"> </w:t>
      </w:r>
      <w:r>
        <w:t xml:space="preserve">keeps only the single row with the highest value in each group — here, one row per year: the date and value of that winter’s ice peak.</w:t>
      </w:r>
    </w:p>
    <w:p>
      <w:pPr>
        <w:pStyle w:val="BodyText"/>
      </w:pPr>
      <w:r>
        <w:rPr>
          <w:b/>
          <w:bCs/>
        </w:rPr>
        <w:t xml:space="preserve">This also gives us the</w:t>
      </w:r>
      <w:r>
        <w:rPr>
          <w:b/>
          <w:bCs/>
        </w:rPr>
        <w:t xml:space="preserve"> </w:t>
      </w:r>
      <w:r>
        <w:rPr>
          <w:b/>
          <w:bCs/>
        </w:rPr>
        <w:t xml:space="preserve">“ice-on/ice-off”</w:t>
      </w:r>
      <w:r>
        <w:rPr>
          <w:b/>
          <w:bCs/>
        </w:rPr>
        <w:t xml:space="preserve"> </w:t>
      </w:r>
      <w:r>
        <w:rPr>
          <w:b/>
          <w:bCs/>
        </w:rPr>
        <w:t xml:space="preserve">story:</w:t>
      </w:r>
    </w:p>
    <w:p>
      <w:pPr>
        <w:pStyle w:val="Compact"/>
        <w:numPr>
          <w:ilvl w:val="0"/>
          <w:numId w:val="1020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date</w:t>
      </w:r>
      <w:r>
        <w:t xml:space="preserve"> </w:t>
      </w:r>
      <w:r>
        <w:t xml:space="preserve">of each year’s maximum is itself meaningful — an early peak (Jan) vs. a late peak (Mar/Apr) tells you something about how long the ice season lasted</w:t>
      </w:r>
    </w:p>
    <w:p>
      <w:pPr>
        <w:pStyle w:val="Compact"/>
        <w:numPr>
          <w:ilvl w:val="0"/>
          <w:numId w:val="1020"/>
        </w:numPr>
      </w:pPr>
      <w:r>
        <w:t xml:space="preserve">1998’s max ice cover was only ~11%, on Jan 16 — a nearly ice-free winter</w:t>
      </w:r>
    </w:p>
    <w:p>
      <w:pPr>
        <w:pStyle w:val="Compact"/>
        <w:numPr>
          <w:ilvl w:val="0"/>
          <w:numId w:val="1020"/>
        </w:numPr>
      </w:pPr>
      <w:r>
        <w:t xml:space="preserve">1979’s max was ~97%, on Feb 25 — almost total coverage</w:t>
      </w:r>
    </w:p>
    <w:bookmarkEnd w:id="77"/>
    <w:bookmarkStart w:id="83" w:name="model-the-trend-in-maximum-ice-cover"/>
    <w:p>
      <w:pPr>
        <w:pStyle w:val="Heading1"/>
      </w:pPr>
      <w:r>
        <w:t xml:space="preserve">Model the Trend in Maximum Ice Cover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7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t xml:space="preserve">Given the huge year-to-year scatter in Great Lakes ice, do you expect the slope’s p-value to be</w:t>
            </w:r>
            <w:r>
              <w:t xml:space="preserve"> </w:t>
            </w:r>
            <w:r>
              <w:rPr>
                <w:b/>
                <w:bCs/>
              </w:rPr>
              <w:t xml:space="preserve">below or above 0.05</w:t>
            </w:r>
            <w:r>
              <w:t xml:space="preserve">? Predict before you read</w:t>
            </w:r>
            <w:r>
              <w:t xml:space="preserve"> </w:t>
            </w:r>
            <w:r>
              <w:rPr>
                <w:rStyle w:val="VerbatimChar"/>
              </w:rPr>
              <w:t xml:space="preserve">summary()</w:t>
            </w:r>
            <w:r>
              <w:t xml:space="preserve">.</w:t>
            </w:r>
          </w:p>
          <w:p/>
        </w:tc>
      </w:tr>
    </w:tbl>
    <w:p>
      <w:pPr>
        <w:pStyle w:val="SourceCode"/>
      </w:pPr>
      <w:r>
        <w:rPr>
          <w:rStyle w:val="CommentTok"/>
        </w:rPr>
        <w:t xml:space="preserve"># Fit a regression: max ice cover by year -----------------</w:t>
      </w:r>
      <w:r>
        <w:br/>
      </w:r>
      <w:r>
        <w:rPr>
          <w:rStyle w:val="NormalTok"/>
        </w:rPr>
        <w:t xml:space="preserve">max_ice_model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(ice_cover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year,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max_ice_per_year)</w:t>
      </w:r>
      <w:r>
        <w:br/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(max_ice_model)</w:t>
      </w:r>
    </w:p>
    <w:p>
      <w:pPr>
        <w:pStyle w:val="SourceCode"/>
      </w:pPr>
      <w:r>
        <w:br/>
      </w:r>
      <w:r>
        <w:rPr>
          <w:rStyle w:val="VerbatimChar"/>
        </w:rPr>
        <w:t xml:space="preserve">Call:</w:t>
      </w:r>
      <w:r>
        <w:br/>
      </w:r>
      <w:r>
        <w:rPr>
          <w:rStyle w:val="VerbatimChar"/>
        </w:rPr>
        <w:t xml:space="preserve">lm(formula = ice_cover ~ year, data = max_ice_per_year)</w:t>
      </w:r>
      <w:r>
        <w:br/>
      </w:r>
      <w:r>
        <w:br/>
      </w:r>
      <w:r>
        <w:rPr>
          <w:rStyle w:val="VerbatimChar"/>
        </w:rPr>
        <w:t xml:space="preserve">Residuals:</w:t>
      </w:r>
      <w:r>
        <w:br/>
      </w:r>
      <w:r>
        <w:rPr>
          <w:rStyle w:val="VerbatimChar"/>
        </w:rPr>
        <w:t xml:space="preserve">    Min      1Q  Median      3Q     Max </w:t>
      </w:r>
      <w:r>
        <w:br/>
      </w:r>
      <w:r>
        <w:rPr>
          <w:rStyle w:val="VerbatimChar"/>
        </w:rPr>
        <w:t xml:space="preserve">-53.692 -24.810   3.811  20.982  48.599 </w:t>
      </w:r>
      <w:r>
        <w:br/>
      </w:r>
      <w:r>
        <w:br/>
      </w:r>
      <w:r>
        <w:rPr>
          <w:rStyle w:val="VerbatimChar"/>
        </w:rPr>
        <w:t xml:space="preserve">Coefficients:</w:t>
      </w:r>
      <w:r>
        <w:br/>
      </w:r>
      <w:r>
        <w:rPr>
          <w:rStyle w:val="VerbatimChar"/>
        </w:rPr>
        <w:t xml:space="preserve">             Estimate Std. Error t value Pr(&gt;|t|)   </w:t>
      </w:r>
      <w:r>
        <w:br/>
      </w:r>
      <w:r>
        <w:rPr>
          <w:rStyle w:val="VerbatimChar"/>
        </w:rPr>
        <w:t xml:space="preserve">(Intercept) 1427.4557   498.1910   2.865  0.00600 **</w:t>
      </w:r>
      <w:r>
        <w:br/>
      </w:r>
      <w:r>
        <w:rPr>
          <w:rStyle w:val="VerbatimChar"/>
        </w:rPr>
        <w:t xml:space="preserve">year          -0.6841     0.2492  -2.746  0.00827 **</w:t>
      </w:r>
      <w:r>
        <w:br/>
      </w:r>
      <w:r>
        <w:rPr>
          <w:rStyle w:val="VerbatimChar"/>
        </w:rPr>
        <w:t xml:space="preserve">---</w:t>
      </w:r>
      <w:r>
        <w:br/>
      </w:r>
      <w:r>
        <w:rPr>
          <w:rStyle w:val="VerbatimChar"/>
        </w:rPr>
        <w:t xml:space="preserve">Signif. codes:  0 '***' 0.001 '**' 0.01 '*' 0.05 '.' 0.1 ' ' 1</w:t>
      </w:r>
      <w:r>
        <w:br/>
      </w:r>
      <w:r>
        <w:br/>
      </w:r>
      <w:r>
        <w:rPr>
          <w:rStyle w:val="VerbatimChar"/>
        </w:rPr>
        <w:t xml:space="preserve">Residual standard error: 28.54 on 52 degrees of freedom</w:t>
      </w:r>
      <w:r>
        <w:br/>
      </w:r>
      <w:r>
        <w:rPr>
          <w:rStyle w:val="VerbatimChar"/>
        </w:rPr>
        <w:t xml:space="preserve">Multiple R-squared:  0.1266,    Adjusted R-squared:  0.1098 </w:t>
      </w:r>
      <w:r>
        <w:br/>
      </w:r>
      <w:r>
        <w:rPr>
          <w:rStyle w:val="VerbatimChar"/>
        </w:rPr>
        <w:t xml:space="preserve">F-statistic: 7.539 on 1 and 52 DF,  p-value: 0.008274</w:t>
      </w:r>
    </w:p>
    <w:p>
      <w:pPr>
        <w:pStyle w:val="SourceCode"/>
      </w:pPr>
      <w:r>
        <w:rPr>
          <w:rStyle w:val="NormalTok"/>
        </w:rPr>
        <w:t xml:space="preserve">max_ice_plot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max_ice_per_year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year,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ice_cover))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"lm"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"firebrick"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"Lake Superior — Annual Maximum Ice Cover"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"Year"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"Max Ice Cover (%)"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max_ice_plot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" title="" id="81" name="Picture"/>
            <a:graphic>
              <a:graphicData uri="http://schemas.openxmlformats.org/drawingml/2006/picture">
                <pic:pic>
                  <pic:nvPicPr>
                    <pic:cNvPr descr="pivoting_lecture_files/figure-docx/max-ice-plot-07-1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Same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lm()</w:t>
      </w:r>
      <w:r>
        <w:rPr>
          <w:b/>
          <w:bCs/>
        </w:rPr>
        <w:t xml:space="preserve"> </w:t>
      </w:r>
      <w:r>
        <w:rPr>
          <w:b/>
          <w:bCs/>
        </w:rPr>
        <w:t xml:space="preserve">syntax as Lecture 06</w:t>
      </w:r>
      <w:r>
        <w:t xml:space="preserve"> </w:t>
      </w:r>
      <w:r>
        <w:t xml:space="preserve">— only now</w:t>
      </w:r>
      <w:r>
        <w:t xml:space="preserve"> </w:t>
      </w:r>
      <w:r>
        <w:rPr>
          <w:rStyle w:val="VerbatimChar"/>
        </w:rPr>
        <w:t xml:space="preserve">X = year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Y = ice_cover</w:t>
      </w:r>
      <w:r>
        <w:t xml:space="preserve"> </w:t>
      </w:r>
      <w:r>
        <w:t xml:space="preserve">(the yearly peak, not a daily or monthly mean).</w:t>
      </w:r>
    </w:p>
    <w:p>
      <w:pPr>
        <w:pStyle w:val="Compact"/>
        <w:numPr>
          <w:ilvl w:val="0"/>
          <w:numId w:val="1021"/>
        </w:numPr>
      </w:pPr>
      <w:r>
        <w:t xml:space="preserve">The slope tells us °C-equivalent: percentage points of max ice cover, per year</w:t>
      </w:r>
    </w:p>
    <w:p>
      <w:pPr>
        <w:pStyle w:val="Compact"/>
        <w:numPr>
          <w:ilvl w:val="0"/>
          <w:numId w:val="1021"/>
        </w:numPr>
      </w:pPr>
      <w:r>
        <w:t xml:space="preserve">Notice the</w:t>
      </w:r>
      <w:r>
        <w:t xml:space="preserve"> </w:t>
      </w:r>
      <w:r>
        <w:rPr>
          <w:b/>
          <w:bCs/>
        </w:rPr>
        <w:t xml:space="preserve">huge year-to-year scatter</w:t>
      </w:r>
      <w:r>
        <w:t xml:space="preserve"> </w:t>
      </w:r>
      <w:r>
        <w:t xml:space="preserve">— Great Lakes ice cover is famously variable, driven by short-term weather patterns like ENSO and the polar vortex, not just a steady climate trend</w:t>
      </w:r>
    </w:p>
    <w:p>
      <w:pPr>
        <w:pStyle w:val="FirstParagraph"/>
      </w:pPr>
      <w:r>
        <w:t xml:space="preserve">This is real data — the story is messier (and more honest) than a clean line.</w:t>
      </w:r>
    </w:p>
    <w:bookmarkEnd w:id="83"/>
    <w:bookmarkStart w:id="84" w:name="pause-do-activity-parts-79-now"/>
    <w:p>
      <w:pPr>
        <w:pStyle w:val="Heading1"/>
      </w:pPr>
      <w:r>
        <w:t xml:space="preserve">🛑 Pause — Do Activity Parts 7–9 Now</w:t>
      </w:r>
    </w:p>
    <w:p>
      <w:pPr>
        <w:pStyle w:val="FirstParagraph"/>
      </w:pPr>
      <w:r>
        <w:t xml:space="preserve">Build the spaghetti plot, pull each winter’s peak with</w:t>
      </w:r>
      <w:r>
        <w:t xml:space="preserve"> </w:t>
      </w:r>
      <w:r>
        <w:rPr>
          <w:rStyle w:val="VerbatimChar"/>
        </w:rPr>
        <w:t xml:space="preserve">slice_max()</w:t>
      </w:r>
      <w:r>
        <w:t xml:space="preserve">, and fit</w:t>
      </w:r>
      <w:r>
        <w:t xml:space="preserve"> </w:t>
      </w:r>
      <w:r>
        <w:rPr>
          <w:rStyle w:val="VerbatimChar"/>
        </w:rPr>
        <w:t xml:space="preserve">lm(ice_cover ~ year)</w:t>
      </w:r>
      <w:r>
        <w:t xml:space="preserve">. Predict the trend’s direction and significance before you run it.</w:t>
      </w:r>
    </w:p>
    <w:bookmarkEnd w:id="84"/>
    <w:bookmarkStart w:id="85" w:name="what-we-learned-today"/>
    <w:p>
      <w:pPr>
        <w:pStyle w:val="Heading1"/>
      </w:pPr>
      <w:r>
        <w:t xml:space="preserve">What We Learned Today</w:t>
      </w:r>
    </w:p>
    <w:p>
      <w:pPr>
        <w:pStyle w:val="FirstParagraph"/>
      </w:pPr>
      <w:r>
        <w:rPr>
          <w:b/>
          <w:bCs/>
        </w:rPr>
        <w:t xml:space="preserve">Concepts:</w:t>
      </w:r>
    </w:p>
    <w:p>
      <w:pPr>
        <w:pStyle w:val="Compact"/>
        <w:numPr>
          <w:ilvl w:val="0"/>
          <w:numId w:val="1022"/>
        </w:numPr>
      </w:pPr>
      <w:r>
        <w:t xml:space="preserve">Real-world data is often</w:t>
      </w:r>
      <w:r>
        <w:t xml:space="preserve"> </w:t>
      </w:r>
      <w:r>
        <w:rPr>
          <w:b/>
          <w:bCs/>
        </w:rPr>
        <w:t xml:space="preserve">wide</w:t>
      </w:r>
      <w:r>
        <w:t xml:space="preserve"> </w:t>
      </w:r>
      <w:r>
        <w:t xml:space="preserve">— shaped for human eyes, not for R</w:t>
      </w:r>
    </w:p>
    <w:p>
      <w:pPr>
        <w:pStyle w:val="Compact"/>
        <w:numPr>
          <w:ilvl w:val="0"/>
          <w:numId w:val="1022"/>
        </w:numPr>
      </w:pPr>
      <w:r>
        <w:rPr>
          <w:rStyle w:val="VerbatimChar"/>
        </w:rPr>
        <w:t xml:space="preserve">pivot_longer()</w:t>
      </w:r>
      <w:r>
        <w:t xml:space="preserve"> </w:t>
      </w:r>
      <w:r>
        <w:t xml:space="preserve">collapses many columns into key-value pairs — unlocking</w:t>
      </w:r>
      <w:r>
        <w:t xml:space="preserve"> </w:t>
      </w:r>
      <w:r>
        <w:rPr>
          <w:rStyle w:val="VerbatimChar"/>
        </w:rPr>
        <w:t xml:space="preserve">group_by()</w:t>
      </w:r>
      <w:r>
        <w:t xml:space="preserve">,</w:t>
      </w:r>
      <w:r>
        <w:t xml:space="preserve"> </w:t>
      </w:r>
      <w:r>
        <w:rPr>
          <w:rStyle w:val="VerbatimChar"/>
        </w:rPr>
        <w:t xml:space="preserve">summarize()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ggplot()</w:t>
      </w:r>
    </w:p>
    <w:p>
      <w:pPr>
        <w:pStyle w:val="Compact"/>
        <w:numPr>
          <w:ilvl w:val="0"/>
          <w:numId w:val="1022"/>
        </w:numPr>
      </w:pPr>
      <w:r>
        <w:rPr>
          <w:rStyle w:val="VerbatimChar"/>
        </w:rPr>
        <w:t xml:space="preserve">pivot_wider()</w:t>
      </w:r>
      <w:r>
        <w:t xml:space="preserve"> </w:t>
      </w:r>
      <w:r>
        <w:t xml:space="preserve">does the reverse — builds a readable summary table from tidy data</w:t>
      </w:r>
    </w:p>
    <w:p>
      <w:pPr>
        <w:pStyle w:val="Compact"/>
        <w:numPr>
          <w:ilvl w:val="0"/>
          <w:numId w:val="1022"/>
        </w:numPr>
      </w:pPr>
      <w:r>
        <w:t xml:space="preserve">Seasonal data that</w:t>
      </w:r>
      <w:r>
        <w:t xml:space="preserve"> </w:t>
      </w:r>
      <w:r>
        <w:rPr>
          <w:b/>
          <w:bCs/>
        </w:rPr>
        <w:t xml:space="preserve">crosses the calendar year boundary</w:t>
      </w:r>
      <w:r>
        <w:t xml:space="preserve"> </w:t>
      </w:r>
      <w:r>
        <w:t xml:space="preserve">needs careful date logic</w:t>
      </w:r>
    </w:p>
    <w:p>
      <w:pPr>
        <w:pStyle w:val="Compact"/>
        <w:numPr>
          <w:ilvl w:val="0"/>
          <w:numId w:val="1022"/>
        </w:numPr>
      </w:pPr>
      <w:r>
        <w:rPr>
          <w:rStyle w:val="VerbatimChar"/>
        </w:rPr>
        <w:t xml:space="preserve">slice_max()</w:t>
      </w:r>
      <w:r>
        <w:t xml:space="preserve"> </w:t>
      </w:r>
      <w:r>
        <w:t xml:space="preserve">pulls out the single extreme value per group — useful for</w:t>
      </w:r>
      <w:r>
        <w:t xml:space="preserve"> </w:t>
      </w:r>
      <w:r>
        <w:t xml:space="preserve">“ice-on/ice-off”</w:t>
      </w:r>
      <w:r>
        <w:t xml:space="preserve"> </w:t>
      </w:r>
      <w:r>
        <w:t xml:space="preserve">type questions</w:t>
      </w:r>
    </w:p>
    <w:p>
      <w:pPr>
        <w:pStyle w:val="Compact"/>
        <w:numPr>
          <w:ilvl w:val="0"/>
          <w:numId w:val="1022"/>
        </w:numPr>
      </w:pPr>
      <w:r>
        <w:t xml:space="preserve">The same</w:t>
      </w:r>
      <w:r>
        <w:t xml:space="preserve"> </w:t>
      </w:r>
      <w:r>
        <w:rPr>
          <w:rStyle w:val="VerbatimChar"/>
        </w:rPr>
        <w:t xml:space="preserve">lm()</w:t>
      </w:r>
      <w:r>
        <w:t xml:space="preserve"> </w:t>
      </w:r>
      <w:r>
        <w:t xml:space="preserve">workflow from Lecture 06 applies to</w:t>
      </w:r>
      <w:r>
        <w:t xml:space="preserve"> </w:t>
      </w:r>
      <w:r>
        <w:rPr>
          <w:i/>
          <w:iCs/>
        </w:rPr>
        <w:t xml:space="preserve">any</w:t>
      </w:r>
      <w:r>
        <w:t xml:space="preserve"> </w:t>
      </w:r>
      <w:r>
        <w:t xml:space="preserve">time-indexed variable, including a yearly maximum</w:t>
      </w:r>
    </w:p>
    <w:p>
      <w:pPr>
        <w:pStyle w:val="FirstParagraph"/>
      </w:pPr>
      <w:r>
        <w:rPr>
          <w:b/>
          <w:bCs/>
        </w:rPr>
        <w:t xml:space="preserve">R skills: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read.table()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rownames_to_column()</w:t>
      </w:r>
      <w:r>
        <w:t xml:space="preserve"> </w:t>
      </w:r>
      <w:r>
        <w:t xml:space="preserve">for messy text files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pivot_longer()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pivot_wider()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str_starts()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if_else()</w:t>
      </w:r>
      <w:r>
        <w:t xml:space="preserve">,</w:t>
      </w:r>
      <w:r>
        <w:t xml:space="preserve"> </w:t>
      </w:r>
      <w:r>
        <w:rPr>
          <w:rStyle w:val="VerbatimChar"/>
        </w:rPr>
        <w:t xml:space="preserve">ymd()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update()</w:t>
      </w:r>
      <w:r>
        <w:t xml:space="preserve"> </w:t>
      </w:r>
      <w:r>
        <w:t xml:space="preserve">for date wrangling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slice_max(order_by = ..., n = 1)</w:t>
      </w:r>
    </w:p>
    <w:p>
      <w:pPr>
        <w:pStyle w:val="FirstParagraph"/>
      </w:pPr>
      <w:r>
        <w:rPr>
          <w:b/>
          <w:bCs/>
        </w:rPr>
        <w:t xml:space="preserve">References:</w:t>
      </w:r>
    </w:p>
    <w:p>
      <w:pPr>
        <w:pStyle w:val="Compact"/>
        <w:numPr>
          <w:ilvl w:val="0"/>
          <w:numId w:val="1024"/>
        </w:numPr>
      </w:pPr>
      <w:r>
        <w:t xml:space="preserve">📖 R4DS Ch. 5 — Data tidying</w:t>
      </w:r>
    </w:p>
    <w:p>
      <w:pPr>
        <w:pStyle w:val="Compact"/>
        <w:numPr>
          <w:ilvl w:val="0"/>
          <w:numId w:val="1024"/>
        </w:numPr>
      </w:pPr>
      <w:r>
        <w:t xml:space="preserve">📖 R4DS Ch. 17 — Dates and times</w:t>
      </w:r>
    </w:p>
    <w:p>
      <w:pPr>
        <w:pStyle w:val="Compact"/>
        <w:numPr>
          <w:ilvl w:val="0"/>
          <w:numId w:val="1024"/>
        </w:numPr>
      </w:pPr>
      <w:r>
        <w:t xml:space="preserve">📖 Data Carpentry — R for Ecologists</w:t>
      </w:r>
    </w:p>
    <w:p>
      <w:pPr>
        <w:pStyle w:val="FirstParagraph"/>
      </w:pPr>
      <w:r>
        <w:rPr>
          <w:b/>
          <w:bCs/>
        </w:rPr>
        <w:t xml:space="preserve">Data source:</w:t>
      </w:r>
    </w:p>
    <w:p>
      <w:pPr>
        <w:pStyle w:val="Compact"/>
        <w:numPr>
          <w:ilvl w:val="0"/>
          <w:numId w:val="1025"/>
        </w:numPr>
      </w:pPr>
      <w:r>
        <w:t xml:space="preserve">NOAA-GLERL Great Lakes Ice Cover Database</w:t>
      </w:r>
      <w:r>
        <w:br/>
      </w:r>
      <w:r>
        <w:rPr>
          <w:rStyle w:val="VerbatimChar"/>
        </w:rPr>
        <w:t xml:space="preserve">glerl.noaa.gov/data/ice</w:t>
      </w:r>
    </w:p>
    <w:p>
      <w:pPr>
        <w:pStyle w:val="FirstParagraph"/>
      </w:pPr>
      <w:r>
        <w:rPr>
          <w:b/>
          <w:bCs/>
        </w:rPr>
        <w:t xml:space="preserve">Up next — Homework:</w:t>
      </w:r>
    </w:p>
    <w:p>
      <w:pPr>
        <w:pStyle w:val="Compact"/>
        <w:numPr>
          <w:ilvl w:val="0"/>
          <w:numId w:val="1026"/>
        </w:numPr>
      </w:pPr>
      <w:r>
        <w:t xml:space="preserve">Apply the same wide-to-long pivot workflow to a Great Lake of your choice</w:t>
      </w:r>
    </w:p>
    <w:p>
      <w:pPr>
        <w:pStyle w:val="Compact"/>
        <w:numPr>
          <w:ilvl w:val="0"/>
          <w:numId w:val="1026"/>
        </w:numPr>
      </w:pPr>
      <w:r>
        <w:t xml:space="preserve">Compare your lake’s maximum ice trend to Lake Superior’s</w:t>
      </w:r>
    </w:p>
    <w:bookmarkEnd w:id="85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6" Target="media/rId26.png" /><Relationship Type="http://schemas.openxmlformats.org/officeDocument/2006/relationships/image" Id="rId9" Target="media/rId9.png" /><Relationship Type="http://schemas.openxmlformats.org/officeDocument/2006/relationships/image" Id="rId13" Target="media/rId13.png" /><Relationship Type="http://schemas.openxmlformats.org/officeDocument/2006/relationships/image" Id="rId29" Target="media/rId29.jpg" /><Relationship Type="http://schemas.openxmlformats.org/officeDocument/2006/relationships/image" Id="rId66" Target="media/rId66.png" /><Relationship Type="http://schemas.openxmlformats.org/officeDocument/2006/relationships/image" Id="rId80" Target="media/rId80.png" /><Relationship Type="http://schemas.openxmlformats.org/officeDocument/2006/relationships/image" Id="rId71" Target="media/rId71.png" /><Relationship Type="http://schemas.openxmlformats.org/officeDocument/2006/relationships/hyperlink" Id="rId18" Target="https://datacarpentry.github.io/R-ecology-lesson/" TargetMode="External" /><Relationship Type="http://schemas.openxmlformats.org/officeDocument/2006/relationships/hyperlink" Id="rId16" Target="https://r4ds.hadley.nz/data-tidy" TargetMode="External" /><Relationship Type="http://schemas.openxmlformats.org/officeDocument/2006/relationships/hyperlink" Id="rId17" Target="https://r4ds.hadley.nz/datetim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https://datacarpentry.github.io/R-ecology-lesson/" TargetMode="External" /><Relationship Type="http://schemas.openxmlformats.org/officeDocument/2006/relationships/hyperlink" Id="rId16" Target="https://r4ds.hadley.nz/data-tidy" TargetMode="External" /><Relationship Type="http://schemas.openxmlformats.org/officeDocument/2006/relationships/hyperlink" Id="rId17" Target="https://r4ds.hadley.nz/datetim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 09 — Wide, Long, and Wild: Pivoting Real Data</dc:title>
  <dc:creator>Bill Perry</dc:creator>
  <dc:description>Lake Superior Ice Data and how to pivot and summarize data.</dc:description>
  <cp:keywords/>
  <dcterms:created xsi:type="dcterms:W3CDTF">2026-07-06T00:30:39Z</dcterms:created>
  <dcterms:modified xsi:type="dcterms:W3CDTF">2026-07-06T00:30:39Z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ngines">
    <vt:lpwstr/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order">
    <vt:lpwstr>9</vt:lpwstr>
  </property>
  <property fmtid="{D5CDD505-2E9C-101B-9397-08002B2CF9AE}" pid="14" name="resources">
    <vt:lpwstr/>
  </property>
  <property fmtid="{D5CDD505-2E9C-101B-9397-08002B2CF9AE}" pid="15" name="subtitle">
    <vt:lpwstr>Reshaping Lake Superior ice cover data with pivot_longer() and pivot_wider()</vt:lpwstr>
  </property>
  <property fmtid="{D5CDD505-2E9C-101B-9397-08002B2CF9AE}" pid="16" name="toc-title">
    <vt:lpwstr>Table of contents</vt:lpwstr>
  </property>
  <property fmtid="{D5CDD505-2E9C-101B-9397-08002B2CF9AE}" pid="17" name="type">
    <vt:lpwstr>lecture</vt:lpwstr>
  </property>
  <property fmtid="{D5CDD505-2E9C-101B-9397-08002B2CF9AE}" pid="18" name="week">
    <vt:lpwstr>5</vt:lpwstr>
  </property>
</Properties>
</file>