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Leaf Morphology: Sunny vs. Shady Sides of a Tree</w:t>
      </w:r>
    </w:p>
    <w:p>
      <w:pPr>
        <w:pStyle w:val="Subtitle"/>
      </w:pPr>
      <w:r>
        <w:t xml:space="preserve">A reproducible report built in Quarto</w:t>
      </w:r>
    </w:p>
    <w:p>
      <w:pPr>
        <w:pStyle w:val="Author"/>
      </w:pPr>
      <w:r>
        <w:t xml:space="preserve">Your Name Here</w:t>
      </w:r>
    </w:p>
    <w:p>
      <w:pPr>
        <w:pStyle w:val="Date"/>
      </w:pPr>
      <w:r>
        <w:t xml:space="preserve">2026-07-05</w:t>
      </w:r>
    </w:p>
    <w:sdt>
      <w:sdtPr>
        <w:docPartObj>
          <w:docPartGallery w:val="Table of Contents"/>
          <w:docPartUnique/>
        </w:docPartObj>
      </w:sdtPr>
      <w:sdtContent>
        <w:p>
          <w:pPr>
            <w:pStyle w:val="TOCHeading"/>
          </w:pPr>
          <w:r>
            <w:t xml:space="preserve">Table of contents</w:t>
          </w:r>
        </w:p>
        <w:p>
          <w:r>
            <w:fldChar w:fldCharType="begin" w:dirty="true"/>
            <w:instrText xml:space="preserve">TOC \o "1-2" \h \z \u</w:instrText>
            <w:fldChar w:fldCharType="separate"/>
            <w:fldChar w:fldCharType="end"/>
          </w:r>
        </w:p>
      </w:sdtContent>
    </w:sdt>
    <w:bookmarkStart w:id="9" w:name="introduction"/>
    <w:p>
      <w:pPr>
        <w:pStyle w:val="Heading1"/>
      </w:pPr>
      <w:r>
        <w:t xml:space="preserve">1. Introduction</w:t>
      </w:r>
    </w:p>
    <w:p>
      <w:pPr>
        <w:pStyle w:val="FirstParagraph"/>
      </w:pPr>
      <w:r>
        <w:t xml:space="preserve">Leaves on the shady side of a tree may grow</w:t>
      </w:r>
      <w:r>
        <w:t xml:space="preserve"> </w:t>
      </w:r>
      <w:r>
        <w:rPr>
          <w:b/>
          <w:bCs/>
        </w:rPr>
        <w:t xml:space="preserve">larger</w:t>
      </w:r>
      <w:r>
        <w:t xml:space="preserve"> </w:t>
      </w:r>
      <w:r>
        <w:t xml:space="preserve">to capture more of the limited light. In this study we measured leaf weight on the</w:t>
      </w:r>
      <w:r>
        <w:t xml:space="preserve"> </w:t>
      </w:r>
      <w:r>
        <w:rPr>
          <w:i/>
          <w:iCs/>
        </w:rPr>
        <w:t xml:space="preserve">sunny</w:t>
      </w:r>
      <w:r>
        <w:t xml:space="preserve"> </w:t>
      </w:r>
      <w:r>
        <w:t xml:space="preserve">and</w:t>
      </w:r>
      <w:r>
        <w:t xml:space="preserve"> </w:t>
      </w:r>
      <w:r>
        <w:rPr>
          <w:i/>
          <w:iCs/>
        </w:rPr>
        <w:t xml:space="preserve">shady</w:t>
      </w:r>
      <w:r>
        <w:t xml:space="preserve"> </w:t>
      </w:r>
      <w:r>
        <w:t xml:space="preserve">sides of a tree and tested whether the two sides differ.</w:t>
      </w:r>
    </w:p>
    <w:p>
      <w:pPr>
        <w:pStyle w:val="Compact"/>
        <w:numPr>
          <w:ilvl w:val="0"/>
          <w:numId w:val="1001"/>
        </w:numPr>
      </w:pPr>
      <w:r>
        <w:rPr>
          <w:b/>
          <w:bCs/>
        </w:rPr>
        <w:t xml:space="preserve">Null hypothesis (H₀):</w:t>
      </w:r>
      <w:r>
        <w:t xml:space="preserve"> </w:t>
      </w:r>
      <w:r>
        <w:t xml:space="preserve">there is no difference in mean leaf weight between sides.</w:t>
      </w:r>
    </w:p>
    <w:p>
      <w:pPr>
        <w:pStyle w:val="Compact"/>
        <w:numPr>
          <w:ilvl w:val="0"/>
          <w:numId w:val="1001"/>
        </w:numPr>
      </w:pPr>
      <w:r>
        <w:rPr>
          <w:b/>
          <w:bCs/>
        </w:rPr>
        <w:t xml:space="preserve">Alternate hypothesis (Hₐ):</w:t>
      </w:r>
      <w:r>
        <w:t xml:space="preserve"> </w:t>
      </w:r>
      <w:r>
        <w:t xml:space="preserve">mean leaf weight differs between sides.</w:t>
      </w:r>
    </w:p>
    <w:bookmarkEnd w:id="9"/>
    <w:bookmarkStart w:id="10" w:name="methods"/>
    <w:p>
      <w:pPr>
        <w:pStyle w:val="Heading1"/>
      </w:pPr>
      <w:r>
        <w:t xml:space="preserve">2. Methods</w:t>
      </w:r>
    </w:p>
    <w:p>
      <w:pPr>
        <w:pStyle w:val="FirstParagraph"/>
      </w:pPr>
      <w:r>
        <w:t xml:space="preserve">We recorded the weight (g) of leaves sampled from each side of the tree. All analysis was done in R with the tidyverse, and this report was produced in Quarto so that every number and figure below is computed directly from the raw data.</w:t>
      </w:r>
    </w:p>
    <w:bookmarkEnd w:id="10"/>
    <w:bookmarkStart w:id="14" w:name="results"/>
    <w:p>
      <w:pPr>
        <w:pStyle w:val="Heading1"/>
      </w:pPr>
      <w:r>
        <w:t xml:space="preserve">3. Results</w:t>
      </w:r>
    </w:p>
    <w:p>
      <w:pPr>
        <w:pStyle w:val="FirstParagraph"/>
      </w:pPr>
      <w:r>
        <w:t xml:space="preserve">Table 1 shows the summary statistics for each side of the tree.</w:t>
      </w:r>
    </w:p>
    <w:p>
      <w:pPr>
        <w:pStyle w:val="TableCaption"/>
      </w:pPr>
      <w:r>
        <w:t xml:space="preserve">Table 1. Leaf weight (g) by side of tree.</w:t>
      </w:r>
    </w:p>
    <w:tbl>
      <w:tblPr>
        <w:tblStyle w:val="Table"/>
        <w:tblW w:type="auto" w:w="0"/>
        <w:tblLook w:firstRow="1" w:lastRow="0" w:firstColumn="0" w:lastColumn="0" w:noHBand="0" w:noVBand="0" w:val="0020"/>
        <w:tblCaption w:val="Table 1. Leaf weight (g) by side of tree."/>
      </w:tblPr>
      <w:tblGrid>
        <w:gridCol w:w="1584"/>
        <w:gridCol w:w="1584"/>
        <w:gridCol w:w="1584"/>
        <w:gridCol w:w="1584"/>
        <w:gridCol w:w="1584"/>
      </w:tblGrid>
      <w:tr>
        <w:trPr>
          <w:tblHeader w:val="on"/>
        </w:trPr>
        <w:tc>
          <w:tcPr/>
          <w:p>
            <w:pPr>
              <w:pStyle w:val="Compact"/>
              <w:jc w:val="left"/>
            </w:pPr>
            <w:r>
              <w:t xml:space="preserve">side</w:t>
            </w:r>
          </w:p>
        </w:tc>
        <w:tc>
          <w:tcPr/>
          <w:p>
            <w:pPr>
              <w:pStyle w:val="Compact"/>
              <w:jc w:val="right"/>
            </w:pPr>
            <w:r>
              <w:t xml:space="preserve">n</w:t>
            </w:r>
          </w:p>
        </w:tc>
        <w:tc>
          <w:tcPr/>
          <w:p>
            <w:pPr>
              <w:pStyle w:val="Compact"/>
              <w:jc w:val="right"/>
            </w:pPr>
            <w:r>
              <w:t xml:space="preserve">mean_wt</w:t>
            </w:r>
          </w:p>
        </w:tc>
        <w:tc>
          <w:tcPr/>
          <w:p>
            <w:pPr>
              <w:pStyle w:val="Compact"/>
              <w:jc w:val="right"/>
            </w:pPr>
            <w:r>
              <w:t xml:space="preserve">sd_wt</w:t>
            </w:r>
          </w:p>
        </w:tc>
        <w:tc>
          <w:tcPr/>
          <w:p>
            <w:pPr>
              <w:pStyle w:val="Compact"/>
              <w:jc w:val="right"/>
            </w:pPr>
            <w:r>
              <w:t xml:space="preserve">se_wt</w:t>
            </w:r>
          </w:p>
        </w:tc>
      </w:tr>
      <w:tr>
        <w:tc>
          <w:tcPr/>
          <w:p>
            <w:pPr>
              <w:pStyle w:val="Compact"/>
              <w:jc w:val="left"/>
            </w:pPr>
            <w:r>
              <w:t xml:space="preserve">shady</w:t>
            </w:r>
          </w:p>
        </w:tc>
        <w:tc>
          <w:tcPr/>
          <w:p>
            <w:pPr>
              <w:pStyle w:val="Compact"/>
              <w:jc w:val="right"/>
            </w:pPr>
            <w:r>
              <w:t xml:space="preserve">10</w:t>
            </w:r>
          </w:p>
        </w:tc>
        <w:tc>
          <w:tcPr/>
          <w:p>
            <w:pPr>
              <w:pStyle w:val="Compact"/>
              <w:jc w:val="right"/>
            </w:pPr>
            <w:r>
              <w:t xml:space="preserve">7.8</w:t>
            </w:r>
          </w:p>
        </w:tc>
        <w:tc>
          <w:tcPr/>
          <w:p>
            <w:pPr>
              <w:pStyle w:val="Compact"/>
              <w:jc w:val="right"/>
            </w:pPr>
            <w:r>
              <w:t xml:space="preserve">1.03</w:t>
            </w:r>
          </w:p>
        </w:tc>
        <w:tc>
          <w:tcPr/>
          <w:p>
            <w:pPr>
              <w:pStyle w:val="Compact"/>
              <w:jc w:val="right"/>
            </w:pPr>
            <w:r>
              <w:t xml:space="preserve">0.33</w:t>
            </w:r>
          </w:p>
        </w:tc>
      </w:tr>
      <w:tr>
        <w:tc>
          <w:tcPr/>
          <w:p>
            <w:pPr>
              <w:pStyle w:val="Compact"/>
              <w:jc w:val="left"/>
            </w:pPr>
            <w:r>
              <w:t xml:space="preserve">sunny</w:t>
            </w:r>
          </w:p>
        </w:tc>
        <w:tc>
          <w:tcPr/>
          <w:p>
            <w:pPr>
              <w:pStyle w:val="Compact"/>
              <w:jc w:val="right"/>
            </w:pPr>
            <w:r>
              <w:t xml:space="preserve">10</w:t>
            </w:r>
          </w:p>
        </w:tc>
        <w:tc>
          <w:tcPr/>
          <w:p>
            <w:pPr>
              <w:pStyle w:val="Compact"/>
              <w:jc w:val="right"/>
            </w:pPr>
            <w:r>
              <w:t xml:space="preserve">3.8</w:t>
            </w:r>
          </w:p>
        </w:tc>
        <w:tc>
          <w:tcPr/>
          <w:p>
            <w:pPr>
              <w:pStyle w:val="Compact"/>
              <w:jc w:val="right"/>
            </w:pPr>
            <w:r>
              <w:t xml:space="preserve">0.79</w:t>
            </w:r>
          </w:p>
        </w:tc>
        <w:tc>
          <w:tcPr/>
          <w:p>
            <w:pPr>
              <w:pStyle w:val="Compact"/>
              <w:jc w:val="right"/>
            </w:pPr>
            <w:r>
              <w:t xml:space="preserve">0.25</w:t>
            </w:r>
          </w:p>
        </w:tc>
      </w:tr>
    </w:tbl>
    <w:p>
      <w:pPr>
        <w:pStyle w:val="BodyText"/>
      </w:pPr>
      <w:r>
        <w:t xml:space="preserve">On average, shady-side leaves weighed</w:t>
      </w:r>
      <w:r>
        <w:t xml:space="preserve"> </w:t>
      </w:r>
      <w:r>
        <w:rPr>
          <w:b/>
          <w:bCs/>
        </w:rPr>
        <w:t xml:space="preserve">7.8 g</w:t>
      </w:r>
      <w:r>
        <w:t xml:space="preserve"> </w:t>
      </w:r>
      <w:r>
        <w:t xml:space="preserve">and sunny-side leaves weighed</w:t>
      </w:r>
      <w:r>
        <w:t xml:space="preserve"> </w:t>
      </w:r>
      <w:r>
        <w:rPr>
          <w:b/>
          <w:bCs/>
        </w:rPr>
        <w:t xml:space="preserve">3.8 g</w:t>
      </w:r>
      <w:r>
        <w:t xml:space="preserve">.</w:t>
      </w:r>
      <w:r>
        <w:t xml:space="preserve"> </w:t>
      </w:r>
      <w:r>
        <w:rPr>
          <w:i/>
          <w:iCs/>
        </w:rPr>
        <w:t xml:space="preserve">(Notice: those numbers are inserted with inline code — change the data and the sentence updates itself.)</w:t>
      </w:r>
    </w:p>
    <w:p>
      <w:pPr>
        <w:pStyle w:val="CaptionedFigure"/>
      </w:pPr>
      <w:r>
        <w:drawing>
          <wp:inline>
            <wp:extent cx="5943600" cy="3962400"/>
            <wp:effectExtent b="0" l="0" r="0" t="0"/>
            <wp:docPr descr="Figure 1. Leaf weight by side of tree, with individual leaves shown." title="" id="12" name="Picture"/>
            <a:graphic>
              <a:graphicData uri="http://schemas.openxmlformats.org/drawingml/2006/picture">
                <pic:pic>
                  <pic:nvPicPr>
                    <pic:cNvPr descr="leaf_report_template_files/figure-docx/leaf-plot-1.png" id="13" name="Picture"/>
                    <pic:cNvPicPr>
                      <a:picLocks noChangeArrowheads="1" noChangeAspect="1"/>
                    </pic:cNvPicPr>
                  </pic:nvPicPr>
                  <pic:blipFill>
                    <a:blip r:embed="rId11"/>
                    <a:stretch>
                      <a:fillRect/>
                    </a:stretch>
                  </pic:blipFill>
                  <pic:spPr bwMode="auto">
                    <a:xfrm>
                      <a:off x="0" y="0"/>
                      <a:ext cx="5943600" cy="3962400"/>
                    </a:xfrm>
                    <a:prstGeom prst="rect">
                      <a:avLst/>
                    </a:prstGeom>
                    <a:noFill/>
                    <a:ln w="9525">
                      <a:noFill/>
                      <a:headEnd/>
                      <a:tailEnd/>
                    </a:ln>
                  </pic:spPr>
                </pic:pic>
              </a:graphicData>
            </a:graphic>
          </wp:inline>
        </w:drawing>
      </w:r>
    </w:p>
    <w:p>
      <w:pPr>
        <w:pStyle w:val="ImageCaption"/>
      </w:pPr>
      <w:r>
        <w:t xml:space="preserve">Figure 1. Leaf weight by side of tree, with individual leaves shown.</w:t>
      </w:r>
    </w:p>
    <w:bookmarkEnd w:id="14"/>
    <w:bookmarkStart w:id="15" w:name="discussion"/>
    <w:p>
      <w:pPr>
        <w:pStyle w:val="Heading1"/>
      </w:pPr>
      <w:r>
        <w:t xml:space="preserve">4. Discussion</w:t>
      </w:r>
    </w:p>
    <w:p>
      <w:pPr>
        <w:pStyle w:val="FirstParagraph"/>
      </w:pPr>
      <w:r>
        <w:t xml:space="preserve">Write one short paragraph here: did the data support the hypothesis? Were shady leaves heavier? Mention the size of the difference and anything you noticed in Figure 1. In Lecture 05 you will add the formal t-test result to this section.</w:t>
      </w:r>
    </w:p>
    <w:bookmarkEnd w:id="15"/>
    <w:bookmarkStart w:id="18" w:name="references"/>
    <w:p>
      <w:pPr>
        <w:pStyle w:val="Heading1"/>
      </w:pPr>
      <w:r>
        <w:t xml:space="preserve">5. References</w:t>
      </w:r>
    </w:p>
    <w:p>
      <w:pPr>
        <w:pStyle w:val="Compact"/>
        <w:numPr>
          <w:ilvl w:val="0"/>
          <w:numId w:val="1002"/>
        </w:numPr>
      </w:pPr>
      <w:r>
        <w:t xml:space="preserve">Wickham, H.</w:t>
      </w:r>
      <w:r>
        <w:t xml:space="preserve"> </w:t>
      </w:r>
      <w:r>
        <w:rPr>
          <w:i/>
          <w:iCs/>
        </w:rPr>
        <w:t xml:space="preserve">R for Data Science (2nd ed.)</w:t>
      </w:r>
      <w:r>
        <w:t xml:space="preserve"> </w:t>
      </w:r>
      <w:r>
        <w:t xml:space="preserve">—</w:t>
      </w:r>
      <w:r>
        <w:t xml:space="preserve"> </w:t>
      </w:r>
      <w:hyperlink r:id="rId16">
        <w:r>
          <w:rPr>
            <w:rStyle w:val="Hyperlink"/>
          </w:rPr>
          <w:t xml:space="preserve">https://r4ds.hadley.nz/</w:t>
        </w:r>
      </w:hyperlink>
    </w:p>
    <w:p>
      <w:pPr>
        <w:pStyle w:val="Compact"/>
        <w:numPr>
          <w:ilvl w:val="0"/>
          <w:numId w:val="1002"/>
        </w:numPr>
      </w:pPr>
      <w:r>
        <w:t xml:space="preserve">Data Carpentry —</w:t>
      </w:r>
      <w:r>
        <w:t xml:space="preserve"> </w:t>
      </w:r>
      <w:hyperlink r:id="rId17">
        <w:r>
          <w:rPr>
            <w:rStyle w:val="Hyperlink"/>
          </w:rPr>
          <w:t xml:space="preserve">https://datacarpentry.github.io/R-ecology-lesson/</w:t>
        </w:r>
      </w:hyperlink>
    </w:p>
    <w:bookmarkEnd w:id="18"/>
    <w:sectPr w:rsidR="00BC5723" w:rsidRPr="00846576">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40"/>
  <w:embedSystemFonts/>
  <w:proofState w:grammar="clean" w:spelling="clean"/>
  <w:stylePaneFormatFilter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al="1004" w:visibleStyles="0"/>
  <w:doNotTrackMoves/>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CF1"/>
    <w:rsid w:val="001D4BF4"/>
    <w:rsid w:val="00322D32"/>
    <w:rsid w:val="003A43E8"/>
    <w:rsid w:val="005316D4"/>
    <w:rsid w:val="00636BA6"/>
    <w:rsid w:val="00771E03"/>
    <w:rsid w:val="007D1245"/>
    <w:rsid w:val="00846576"/>
    <w:rsid w:val="008E7AF3"/>
    <w:rsid w:val="009F6993"/>
    <w:rsid w:val="00AF5CF1"/>
    <w:rsid w:val="00BC28E9"/>
    <w:rsid w:val="00BC5723"/>
    <w:rsid w:val="00BE2C86"/>
    <w:rsid w:val="00D216D4"/>
    <w:rsid w:val="00D50509"/>
    <w:rsid w:val="00D9646C"/>
    <w:rsid w:val="00DF1EEE"/>
    <w:rsid w:val="00F85349"/>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cs="Calibri" w:eastAsia="Calibri" w:hAnsi="Calibri"/>
        <w:kern w:val="2"/>
        <w:sz w:val="24"/>
        <w:szCs w:val="24"/>
        <w:lang w:bidi="ar-SA" w:eastAsia="en-US" w:val="en-US"/>
        <w14:ligatures w14:val="standardContextual"/>
      </w:rPr>
    </w:rPrDefault>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style>
  <w:style w:styleId="Heading1" w:type="paragraph">
    <w:name w:val="heading 1"/>
    <w:basedOn w:val="Normal"/>
    <w:next w:val="Normal"/>
    <w:link w:val="Heading1Char"/>
    <w:uiPriority w:val="9"/>
    <w:qFormat/>
    <w:rsid w:val="00846576"/>
    <w:pPr>
      <w:keepNext/>
      <w:keepLines/>
      <w:spacing w:after="80" w:before="360"/>
      <w:outlineLvl w:val="0"/>
    </w:pPr>
    <w:rPr>
      <w:rFonts w:asciiTheme="majorHAnsi" w:cstheme="majorBidi" w:eastAsiaTheme="majorEastAsia" w:hAnsiTheme="majorHAnsi"/>
      <w:b/>
      <w:color w:val="002147"/>
      <w:sz w:val="28"/>
      <w:szCs w:val="40"/>
    </w:rPr>
  </w:style>
  <w:style w:styleId="Heading2" w:type="paragraph">
    <w:name w:val="heading 2"/>
    <w:basedOn w:val="Normal"/>
    <w:next w:val="Normal"/>
    <w:link w:val="Heading2Char"/>
    <w:uiPriority w:val="9"/>
    <w:semiHidden/>
    <w:unhideWhenUsed/>
    <w:qFormat/>
    <w:rsid w:val="00846576"/>
    <w:pPr>
      <w:keepNext/>
      <w:keepLines/>
      <w:spacing w:after="80" w:before="160"/>
      <w:outlineLvl w:val="1"/>
    </w:pPr>
    <w:rPr>
      <w:rFonts w:asciiTheme="majorHAnsi" w:cstheme="majorBidi" w:eastAsiaTheme="majorEastAsia" w:hAnsiTheme="majorHAnsi"/>
      <w:color w:val="002147"/>
      <w:szCs w:val="32"/>
    </w:rPr>
  </w:style>
  <w:style w:styleId="Heading3" w:type="paragraph">
    <w:name w:val="heading 3"/>
    <w:basedOn w:val="Normal"/>
    <w:next w:val="Normal"/>
    <w:link w:val="Heading3Char"/>
    <w:uiPriority w:val="9"/>
    <w:unhideWhenUsed/>
    <w:qFormat/>
    <w:rsid w:val="00846576"/>
    <w:pPr>
      <w:keepNext/>
      <w:keepLines/>
      <w:spacing w:after="80" w:before="160"/>
      <w:outlineLvl w:val="2"/>
    </w:pPr>
    <w:rPr>
      <w:rFonts w:asciiTheme="minorHAnsi" w:cstheme="majorBidi" w:eastAsiaTheme="majorEastAsia" w:hAnsiTheme="minorHAnsi"/>
      <w:color w:val="002147"/>
      <w:sz w:val="22"/>
      <w:szCs w:val="28"/>
    </w:rPr>
  </w:style>
  <w:style w:styleId="Heading4" w:type="paragraph">
    <w:name w:val="heading 4"/>
    <w:basedOn w:val="Normal"/>
    <w:next w:val="Normal"/>
    <w:link w:val="Heading4Char"/>
    <w:uiPriority w:val="9"/>
    <w:semiHidden/>
    <w:unhideWhenUsed/>
    <w:qFormat/>
    <w:rsid w:val="00846576"/>
    <w:pPr>
      <w:keepNext/>
      <w:keepLines/>
      <w:spacing w:after="40" w:before="80"/>
      <w:outlineLvl w:val="3"/>
    </w:pPr>
    <w:rPr>
      <w:rFonts w:asciiTheme="minorHAnsi" w:cstheme="majorBidi" w:eastAsiaTheme="majorEastAsia" w:hAnsiTheme="minorHAnsi"/>
      <w:iCs/>
      <w:color w:val="002147"/>
    </w:rPr>
  </w:style>
  <w:style w:styleId="Heading5" w:type="paragraph">
    <w:name w:val="heading 5"/>
    <w:basedOn w:val="Normal"/>
    <w:next w:val="Normal"/>
    <w:link w:val="Heading5Char"/>
    <w:uiPriority w:val="9"/>
    <w:semiHidden/>
    <w:unhideWhenUsed/>
    <w:qFormat/>
    <w:rsid w:val="00AF5CF1"/>
    <w:pPr>
      <w:keepNext/>
      <w:keepLines/>
      <w:spacing w:after="40" w:before="80"/>
      <w:outlineLvl w:val="4"/>
    </w:pPr>
    <w:rPr>
      <w:rFonts w:asciiTheme="minorHAnsi" w:cstheme="majorBidi" w:eastAsiaTheme="majorEastAsia" w:hAnsiTheme="minorHAnsi"/>
      <w:color w:val="002147"/>
    </w:rPr>
  </w:style>
  <w:style w:styleId="Heading6" w:type="paragraph">
    <w:name w:val="heading 6"/>
    <w:basedOn w:val="Normal"/>
    <w:next w:val="Normal"/>
    <w:link w:val="Heading6Char"/>
    <w:uiPriority w:val="9"/>
    <w:semiHidden/>
    <w:unhideWhenUsed/>
    <w:qFormat/>
    <w:rsid w:val="00846576"/>
    <w:pPr>
      <w:keepNext/>
      <w:keepLines/>
      <w:spacing w:before="40"/>
      <w:outlineLvl w:val="5"/>
    </w:pPr>
    <w:rPr>
      <w:rFonts w:asciiTheme="minorHAnsi" w:cstheme="majorBidi" w:eastAsiaTheme="majorEastAsia" w:hAnsiTheme="minorHAnsi"/>
      <w:iCs/>
      <w:color w:themeColor="text1" w:themeTint="A6" w:val="595959"/>
    </w:rPr>
  </w:style>
  <w:style w:styleId="Heading7" w:type="paragraph">
    <w:name w:val="heading 7"/>
    <w:basedOn w:val="Normal"/>
    <w:next w:val="Normal"/>
    <w:link w:val="Heading7Char"/>
    <w:uiPriority w:val="9"/>
    <w:semiHidden/>
    <w:unhideWhenUsed/>
    <w:qFormat/>
    <w:rsid w:val="00AF5CF1"/>
    <w:pPr>
      <w:keepNext/>
      <w:keepLines/>
      <w:spacing w:before="40"/>
      <w:outlineLvl w:val="6"/>
    </w:pPr>
    <w:rPr>
      <w:rFonts w:asciiTheme="minorHAnsi" w:cstheme="majorBidi" w:eastAsiaTheme="majorEastAsia" w:hAnsiTheme="minorHAnsi"/>
      <w:color w:themeColor="text1" w:themeTint="A6" w:val="595959"/>
    </w:rPr>
  </w:style>
  <w:style w:styleId="Heading8" w:type="paragraph">
    <w:name w:val="heading 8"/>
    <w:basedOn w:val="Normal"/>
    <w:next w:val="Normal"/>
    <w:link w:val="Heading8Char"/>
    <w:uiPriority w:val="9"/>
    <w:semiHidden/>
    <w:unhideWhenUsed/>
    <w:qFormat/>
    <w:rsid w:val="00846576"/>
    <w:pPr>
      <w:keepNext/>
      <w:keepLines/>
      <w:outlineLvl w:val="7"/>
    </w:pPr>
    <w:rPr>
      <w:rFonts w:asciiTheme="minorHAnsi" w:cstheme="majorBidi" w:eastAsiaTheme="majorEastAsia" w:hAnsiTheme="minorHAnsi"/>
      <w:iCs/>
      <w:color w:themeColor="text1" w:themeTint="D8" w:val="272727"/>
    </w:rPr>
  </w:style>
  <w:style w:styleId="Heading9" w:type="paragraph">
    <w:name w:val="heading 9"/>
    <w:basedOn w:val="Normal"/>
    <w:next w:val="Normal"/>
    <w:link w:val="Heading9Char"/>
    <w:uiPriority w:val="9"/>
    <w:semiHidden/>
    <w:unhideWhenUsed/>
    <w:qFormat/>
    <w:rsid w:val="00846576"/>
    <w:pPr>
      <w:keepNext/>
      <w:keepLines/>
      <w:outlineLvl w:val="8"/>
    </w:pPr>
    <w:rPr>
      <w:rFonts w:asciiTheme="minorHAnsi" w:cstheme="majorBidi" w:eastAsiaTheme="majorEastAsia" w:hAnsiTheme="minorHAnsi"/>
      <w:color w:themeColor="text1" w:themeTint="D8" w:val="272727"/>
      <w:sz w:val="2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846576"/>
    <w:rPr>
      <w:rFonts w:asciiTheme="majorHAnsi" w:cstheme="majorBidi" w:eastAsiaTheme="majorEastAsia" w:hAnsiTheme="majorHAnsi"/>
      <w:b/>
      <w:color w:val="002147"/>
      <w:sz w:val="28"/>
      <w:szCs w:val="40"/>
    </w:rPr>
  </w:style>
  <w:style w:customStyle="1" w:styleId="Heading2Char" w:type="character">
    <w:name w:val="Heading 2 Char"/>
    <w:basedOn w:val="DefaultParagraphFont"/>
    <w:link w:val="Heading2"/>
    <w:uiPriority w:val="9"/>
    <w:semiHidden/>
    <w:rsid w:val="00846576"/>
    <w:rPr>
      <w:rFonts w:asciiTheme="majorHAnsi" w:cstheme="majorBidi" w:eastAsiaTheme="majorEastAsia" w:hAnsiTheme="majorHAnsi"/>
      <w:color w:val="002147"/>
      <w:szCs w:val="32"/>
    </w:rPr>
  </w:style>
  <w:style w:customStyle="1" w:styleId="Heading3Char" w:type="character">
    <w:name w:val="Heading 3 Char"/>
    <w:basedOn w:val="DefaultParagraphFont"/>
    <w:link w:val="Heading3"/>
    <w:uiPriority w:val="9"/>
    <w:rsid w:val="00846576"/>
    <w:rPr>
      <w:rFonts w:asciiTheme="minorHAnsi" w:cstheme="majorBidi" w:eastAsiaTheme="majorEastAsia" w:hAnsiTheme="minorHAnsi"/>
      <w:color w:val="002147"/>
      <w:sz w:val="22"/>
      <w:szCs w:val="28"/>
    </w:rPr>
  </w:style>
  <w:style w:customStyle="1" w:styleId="Heading4Char" w:type="character">
    <w:name w:val="Heading 4 Char"/>
    <w:basedOn w:val="DefaultParagraphFont"/>
    <w:link w:val="Heading4"/>
    <w:uiPriority w:val="9"/>
    <w:semiHidden/>
    <w:rsid w:val="00846576"/>
    <w:rPr>
      <w:rFonts w:asciiTheme="minorHAnsi" w:cstheme="majorBidi" w:eastAsiaTheme="majorEastAsia" w:hAnsiTheme="minorHAnsi"/>
      <w:iCs/>
      <w:color w:val="002147"/>
    </w:rPr>
  </w:style>
  <w:style w:customStyle="1" w:styleId="Heading5Char" w:type="character">
    <w:name w:val="Heading 5 Char"/>
    <w:basedOn w:val="DefaultParagraphFont"/>
    <w:link w:val="Heading5"/>
    <w:uiPriority w:val="9"/>
    <w:semiHidden/>
    <w:rsid w:val="00AF5CF1"/>
    <w:rPr>
      <w:rFonts w:asciiTheme="minorHAnsi" w:cstheme="majorBidi" w:eastAsiaTheme="majorEastAsia" w:hAnsiTheme="minorHAnsi"/>
      <w:color w:val="002147"/>
    </w:rPr>
  </w:style>
  <w:style w:customStyle="1" w:styleId="Heading6Char" w:type="character">
    <w:name w:val="Heading 6 Char"/>
    <w:basedOn w:val="DefaultParagraphFont"/>
    <w:link w:val="Heading6"/>
    <w:uiPriority w:val="9"/>
    <w:semiHidden/>
    <w:rsid w:val="00846576"/>
    <w:rPr>
      <w:rFonts w:asciiTheme="minorHAnsi" w:cstheme="majorBidi" w:eastAsiaTheme="majorEastAsia" w:hAnsiTheme="minorHAnsi"/>
      <w:iCs/>
      <w:color w:themeColor="text1" w:themeTint="A6" w:val="595959"/>
    </w:rPr>
  </w:style>
  <w:style w:customStyle="1" w:styleId="Heading7Char" w:type="character">
    <w:name w:val="Heading 7 Char"/>
    <w:basedOn w:val="DefaultParagraphFont"/>
    <w:link w:val="Heading7"/>
    <w:uiPriority w:val="9"/>
    <w:semiHidden/>
    <w:rsid w:val="00AF5CF1"/>
    <w:rPr>
      <w:rFonts w:asciiTheme="minorHAnsi" w:cstheme="majorBidi" w:eastAsiaTheme="majorEastAsia" w:hAnsiTheme="minorHAnsi"/>
      <w:color w:themeColor="text1" w:themeTint="A6" w:val="595959"/>
    </w:rPr>
  </w:style>
  <w:style w:customStyle="1" w:styleId="Heading8Char" w:type="character">
    <w:name w:val="Heading 8 Char"/>
    <w:basedOn w:val="DefaultParagraphFont"/>
    <w:link w:val="Heading8"/>
    <w:uiPriority w:val="9"/>
    <w:semiHidden/>
    <w:rsid w:val="00846576"/>
    <w:rPr>
      <w:rFonts w:asciiTheme="minorHAnsi" w:cstheme="majorBidi" w:eastAsiaTheme="majorEastAsia" w:hAnsiTheme="minorHAnsi"/>
      <w:iCs/>
      <w:color w:themeColor="text1" w:themeTint="D8" w:val="272727"/>
    </w:rPr>
  </w:style>
  <w:style w:customStyle="1" w:styleId="Heading9Char" w:type="character">
    <w:name w:val="Heading 9 Char"/>
    <w:basedOn w:val="DefaultParagraphFont"/>
    <w:link w:val="Heading9"/>
    <w:uiPriority w:val="9"/>
    <w:semiHidden/>
    <w:rsid w:val="00846576"/>
    <w:rPr>
      <w:rFonts w:asciiTheme="minorHAnsi" w:cstheme="majorBidi" w:eastAsiaTheme="majorEastAsia" w:hAnsiTheme="minorHAnsi"/>
      <w:color w:themeColor="text1" w:themeTint="D8" w:val="272727"/>
      <w:sz w:val="22"/>
    </w:rPr>
  </w:style>
  <w:style w:styleId="Title" w:type="paragraph">
    <w:name w:val="Title"/>
    <w:basedOn w:val="Normal"/>
    <w:next w:val="Normal"/>
    <w:link w:val="TitleChar"/>
    <w:uiPriority w:val="10"/>
    <w:qFormat/>
    <w:rsid w:val="00AF5CF1"/>
    <w:pPr>
      <w:spacing w:after="80"/>
      <w:contextualSpacing/>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F5CF1"/>
    <w:rPr>
      <w:rFonts w:asciiTheme="majorHAnsi" w:cstheme="majorBidi" w:eastAsiaTheme="majorEastAsia" w:hAnsiTheme="majorHAnsi"/>
      <w:spacing w:val="-10"/>
      <w:kern w:val="28"/>
      <w:sz w:val="56"/>
      <w:szCs w:val="56"/>
    </w:rPr>
  </w:style>
  <w:style w:styleId="Subtitle" w:type="paragraph">
    <w:name w:val="Subtitle"/>
    <w:basedOn w:val="Normal"/>
    <w:next w:val="Normal"/>
    <w:link w:val="SubtitleChar"/>
    <w:uiPriority w:val="11"/>
    <w:qFormat/>
    <w:rsid w:val="00AF5CF1"/>
    <w:pPr>
      <w:numPr>
        <w:ilvl w:val="1"/>
      </w:numPr>
      <w:spacing w:after="160"/>
    </w:pPr>
    <w:rPr>
      <w:rFonts w:asciiTheme="minorHAnsi" w:cstheme="majorBidi" w:eastAsiaTheme="majorEastAsia" w:hAnsiTheme="minorHAnsi"/>
      <w:color w:themeColor="text1" w:themeTint="A6" w:val="595959"/>
      <w:spacing w:val="15"/>
      <w:sz w:val="28"/>
      <w:szCs w:val="28"/>
    </w:rPr>
  </w:style>
  <w:style w:customStyle="1" w:styleId="SubtitleChar" w:type="character">
    <w:name w:val="Subtitle Char"/>
    <w:basedOn w:val="DefaultParagraphFont"/>
    <w:link w:val="Subtitle"/>
    <w:uiPriority w:val="11"/>
    <w:rsid w:val="00AF5CF1"/>
    <w:rPr>
      <w:rFonts w:asciiTheme="minorHAnsi" w:cstheme="majorBidi" w:eastAsiaTheme="majorEastAsia" w:hAnsiTheme="minorHAnsi"/>
      <w:color w:themeColor="text1" w:themeTint="A6" w:val="595959"/>
      <w:spacing w:val="15"/>
      <w:sz w:val="28"/>
      <w:szCs w:val="28"/>
    </w:rPr>
  </w:style>
  <w:style w:styleId="Quote" w:type="paragraph">
    <w:name w:val="Quote"/>
    <w:basedOn w:val="Normal"/>
    <w:next w:val="Normal"/>
    <w:link w:val="QuoteChar"/>
    <w:uiPriority w:val="29"/>
    <w:qFormat/>
    <w:rsid w:val="00AF5CF1"/>
    <w:pPr>
      <w:spacing w:after="160" w:before="160"/>
      <w:jc w:val="center"/>
    </w:pPr>
    <w:rPr>
      <w:i/>
      <w:iCs/>
      <w:color w:themeColor="text1" w:themeTint="BF" w:val="404040"/>
    </w:rPr>
  </w:style>
  <w:style w:customStyle="1" w:styleId="QuoteChar" w:type="character">
    <w:name w:val="Quote Char"/>
    <w:basedOn w:val="DefaultParagraphFont"/>
    <w:link w:val="Quote"/>
    <w:uiPriority w:val="29"/>
    <w:rsid w:val="00AF5CF1"/>
    <w:rPr>
      <w:i/>
      <w:iCs/>
      <w:color w:themeColor="text1" w:themeTint="BF" w:val="404040"/>
    </w:rPr>
  </w:style>
  <w:style w:styleId="ListParagraph" w:type="paragraph">
    <w:name w:val="List Paragraph"/>
    <w:basedOn w:val="Normal"/>
    <w:uiPriority w:val="34"/>
    <w:qFormat/>
    <w:rsid w:val="00AF5CF1"/>
    <w:pPr>
      <w:ind w:left="720"/>
      <w:contextualSpacing/>
    </w:pPr>
  </w:style>
  <w:style w:styleId="IntenseEmphasis" w:type="character">
    <w:name w:val="Intense Emphasis"/>
    <w:basedOn w:val="DefaultParagraphFont"/>
    <w:uiPriority w:val="21"/>
    <w:qFormat/>
    <w:rsid w:val="00AF5CF1"/>
    <w:rPr>
      <w:i/>
      <w:iCs/>
      <w:color w:val="002147"/>
    </w:rPr>
  </w:style>
  <w:style w:styleId="IntenseQuote" w:type="paragraph">
    <w:name w:val="Intense Quote"/>
    <w:basedOn w:val="Normal"/>
    <w:next w:val="Normal"/>
    <w:link w:val="IntenseQuoteChar"/>
    <w:uiPriority w:val="30"/>
    <w:qFormat/>
    <w:rsid w:val="00AF5CF1"/>
    <w:pPr>
      <w:pBdr>
        <w:top w:color="002147" w:space="10" w:sz="4" w:val="single"/>
        <w:bottom w:color="002147" w:space="10" w:sz="4" w:val="single"/>
      </w:pBdr>
      <w:spacing w:after="360" w:before="360"/>
      <w:ind w:left="864" w:right="864"/>
      <w:jc w:val="center"/>
    </w:pPr>
    <w:rPr>
      <w:i/>
      <w:iCs/>
      <w:color w:val="002147"/>
    </w:rPr>
  </w:style>
  <w:style w:customStyle="1" w:styleId="IntenseQuoteChar" w:type="character">
    <w:name w:val="Intense Quote Char"/>
    <w:basedOn w:val="DefaultParagraphFont"/>
    <w:link w:val="IntenseQuote"/>
    <w:uiPriority w:val="30"/>
    <w:rsid w:val="00AF5CF1"/>
    <w:rPr>
      <w:i/>
      <w:iCs/>
      <w:color w:val="002147"/>
    </w:rPr>
  </w:style>
  <w:style w:styleId="IntenseReference" w:type="character">
    <w:name w:val="Intense Reference"/>
    <w:basedOn w:val="DefaultParagraphFont"/>
    <w:uiPriority w:val="32"/>
    <w:qFormat/>
    <w:rsid w:val="00AF5CF1"/>
    <w:rPr>
      <w:b/>
      <w:bCs/>
      <w:smallCaps/>
      <w:color w:val="002147"/>
      <w:spacing w:val="5"/>
    </w:rPr>
  </w:style>
  <w:style w:styleId="HTMLCode" w:type="character">
    <w:name w:val="HTML Code"/>
    <w:basedOn w:val="DefaultParagraphFont"/>
    <w:uiPriority w:val="99"/>
    <w:unhideWhenUsed/>
    <w:rsid w:val="00771E03"/>
    <w:rPr>
      <w:rFonts w:ascii="Consolas" w:cs="Consolas" w:hAnsi="Consolas"/>
      <w:sz w:val="18"/>
      <w:szCs w:val="20"/>
    </w:rPr>
  </w:style>
  <w:style w:customStyle="1" w:styleId="Code" w:type="paragraph">
    <w:name w:val="Code"/>
    <w:basedOn w:val="Normal"/>
    <w:next w:val="Normal"/>
    <w:qFormat/>
    <w:rsid w:val="00BC28E9"/>
    <w:pPr>
      <w:pBdr>
        <w:top w:color="FF0000" w:space="1" w:sz="8" w:val="single"/>
        <w:left w:color="FF0000" w:space="4" w:sz="8" w:val="single"/>
        <w:bottom w:color="FF0000" w:space="1" w:sz="8" w:val="single"/>
        <w:right w:color="FF0000" w:space="4" w:sz="8" w:val="single"/>
      </w:pBdr>
      <w:shd w:color="auto" w:fill="auto" w:val="pct15"/>
      <w:spacing w:after="120" w:before="120"/>
      <w:ind w:left="432" w:right="432"/>
    </w:pPr>
    <w:rPr>
      <w:rFonts w:ascii="Courier New" w:hAnsi="Courier New"/>
      <w:sz w:val="18"/>
    </w:rPr>
  </w:style>
  <w:style w:customStyle="1" w:styleId="SourceCode" w:type="paragraph">
    <w:name w:val="Source Code"/>
    <w:basedOn w:val="Normal"/>
    <w:qFormat/>
    <w:rsid w:val="00771E03"/>
    <w:pPr>
      <w:pBdr>
        <w:top w:color="auto" w:space="1" w:sz="8" w:val="single"/>
        <w:left w:color="auto" w:space="4" w:sz="8" w:val="single"/>
        <w:bottom w:color="auto" w:space="1" w:sz="8" w:val="single"/>
        <w:right w:color="auto" w:space="4" w:sz="8" w:val="single"/>
      </w:pBdr>
      <w:shd w:color="auto" w:fill="auto" w:val="pct15"/>
      <w:spacing w:after="240" w:before="240"/>
      <w:ind w:left="432" w:right="432"/>
    </w:pPr>
    <w:rPr>
      <w:rFonts w:ascii="Courier New" w:hAnsi="Courier New"/>
      <w:sz w:val="20"/>
    </w:rPr>
  </w:style>
  <w:style w:customStyle="1" w:styleId="Verbatim" w:type="paragraph">
    <w:name w:val="Verbatim"/>
    <w:basedOn w:val="Normal"/>
    <w:qFormat/>
    <w:rsid w:val="00771E03"/>
    <w:pPr>
      <w:shd w:color="auto" w:fill="auto" w:val="pct15"/>
      <w:spacing w:after="240" w:before="240"/>
      <w:ind w:left="432" w:right="432"/>
    </w:pPr>
    <w:rPr>
      <w:rFonts w:ascii="Courier New" w:hAnsi="Courier New"/>
      <w:sz w:val="18"/>
    </w:rPr>
  </w:style>
  <w:style w:customStyle="1" w:styleId="CodeBlock" w:type="paragraph">
    <w:name w:val="Code Block"/>
    <w:basedOn w:val="Verbatim"/>
    <w:qFormat/>
    <w:rsid w:val="00BC28E9"/>
  </w:style>
  <w:style w:styleId="CommentText" w:type="paragraph">
    <w:name w:val="annotation text"/>
    <w:basedOn w:val="Normal"/>
    <w:link w:val="CommentTextChar"/>
    <w:uiPriority w:val="99"/>
    <w:unhideWhenUsed/>
    <w:rsid w:val="00771E03"/>
    <w:rPr>
      <w:sz w:val="20"/>
      <w:szCs w:val="20"/>
    </w:rPr>
  </w:style>
  <w:style w:customStyle="1" w:styleId="CommentTextChar" w:type="character">
    <w:name w:val="Comment Text Char"/>
    <w:basedOn w:val="DefaultParagraphFont"/>
    <w:link w:val="CommentText"/>
    <w:uiPriority w:val="99"/>
    <w:rsid w:val="00771E03"/>
    <w:rPr>
      <w:sz w:val="20"/>
      <w:szCs w:val="20"/>
    </w:rPr>
  </w:style>
  <w:style w:styleId="TOC1" w:type="paragraph">
    <w:name w:val="toc 1"/>
    <w:basedOn w:val="Normal"/>
    <w:next w:val="Normal"/>
    <w:autoRedefine/>
    <w:uiPriority w:val="39"/>
    <w:unhideWhenUsed/>
    <w:rsid w:val="00322D32"/>
    <w:pPr>
      <w:spacing w:after="100"/>
    </w:pPr>
  </w:style>
  <w:style w:type="character" w:customStyle="1" w:styleId="KeywordTok">
    <w:name w:val="KeywordTok"/>
    <w:basedOn w:val="VerbatimChar"/>
    <w:rPr>
      <w:color w:val="d73a49"/>
    </w:rPr>
  </w:style>
  <w:style w:type="character" w:customStyle="1" w:styleId="DataTypeTok">
    <w:name w:val="DataTypeTok"/>
    <w:basedOn w:val="VerbatimChar"/>
    <w:rPr>
      <w:color w:val="d73a49"/>
    </w:rPr>
  </w:style>
  <w:style w:type="character" w:customStyle="1" w:styleId="DecValTok">
    <w:name w:val="DecValTok"/>
    <w:basedOn w:val="VerbatimChar"/>
    <w:rPr>
      <w:color w:val="005cc5"/>
    </w:rPr>
  </w:style>
  <w:style w:type="character" w:customStyle="1" w:styleId="BaseNTok">
    <w:name w:val="BaseNTok"/>
    <w:basedOn w:val="VerbatimChar"/>
    <w:rPr>
      <w:color w:val="005cc5"/>
    </w:rPr>
  </w:style>
  <w:style w:type="character" w:customStyle="1" w:styleId="FloatTok">
    <w:name w:val="FloatTok"/>
    <w:basedOn w:val="VerbatimChar"/>
    <w:rPr>
      <w:color w:val="005cc5"/>
    </w:rPr>
  </w:style>
  <w:style w:type="character" w:customStyle="1" w:styleId="ConstantTok">
    <w:name w:val="ConstantTok"/>
    <w:basedOn w:val="VerbatimChar"/>
    <w:rPr>
      <w:color w:val="005cc5"/>
    </w:rPr>
  </w:style>
  <w:style w:type="character" w:customStyle="1" w:styleId="CharTok">
    <w:name w:val="CharTok"/>
    <w:basedOn w:val="VerbatimChar"/>
    <w:rPr>
      <w:color w:val="032f62"/>
    </w:rPr>
  </w:style>
  <w:style w:type="character" w:customStyle="1" w:styleId="SpecialCharTok">
    <w:name w:val="SpecialCharTok"/>
    <w:basedOn w:val="VerbatimChar"/>
    <w:rPr>
      <w:color w:val="005cc5"/>
    </w:rPr>
  </w:style>
  <w:style w:type="character" w:customStyle="1" w:styleId="StringTok">
    <w:name w:val="StringTok"/>
    <w:basedOn w:val="VerbatimChar"/>
    <w:rPr>
      <w:color w:val="032f62"/>
    </w:rPr>
  </w:style>
  <w:style w:type="character" w:customStyle="1" w:styleId="VerbatimStringTok">
    <w:name w:val="VerbatimStringTok"/>
    <w:basedOn w:val="VerbatimChar"/>
    <w:rPr>
      <w:color w:val="032f62"/>
    </w:rPr>
  </w:style>
  <w:style w:type="character" w:customStyle="1" w:styleId="SpecialStringTok">
    <w:name w:val="SpecialStringTok"/>
    <w:basedOn w:val="VerbatimChar"/>
    <w:rPr>
      <w:color w:val="032f62"/>
    </w:rPr>
  </w:style>
  <w:style w:type="character" w:customStyle="1" w:styleId="ImportTok">
    <w:name w:val="ImportTok"/>
    <w:basedOn w:val="VerbatimChar"/>
    <w:rPr>
      <w:color w:val="032f62"/>
    </w:rPr>
  </w:style>
  <w:style w:type="character" w:customStyle="1" w:styleId="CommentTok">
    <w:name w:val="CommentTok"/>
    <w:basedOn w:val="VerbatimChar"/>
    <w:rPr>
      <w:color w:val="6a737d"/>
    </w:rPr>
  </w:style>
  <w:style w:type="character" w:customStyle="1" w:styleId="DocumentationTok">
    <w:name w:val="DocumentationTok"/>
    <w:basedOn w:val="VerbatimChar"/>
    <w:rPr>
      <w:color w:val="6a737d"/>
    </w:rPr>
  </w:style>
  <w:style w:type="character" w:customStyle="1" w:styleId="AnnotationTok">
    <w:name w:val="AnnotationTok"/>
    <w:basedOn w:val="VerbatimChar"/>
    <w:rPr>
      <w:color w:val="6a737d"/>
    </w:rPr>
  </w:style>
  <w:style w:type="character" w:customStyle="1" w:styleId="CommentVarTok">
    <w:name w:val="CommentVarTok"/>
    <w:basedOn w:val="VerbatimChar"/>
    <w:rPr>
      <w:color w:val="6a737d"/>
    </w:rPr>
  </w:style>
  <w:style w:type="character" w:customStyle="1" w:styleId="OtherTok">
    <w:name w:val="OtherTok"/>
    <w:basedOn w:val="VerbatimChar"/>
    <w:rPr>
      <w:color w:val="6f42c1"/>
    </w:rPr>
  </w:style>
  <w:style w:type="character" w:customStyle="1" w:styleId="FunctionTok">
    <w:name w:val="FunctionTok"/>
    <w:basedOn w:val="VerbatimChar"/>
    <w:rPr>
      <w:color w:val="6f42c1"/>
    </w:rPr>
  </w:style>
  <w:style w:type="character" w:customStyle="1" w:styleId="VariableTok">
    <w:name w:val="VariableTok"/>
    <w:basedOn w:val="VerbatimChar"/>
    <w:rPr>
      <w:color w:val="e36209"/>
    </w:rPr>
  </w:style>
  <w:style w:type="character" w:customStyle="1" w:styleId="ControlFlowTok">
    <w:name w:val="ControlFlowTok"/>
    <w:basedOn w:val="VerbatimChar"/>
    <w:rPr>
      <w:color w:val="d73a49"/>
    </w:rPr>
  </w:style>
  <w:style w:type="character" w:customStyle="1" w:styleId="OperatorTok">
    <w:name w:val="OperatorTok"/>
    <w:basedOn w:val="VerbatimChar"/>
    <w:rPr>
      <w:color w:val="24292e"/>
    </w:rPr>
  </w:style>
  <w:style w:type="character" w:customStyle="1" w:styleId="BuiltInTok">
    <w:name w:val="BuiltInTok"/>
    <w:basedOn w:val="VerbatimChar"/>
    <w:rPr>
      <w:color w:val="d73a49"/>
    </w:rPr>
  </w:style>
  <w:style w:type="character" w:customStyle="1" w:styleId="ExtensionTok">
    <w:name w:val="ExtensionTok"/>
    <w:basedOn w:val="VerbatimChar"/>
    <w:rPr>
      <w:b/>
      <w:color w:val="d73a49"/>
    </w:rPr>
  </w:style>
  <w:style w:type="character" w:customStyle="1" w:styleId="PreprocessorTok">
    <w:name w:val="PreprocessorTok"/>
    <w:basedOn w:val="VerbatimChar"/>
    <w:rPr>
      <w:color w:val="d73a49"/>
    </w:rPr>
  </w:style>
  <w:style w:type="character" w:customStyle="1" w:styleId="AttributeTok">
    <w:name w:val="AttributeTok"/>
    <w:basedOn w:val="VerbatimChar"/>
    <w:rPr>
      <w:color w:val="d73a49"/>
    </w:rPr>
  </w:style>
  <w:style w:type="character" w:customStyle="1" w:styleId="RegionMarkerTok">
    <w:name w:val="RegionMarkerTok"/>
    <w:basedOn w:val="VerbatimChar"/>
    <w:rPr>
      <w:color w:val="6a737d"/>
    </w:rPr>
  </w:style>
  <w:style w:type="character" w:customStyle="1" w:styleId="InformationTok">
    <w:name w:val="InformationTok"/>
    <w:basedOn w:val="VerbatimChar"/>
    <w:rPr>
      <w:color w:val="6a737d"/>
    </w:rPr>
  </w:style>
  <w:style w:type="character" w:customStyle="1" w:styleId="WarningTok">
    <w:name w:val="WarningTok"/>
    <w:basedOn w:val="VerbatimChar"/>
    <w:rPr>
      <w:color w:val="ff5555"/>
    </w:rPr>
  </w:style>
  <w:style w:type="character" w:customStyle="1" w:styleId="AlertTok">
    <w:name w:val="AlertTok"/>
    <w:basedOn w:val="VerbatimChar"/>
    <w:rPr>
      <w:b/>
      <w:color w:val="ff5555"/>
    </w:rPr>
  </w:style>
  <w:style w:type="character" w:customStyle="1" w:styleId="ErrorTok">
    <w:name w:val="ErrorTok"/>
    <w:basedOn w:val="VerbatimChar"/>
    <w:rPr>
      <w:color w:val="ff5555"/>
      <w:u/>
    </w:rPr>
  </w:style>
  <w:style w:type="character" w:customStyle="1" w:styleId="NormalTok">
    <w:name w:val="NormalTok"/>
    <w:basedOn w:val="VerbatimChar"/>
    <w:rPr>
      <w:color w:val="24292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1" Target="media/rId11.png" /><Relationship Type="http://schemas.openxmlformats.org/officeDocument/2006/relationships/hyperlink" Id="rId17" Target="https://datacarpentry.github.io/R-ecology-lesson/" TargetMode="External" /><Relationship Type="http://schemas.openxmlformats.org/officeDocument/2006/relationships/hyperlink" Id="rId16" Target="https://r4ds.hadley.nz/" TargetMode="External" /></Relationships>
</file>

<file path=word/_rels/footnotes.xml.rels><?xml version="1.0" encoding="UTF-8"?><Relationships xmlns="http://schemas.openxmlformats.org/package/2006/relationships"><Relationship Type="http://schemas.openxmlformats.org/officeDocument/2006/relationships/hyperlink" Id="rId17" Target="https://datacarpentry.github.io/R-ecology-lesson/" TargetMode="External" /><Relationship Type="http://schemas.openxmlformats.org/officeDocument/2006/relationships/hyperlink" Id="rId16" Target="https://r4ds.hadley.nz/"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Leaf Morphology: Sunny vs. Shady Sides of a Tree</dc:title>
  <dc:creator>Your Name Here</dc:creator>
  <cp:keywords/>
  <dcterms:created xsi:type="dcterms:W3CDTF">2026-07-06T00:31:40Z</dcterms:created>
  <dcterms:modified xsi:type="dcterms:W3CDTF">2026-07-06T00:31:40Z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date">
    <vt:lpwstr>2026-07-05</vt:lpwstr>
  </property>
  <property fmtid="{D5CDD505-2E9C-101B-9397-08002B2CF9AE}" pid="6" name="engines">
    <vt:lpwstr/>
  </property>
  <property fmtid="{D5CDD505-2E9C-101B-9397-08002B2CF9AE}" pid="7" name="execute">
    <vt:lpwstr/>
  </property>
  <property fmtid="{D5CDD505-2E9C-101B-9397-08002B2CF9AE}" pid="8" name="header-includes">
    <vt:lpwstr/>
  </property>
  <property fmtid="{D5CDD505-2E9C-101B-9397-08002B2CF9AE}" pid="9" name="include-after">
    <vt:lpwstr/>
  </property>
  <property fmtid="{D5CDD505-2E9C-101B-9397-08002B2CF9AE}" pid="10" name="include-before">
    <vt:lpwstr/>
  </property>
  <property fmtid="{D5CDD505-2E9C-101B-9397-08002B2CF9AE}" pid="11" name="labels">
    <vt:lpwstr/>
  </property>
  <property fmtid="{D5CDD505-2E9C-101B-9397-08002B2CF9AE}" pid="12" name="order">
    <vt:lpwstr>5</vt:lpwstr>
  </property>
  <property fmtid="{D5CDD505-2E9C-101B-9397-08002B2CF9AE}" pid="13" name="resources">
    <vt:lpwstr/>
  </property>
  <property fmtid="{D5CDD505-2E9C-101B-9397-08002B2CF9AE}" pid="14" name="subtitle">
    <vt:lpwstr>A reproducible report built in Quarto</vt:lpwstr>
  </property>
  <property fmtid="{D5CDD505-2E9C-101B-9397-08002B2CF9AE}" pid="15" name="toc-title">
    <vt:lpwstr>Table of contents</vt:lpwstr>
  </property>
  <property fmtid="{D5CDD505-2E9C-101B-9397-08002B2CF9AE}" pid="16" name="week">
    <vt:lpwstr>3</vt:lpwstr>
  </property>
</Properties>
</file>